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方正小标宋简体"/>
          <w:szCs w:val="21"/>
        </w:rPr>
      </w:pPr>
      <w:r>
        <w:rPr>
          <w:rFonts w:ascii="仿宋_GB2312"/>
          <w:sz w:val="32"/>
          <w:szCs w:val="32"/>
        </w:rPr>
        <w:t>梁财农〔2019〕98号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关于下达2018年上海市对口支援云南省新项目资金的通知</w:t>
      </w: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梁河县平山乡人民政府：</w:t>
      </w: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、德宏州扶贫办关于下达2018年上海市对口支援云南省新增项目资金的通知》（德财农〔2018〕164号）和《关于相关州市申请调整变更2018年部分上海援滇项目的批复意见》（云沪滇办〔2019〕15号）文件要求，现将2018年上海市对口支援资金420万元下达给你单位。请乡镇对梁河县2018年上海对口帮扶资金分配所列项目实施列入“2130505-生产发展”预算支出科目，“503机关基本性支出”政府预算支出经济分类科目。</w:t>
      </w: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请切实加强资金使用的监督和管理，确保专款专用，充分发挥资金的使用效益</w:t>
      </w: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ind w:firstLine="64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梁河县财政局          </w:t>
      </w:r>
    </w:p>
    <w:p>
      <w:pPr>
        <w:pStyle w:val="9"/>
        <w:spacing w:line="600" w:lineRule="exact"/>
        <w:ind w:firstLine="645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2019年10月22日     </w:t>
      </w:r>
    </w:p>
    <w:p>
      <w:pPr>
        <w:pStyle w:val="9"/>
        <w:spacing w:line="600" w:lineRule="exact"/>
        <w:ind w:firstLine="645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pStyle w:val="9"/>
        <w:spacing w:line="600" w:lineRule="exact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ind w:firstLine="280"/>
        <w:jc w:val="left"/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        </w:t>
      </w:r>
      <w:r>
        <w:rPr>
          <w:rFonts w:ascii="仿宋_GB2312"/>
          <w:sz w:val="32"/>
          <w:szCs w:val="32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A5A46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日期1"/>
    <w:qFormat/>
    <w:uiPriority w:val="0"/>
    <w:pPr>
      <w:ind w:left="100"/>
    </w:pPr>
    <w:rPr>
      <w:rFonts w:ascii="Times New Roman"/>
    </w:rPr>
  </w:style>
  <w:style w:type="paragraph" w:customStyle="1" w:styleId="15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6">
    <w:name w:val="Char Char Char Char Char Char Char"/>
    <w:qFormat/>
    <w:uiPriority w:val="0"/>
    <w:rPr>
      <w:rFonts w:ascii="Times New Roman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8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2025-08-05T03:12:50Z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