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kern w:val="0"/>
          <w:sz w:val="72"/>
          <w:szCs w:val="72"/>
          <w:lang w:eastAsia="zh-CN"/>
        </w:rPr>
      </w:pPr>
      <w:r>
        <w:rPr>
          <w:rFonts w:hint="eastAsia" w:ascii="宋体" w:hAnsi="宋体" w:eastAsia="宋体" w:cs="宋体"/>
          <w:b w:val="0"/>
          <w:bCs w:val="0"/>
          <w:sz w:val="44"/>
          <w:szCs w:val="44"/>
          <w:lang w:eastAsia="zh-CN"/>
        </w:rPr>
        <w:t>梁河县</w:t>
      </w:r>
      <w:r>
        <w:rPr>
          <w:rFonts w:hint="eastAsia" w:ascii="宋体" w:hAnsi="宋体" w:eastAsia="宋体" w:cs="宋体"/>
          <w:b w:val="0"/>
          <w:bCs w:val="0"/>
          <w:sz w:val="44"/>
          <w:szCs w:val="44"/>
          <w:lang w:val="en-US" w:eastAsia="zh-CN"/>
        </w:rPr>
        <w:t>2019年阿昌族烟草帮扶结余资金项目</w:t>
      </w:r>
      <w:r>
        <w:rPr>
          <w:rFonts w:hint="eastAsia" w:ascii="宋体" w:hAnsi="宋体" w:eastAsia="宋体" w:cs="宋体"/>
          <w:b w:val="0"/>
          <w:bCs w:val="0"/>
          <w:kern w:val="0"/>
          <w:sz w:val="44"/>
          <w:szCs w:val="44"/>
          <w:lang w:eastAsia="zh-CN"/>
        </w:rPr>
        <w:t>河西乡勐来村</w:t>
      </w:r>
      <w:r>
        <w:rPr>
          <w:rFonts w:hint="eastAsia" w:ascii="宋体" w:hAnsi="宋体" w:cs="宋体"/>
          <w:b w:val="0"/>
          <w:bCs w:val="0"/>
          <w:kern w:val="0"/>
          <w:sz w:val="44"/>
          <w:szCs w:val="44"/>
          <w:lang w:eastAsia="zh-CN"/>
        </w:rPr>
        <w:t>基础设施</w:t>
      </w:r>
      <w:r>
        <w:rPr>
          <w:rFonts w:hint="eastAsia" w:ascii="宋体" w:hAnsi="宋体" w:eastAsia="宋体" w:cs="宋体"/>
          <w:b w:val="0"/>
          <w:bCs w:val="0"/>
          <w:kern w:val="0"/>
          <w:sz w:val="44"/>
          <w:szCs w:val="44"/>
          <w:lang w:eastAsia="zh-CN"/>
        </w:rPr>
        <w:t>建设项目</w:t>
      </w:r>
    </w:p>
    <w:p>
      <w:pPr>
        <w:jc w:val="center"/>
        <w:rPr>
          <w:rFonts w:hint="eastAsia" w:ascii="宋体" w:hAnsi="宋体" w:eastAsia="宋体" w:cs="宋体"/>
          <w:b/>
          <w:kern w:val="0"/>
          <w:sz w:val="72"/>
          <w:szCs w:val="72"/>
          <w:lang w:eastAsia="zh-CN"/>
        </w:rPr>
      </w:pPr>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实</w:t>
      </w: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施</w:t>
      </w:r>
    </w:p>
    <w:p>
      <w:pPr>
        <w:jc w:val="center"/>
        <w:rPr>
          <w:rFonts w:hint="eastAsia" w:ascii="宋体" w:hAnsi="宋体" w:eastAsia="宋体" w:cs="宋体"/>
          <w:b/>
          <w:kern w:val="0"/>
          <w:sz w:val="32"/>
          <w:szCs w:val="32"/>
        </w:rPr>
      </w:pPr>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方</w:t>
      </w:r>
    </w:p>
    <w:p>
      <w:pPr>
        <w:jc w:val="center"/>
        <w:rPr>
          <w:rFonts w:hint="eastAsia" w:ascii="宋体" w:hAnsi="宋体" w:eastAsia="宋体" w:cs="宋体"/>
          <w:b/>
          <w:kern w:val="0"/>
          <w:sz w:val="32"/>
          <w:szCs w:val="32"/>
        </w:rPr>
      </w:pPr>
      <w:bookmarkStart w:id="0" w:name="_GoBack"/>
      <w:bookmarkEnd w:id="0"/>
    </w:p>
    <w:p>
      <w:pPr>
        <w:jc w:val="center"/>
        <w:rPr>
          <w:rFonts w:hint="eastAsia" w:ascii="宋体" w:hAnsi="宋体" w:eastAsia="宋体" w:cs="宋体"/>
          <w:b/>
          <w:kern w:val="0"/>
          <w:sz w:val="84"/>
          <w:szCs w:val="84"/>
        </w:rPr>
      </w:pPr>
      <w:r>
        <w:rPr>
          <w:rFonts w:hint="eastAsia" w:ascii="宋体" w:hAnsi="宋体" w:eastAsia="宋体" w:cs="宋体"/>
          <w:b/>
          <w:kern w:val="0"/>
          <w:sz w:val="84"/>
          <w:szCs w:val="84"/>
        </w:rPr>
        <w:t>案</w:t>
      </w:r>
    </w:p>
    <w:p>
      <w:pPr>
        <w:jc w:val="center"/>
        <w:rPr>
          <w:rFonts w:hint="eastAsia" w:ascii="宋体" w:hAnsi="宋体" w:eastAsia="宋体" w:cs="宋体"/>
          <w:b/>
          <w:kern w:val="0"/>
          <w:sz w:val="48"/>
          <w:szCs w:val="48"/>
        </w:rPr>
      </w:pPr>
    </w:p>
    <w:p>
      <w:pPr>
        <w:jc w:val="both"/>
        <w:rPr>
          <w:rFonts w:hint="eastAsia" w:ascii="仿宋" w:hAnsi="仿宋" w:eastAsia="仿宋"/>
          <w:b/>
          <w:kern w:val="0"/>
          <w:sz w:val="48"/>
          <w:szCs w:val="48"/>
        </w:rPr>
      </w:pPr>
    </w:p>
    <w:p>
      <w:pPr>
        <w:jc w:val="both"/>
        <w:rPr>
          <w:rFonts w:hint="eastAsia" w:ascii="仿宋" w:hAnsi="仿宋" w:eastAsia="仿宋"/>
          <w:b/>
          <w:kern w:val="0"/>
          <w:sz w:val="48"/>
          <w:szCs w:val="48"/>
        </w:rPr>
      </w:pPr>
    </w:p>
    <w:p>
      <w:pPr>
        <w:jc w:val="center"/>
        <w:rPr>
          <w:rFonts w:hint="eastAsia" w:asciiTheme="majorEastAsia" w:hAnsiTheme="majorEastAsia" w:eastAsiaTheme="majorEastAsia" w:cstheme="majorEastAsia"/>
          <w:b w:val="0"/>
          <w:bCs/>
          <w:kern w:val="0"/>
          <w:sz w:val="44"/>
          <w:szCs w:val="44"/>
          <w:lang w:eastAsia="zh-CN"/>
        </w:rPr>
      </w:pPr>
      <w:r>
        <w:rPr>
          <w:rFonts w:hint="eastAsia" w:asciiTheme="majorEastAsia" w:hAnsiTheme="majorEastAsia" w:eastAsiaTheme="majorEastAsia" w:cstheme="majorEastAsia"/>
          <w:b w:val="0"/>
          <w:bCs/>
          <w:kern w:val="0"/>
          <w:sz w:val="44"/>
          <w:szCs w:val="44"/>
          <w:lang w:eastAsia="zh-CN"/>
        </w:rPr>
        <w:t>编制单位：梁河县河西乡人民政府</w:t>
      </w:r>
    </w:p>
    <w:p>
      <w:pPr>
        <w:ind w:firstLine="880" w:firstLineChars="200"/>
        <w:jc w:val="both"/>
        <w:rPr>
          <w:rFonts w:hint="eastAsia" w:asciiTheme="majorEastAsia" w:hAnsiTheme="majorEastAsia" w:eastAsiaTheme="majorEastAsia" w:cstheme="majorEastAsia"/>
          <w:b w:val="0"/>
          <w:bCs/>
          <w:kern w:val="0"/>
          <w:sz w:val="44"/>
          <w:szCs w:val="44"/>
          <w:lang w:val="en-US" w:eastAsia="zh-CN"/>
        </w:rPr>
      </w:pPr>
      <w:r>
        <w:rPr>
          <w:rFonts w:hint="eastAsia" w:asciiTheme="majorEastAsia" w:hAnsiTheme="majorEastAsia" w:eastAsiaTheme="majorEastAsia" w:cstheme="majorEastAsia"/>
          <w:b w:val="0"/>
          <w:bCs/>
          <w:kern w:val="0"/>
          <w:sz w:val="44"/>
          <w:szCs w:val="44"/>
          <w:lang w:eastAsia="zh-CN"/>
        </w:rPr>
        <w:t>编制时间：</w:t>
      </w:r>
      <w:r>
        <w:rPr>
          <w:rFonts w:hint="eastAsia" w:asciiTheme="majorEastAsia" w:hAnsiTheme="majorEastAsia" w:eastAsiaTheme="majorEastAsia" w:cstheme="majorEastAsia"/>
          <w:b w:val="0"/>
          <w:bCs/>
          <w:kern w:val="0"/>
          <w:sz w:val="44"/>
          <w:szCs w:val="44"/>
          <w:lang w:val="en-US" w:eastAsia="zh-CN"/>
        </w:rPr>
        <w:t>2019年10月</w:t>
      </w:r>
    </w:p>
    <w:p>
      <w:pPr>
        <w:jc w:val="center"/>
        <w:rPr>
          <w:rFonts w:hint="eastAsia" w:ascii="仿宋" w:hAnsi="仿宋" w:eastAsia="仿宋"/>
          <w:b/>
          <w:kern w:val="0"/>
          <w:sz w:val="44"/>
          <w:szCs w:val="44"/>
          <w:lang w:val="en-US" w:eastAsia="zh-CN"/>
        </w:rPr>
      </w:pPr>
    </w:p>
    <w:p>
      <w:pPr>
        <w:jc w:val="center"/>
        <w:rPr>
          <w:rFonts w:hint="eastAsia" w:ascii="仿宋" w:hAnsi="仿宋" w:eastAsia="仿宋"/>
          <w:b/>
          <w:kern w:val="0"/>
          <w:sz w:val="44"/>
          <w:szCs w:val="44"/>
          <w:lang w:val="en-US" w:eastAsia="zh-CN"/>
        </w:rPr>
      </w:pPr>
    </w:p>
    <w:p>
      <w:pPr>
        <w:keepNext w:val="0"/>
        <w:keepLines w:val="0"/>
        <w:pageBreakBefore w:val="0"/>
        <w:kinsoku/>
        <w:wordWrap/>
        <w:overflowPunct/>
        <w:topLinePunct w:val="0"/>
        <w:bidi w:val="0"/>
        <w:snapToGrid/>
        <w:spacing w:line="570" w:lineRule="exact"/>
        <w:jc w:val="center"/>
        <w:textAlignment w:val="auto"/>
        <w:rPr>
          <w:rFonts w:hint="eastAsia" w:ascii="宋体" w:hAnsi="宋体" w:eastAsia="宋体" w:cs="宋体"/>
          <w:b/>
          <w:kern w:val="0"/>
          <w:sz w:val="44"/>
          <w:szCs w:val="44"/>
          <w:lang w:eastAsia="zh-CN"/>
        </w:rPr>
      </w:pPr>
      <w:r>
        <w:rPr>
          <w:rFonts w:hint="eastAsia" w:ascii="宋体" w:hAnsi="宋体" w:eastAsia="宋体" w:cs="宋体"/>
          <w:b w:val="0"/>
          <w:bCs w:val="0"/>
          <w:sz w:val="44"/>
          <w:szCs w:val="44"/>
          <w:lang w:eastAsia="zh-CN"/>
        </w:rPr>
        <w:t>梁河县</w:t>
      </w:r>
      <w:r>
        <w:rPr>
          <w:rFonts w:hint="eastAsia" w:ascii="宋体" w:hAnsi="宋体" w:eastAsia="宋体" w:cs="宋体"/>
          <w:b w:val="0"/>
          <w:bCs w:val="0"/>
          <w:sz w:val="44"/>
          <w:szCs w:val="44"/>
          <w:lang w:val="en-US" w:eastAsia="zh-CN"/>
        </w:rPr>
        <w:t>2019年阿昌族烟草帮扶结余资金项目</w:t>
      </w:r>
      <w:r>
        <w:rPr>
          <w:rFonts w:hint="eastAsia" w:ascii="宋体" w:hAnsi="宋体" w:eastAsia="宋体" w:cs="宋体"/>
          <w:b w:val="0"/>
          <w:bCs w:val="0"/>
          <w:kern w:val="0"/>
          <w:sz w:val="44"/>
          <w:szCs w:val="44"/>
          <w:lang w:eastAsia="zh-CN"/>
        </w:rPr>
        <w:t>河西乡勐来村</w:t>
      </w:r>
      <w:r>
        <w:rPr>
          <w:rFonts w:hint="eastAsia" w:ascii="宋体" w:hAnsi="宋体" w:cs="宋体"/>
          <w:b w:val="0"/>
          <w:bCs w:val="0"/>
          <w:kern w:val="0"/>
          <w:sz w:val="44"/>
          <w:szCs w:val="44"/>
          <w:lang w:eastAsia="zh-CN"/>
        </w:rPr>
        <w:t>基础设施</w:t>
      </w:r>
      <w:r>
        <w:rPr>
          <w:rFonts w:hint="eastAsia" w:ascii="宋体" w:hAnsi="宋体" w:eastAsia="宋体" w:cs="宋体"/>
          <w:b w:val="0"/>
          <w:bCs w:val="0"/>
          <w:kern w:val="0"/>
          <w:sz w:val="44"/>
          <w:szCs w:val="44"/>
          <w:lang w:eastAsia="zh-CN"/>
        </w:rPr>
        <w:t>建设项目</w:t>
      </w:r>
    </w:p>
    <w:p>
      <w:pPr>
        <w:keepNext w:val="0"/>
        <w:keepLines w:val="0"/>
        <w:pageBreakBefore w:val="0"/>
        <w:kinsoku/>
        <w:wordWrap/>
        <w:overflowPunct/>
        <w:topLinePunct w:val="0"/>
        <w:bidi w:val="0"/>
        <w:snapToGrid/>
        <w:spacing w:line="570" w:lineRule="exact"/>
        <w:jc w:val="center"/>
        <w:textAlignment w:val="auto"/>
        <w:rPr>
          <w:rFonts w:hint="eastAsia" w:ascii="仿宋" w:hAnsi="仿宋" w:eastAsia="仿宋"/>
          <w:b w:val="0"/>
          <w:bCs/>
          <w:kern w:val="0"/>
          <w:sz w:val="44"/>
          <w:szCs w:val="44"/>
        </w:rPr>
      </w:pPr>
      <w:r>
        <w:rPr>
          <w:rFonts w:hint="eastAsia" w:ascii="宋体" w:hAnsi="宋体" w:eastAsia="宋体" w:cs="宋体"/>
          <w:b w:val="0"/>
          <w:bCs/>
          <w:kern w:val="0"/>
          <w:sz w:val="44"/>
          <w:szCs w:val="44"/>
        </w:rPr>
        <w:t>实施方案</w:t>
      </w:r>
    </w:p>
    <w:p>
      <w:pPr>
        <w:keepNext w:val="0"/>
        <w:keepLines w:val="0"/>
        <w:pageBreakBefore w:val="0"/>
        <w:kinsoku/>
        <w:wordWrap/>
        <w:overflowPunct/>
        <w:topLinePunct w:val="0"/>
        <w:bidi w:val="0"/>
        <w:snapToGrid/>
        <w:spacing w:line="570" w:lineRule="exact"/>
        <w:textAlignment w:val="auto"/>
        <w:rPr>
          <w:rFonts w:hint="eastAsia" w:ascii="仿宋" w:hAnsi="仿宋" w:eastAsia="仿宋"/>
          <w:kern w:val="0"/>
          <w:sz w:val="32"/>
        </w:rPr>
      </w:pP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bCs/>
          <w:kern w:val="0"/>
          <w:sz w:val="32"/>
          <w:szCs w:val="32"/>
        </w:rPr>
      </w:pPr>
      <w:r>
        <w:rPr>
          <w:rFonts w:hint="eastAsia" w:ascii="仿宋" w:hAnsi="仿宋" w:eastAsia="仿宋" w:cs="仿宋"/>
          <w:color w:val="000000"/>
          <w:sz w:val="32"/>
          <w:szCs w:val="32"/>
        </w:rPr>
        <w:t>根据梁河县</w:t>
      </w:r>
      <w:r>
        <w:rPr>
          <w:rFonts w:hint="eastAsia" w:ascii="仿宋" w:hAnsi="仿宋" w:eastAsia="仿宋" w:cs="仿宋"/>
          <w:color w:val="000000"/>
          <w:sz w:val="32"/>
          <w:szCs w:val="32"/>
          <w:lang w:eastAsia="zh-CN"/>
        </w:rPr>
        <w:t>委县政府专题（第</w:t>
      </w:r>
      <w:r>
        <w:rPr>
          <w:rFonts w:hint="eastAsia" w:ascii="仿宋" w:hAnsi="仿宋" w:eastAsia="仿宋" w:cs="仿宋"/>
          <w:color w:val="000000"/>
          <w:sz w:val="32"/>
          <w:szCs w:val="32"/>
          <w:lang w:val="en-US" w:eastAsia="zh-CN"/>
        </w:rPr>
        <w:t>1期</w:t>
      </w:r>
      <w:r>
        <w:rPr>
          <w:rFonts w:hint="eastAsia" w:ascii="仿宋" w:hAnsi="仿宋" w:eastAsia="仿宋" w:cs="仿宋"/>
          <w:color w:val="000000"/>
          <w:sz w:val="32"/>
          <w:szCs w:val="32"/>
          <w:lang w:eastAsia="zh-CN"/>
        </w:rPr>
        <w:t>）会议</w:t>
      </w:r>
      <w:r>
        <w:rPr>
          <w:rFonts w:hint="eastAsia" w:ascii="仿宋" w:hAnsi="仿宋" w:eastAsia="仿宋" w:cs="仿宋"/>
          <w:color w:val="000000"/>
          <w:sz w:val="32"/>
          <w:szCs w:val="32"/>
        </w:rPr>
        <w:t>精神，</w:t>
      </w:r>
      <w:r>
        <w:rPr>
          <w:rFonts w:hint="eastAsia" w:ascii="仿宋" w:hAnsi="仿宋" w:eastAsia="仿宋" w:cs="仿宋"/>
          <w:color w:val="000000"/>
          <w:sz w:val="32"/>
          <w:szCs w:val="32"/>
          <w:lang w:eastAsia="zh-CN"/>
        </w:rPr>
        <w:t>确实加快梁河县</w:t>
      </w:r>
      <w:r>
        <w:rPr>
          <w:rFonts w:hint="eastAsia" w:ascii="仿宋" w:hAnsi="仿宋" w:eastAsia="仿宋" w:cs="仿宋"/>
          <w:color w:val="000000"/>
          <w:sz w:val="32"/>
          <w:szCs w:val="32"/>
          <w:lang w:val="en-US" w:eastAsia="zh-CN"/>
        </w:rPr>
        <w:t>2019年阿昌族烟草帮扶结余资金的项目建设</w:t>
      </w:r>
      <w:r>
        <w:rPr>
          <w:rFonts w:ascii="Times New Roman" w:hAnsi="Times New Roman" w:eastAsia="仿宋_GB2312"/>
          <w:sz w:val="32"/>
          <w:szCs w:val="32"/>
        </w:rPr>
        <w:t>，结合梁河县2019年脱贫</w:t>
      </w:r>
      <w:r>
        <w:rPr>
          <w:rFonts w:hint="eastAsia" w:ascii="Times New Roman" w:hAnsi="Times New Roman" w:eastAsia="仿宋_GB2312"/>
          <w:sz w:val="32"/>
          <w:szCs w:val="32"/>
        </w:rPr>
        <w:t>退出</w:t>
      </w:r>
      <w:r>
        <w:rPr>
          <w:rFonts w:ascii="Times New Roman" w:hAnsi="Times New Roman" w:eastAsia="仿宋_GB2312"/>
          <w:sz w:val="32"/>
          <w:szCs w:val="32"/>
        </w:rPr>
        <w:t>目标计划，将帮扶结余资金优先安排深度贫困村和阿昌族烟草帮扶的项目，安排河西乡结余资金共计210万元</w:t>
      </w:r>
      <w:r>
        <w:rPr>
          <w:rFonts w:hint="eastAsia" w:ascii="Times New Roman" w:hAnsi="Times New Roman" w:eastAsia="仿宋_GB2312"/>
          <w:sz w:val="32"/>
          <w:szCs w:val="32"/>
          <w:lang w:eastAsia="zh-CN"/>
        </w:rPr>
        <w:t>，</w:t>
      </w:r>
      <w:r>
        <w:rPr>
          <w:rFonts w:ascii="Times New Roman" w:hAnsi="Times New Roman" w:eastAsia="仿宋_GB2312"/>
          <w:sz w:val="32"/>
          <w:szCs w:val="32"/>
        </w:rPr>
        <w:t>用于勐来村村内道路100万元、养牛小区80万元和文化活动室30万元</w:t>
      </w:r>
      <w:r>
        <w:rPr>
          <w:rFonts w:hint="eastAsia" w:ascii="Times New Roman" w:hAnsi="Times New Roman" w:eastAsia="仿宋_GB2312"/>
          <w:sz w:val="32"/>
          <w:szCs w:val="32"/>
          <w:lang w:eastAsia="zh-CN"/>
        </w:rPr>
        <w:t>。为</w:t>
      </w:r>
      <w:r>
        <w:rPr>
          <w:rFonts w:hint="eastAsia" w:ascii="仿宋" w:hAnsi="仿宋" w:eastAsia="仿宋" w:cs="仿宋"/>
          <w:color w:val="000000"/>
          <w:sz w:val="32"/>
          <w:szCs w:val="32"/>
        </w:rPr>
        <w:t>抓好</w:t>
      </w:r>
      <w:r>
        <w:rPr>
          <w:rFonts w:hint="eastAsia" w:ascii="仿宋" w:hAnsi="仿宋" w:eastAsia="仿宋" w:cs="仿宋"/>
          <w:color w:val="000000"/>
          <w:sz w:val="32"/>
          <w:szCs w:val="32"/>
          <w:lang w:eastAsia="zh-CN"/>
        </w:rPr>
        <w:t>河西乡</w:t>
      </w:r>
      <w:r>
        <w:rPr>
          <w:rFonts w:hint="eastAsia" w:ascii="仿宋" w:hAnsi="仿宋" w:eastAsia="仿宋" w:cs="仿宋"/>
          <w:color w:val="000000"/>
          <w:sz w:val="32"/>
          <w:szCs w:val="32"/>
        </w:rPr>
        <w:t>乡村振兴</w:t>
      </w:r>
      <w:r>
        <w:rPr>
          <w:rFonts w:hint="eastAsia" w:ascii="仿宋" w:hAnsi="仿宋" w:eastAsia="仿宋" w:cs="仿宋"/>
          <w:color w:val="000000"/>
          <w:sz w:val="32"/>
          <w:szCs w:val="32"/>
          <w:lang w:eastAsia="zh-CN"/>
        </w:rPr>
        <w:t>发展</w:t>
      </w:r>
      <w:r>
        <w:rPr>
          <w:rFonts w:hint="eastAsia" w:ascii="仿宋" w:hAnsi="仿宋" w:eastAsia="仿宋" w:cs="仿宋"/>
          <w:color w:val="000000"/>
          <w:sz w:val="32"/>
          <w:szCs w:val="32"/>
        </w:rPr>
        <w:t>，</w:t>
      </w:r>
      <w:r>
        <w:rPr>
          <w:rFonts w:hint="eastAsia" w:ascii="仿宋" w:hAnsi="仿宋" w:eastAsia="仿宋" w:cs="仿宋"/>
          <w:color w:val="000000"/>
          <w:spacing w:val="-3"/>
          <w:sz w:val="32"/>
          <w:szCs w:val="32"/>
        </w:rPr>
        <w:t>充分发挥</w:t>
      </w:r>
      <w:r>
        <w:rPr>
          <w:rFonts w:hint="eastAsia" w:ascii="仿宋" w:hAnsi="仿宋" w:eastAsia="仿宋" w:cs="仿宋"/>
          <w:color w:val="000000"/>
          <w:sz w:val="32"/>
          <w:szCs w:val="32"/>
          <w:lang w:val="en-US" w:eastAsia="zh-CN"/>
        </w:rPr>
        <w:t>阿昌族烟草帮扶</w:t>
      </w:r>
      <w:r>
        <w:rPr>
          <w:rFonts w:hint="eastAsia" w:ascii="仿宋" w:hAnsi="仿宋" w:eastAsia="仿宋" w:cs="仿宋"/>
          <w:color w:val="000000"/>
          <w:spacing w:val="-3"/>
          <w:sz w:val="32"/>
          <w:szCs w:val="32"/>
        </w:rPr>
        <w:t>项目的示范作用，</w:t>
      </w:r>
      <w:r>
        <w:rPr>
          <w:rFonts w:ascii="Times New Roman" w:hAnsi="Times New Roman" w:eastAsia="仿宋_GB2312"/>
          <w:sz w:val="32"/>
          <w:szCs w:val="32"/>
        </w:rPr>
        <w:t>将烟草帮扶结余资金聚焦深度贫困村和教育、卫生、文化活动室等重点领域</w:t>
      </w:r>
      <w:r>
        <w:rPr>
          <w:rFonts w:hint="eastAsia" w:ascii="Times New Roman" w:hAnsi="Times New Roman" w:eastAsia="仿宋_GB2312"/>
          <w:sz w:val="32"/>
          <w:szCs w:val="32"/>
          <w:lang w:eastAsia="zh-CN"/>
        </w:rPr>
        <w:t>，</w:t>
      </w:r>
      <w:r>
        <w:rPr>
          <w:rFonts w:ascii="Times New Roman" w:hAnsi="Times New Roman" w:eastAsia="仿宋_GB2312"/>
          <w:sz w:val="32"/>
          <w:szCs w:val="32"/>
        </w:rPr>
        <w:t>切实把帮扶工作落到实处，圆满完成烟草帮扶结余资金使用的后续工作，为梁河县2019年全县摘帽退出打下坚实的基础。</w:t>
      </w:r>
      <w:r>
        <w:rPr>
          <w:rFonts w:hint="eastAsia" w:eastAsia="仿宋_GB2312"/>
          <w:sz w:val="32"/>
          <w:szCs w:val="32"/>
          <w:lang w:eastAsia="zh-CN"/>
        </w:rPr>
        <w:t>河西乡勐来村养牛小区二期建设项目</w:t>
      </w:r>
      <w:r>
        <w:rPr>
          <w:rFonts w:hint="eastAsia" w:ascii="仿宋" w:hAnsi="仿宋" w:eastAsia="仿宋" w:cs="仿宋"/>
          <w:color w:val="000000"/>
          <w:sz w:val="32"/>
          <w:szCs w:val="32"/>
          <w:lang w:eastAsia="zh-CN"/>
        </w:rPr>
        <w:t>因建设用地问题（</w:t>
      </w:r>
      <w:r>
        <w:rPr>
          <w:rFonts w:hint="eastAsia" w:ascii="Times New Roman" w:hAnsi="Times New Roman" w:eastAsia="仿宋_GB2312"/>
          <w:sz w:val="32"/>
          <w:lang w:eastAsia="zh-CN"/>
        </w:rPr>
        <w:t>该宗地为</w:t>
      </w:r>
      <w:r>
        <w:rPr>
          <w:rFonts w:hint="eastAsia" w:ascii="Times New Roman" w:hAnsi="Times New Roman" w:eastAsia="仿宋_GB2312"/>
          <w:sz w:val="32"/>
          <w:lang w:val="en-US" w:eastAsia="zh-CN"/>
        </w:rPr>
        <w:t>2018年度卫片执法监测图斑</w:t>
      </w:r>
      <w:r>
        <w:rPr>
          <w:rFonts w:hint="eastAsia" w:eastAsia="仿宋_GB2312"/>
          <w:sz w:val="32"/>
          <w:lang w:val="en-US" w:eastAsia="zh-CN"/>
        </w:rPr>
        <w:t>，</w:t>
      </w:r>
      <w:r>
        <w:rPr>
          <w:rFonts w:hint="eastAsia" w:ascii="Times New Roman" w:hAnsi="Times New Roman" w:eastAsia="仿宋_GB2312"/>
          <w:sz w:val="32"/>
          <w:lang w:val="en-US" w:eastAsia="zh-CN"/>
        </w:rPr>
        <w:t>土地类别为基本农田</w:t>
      </w:r>
      <w:r>
        <w:rPr>
          <w:rFonts w:hint="eastAsia" w:ascii="仿宋" w:hAnsi="仿宋" w:eastAsia="仿宋" w:cs="仿宋"/>
          <w:color w:val="000000"/>
          <w:sz w:val="32"/>
          <w:szCs w:val="32"/>
          <w:lang w:eastAsia="zh-CN"/>
        </w:rPr>
        <w:t>），被迫停工，经乡领导班子会议研究决定，将建设内容变更为勐来村基础设施建设，并请示县人民政府同意变更</w:t>
      </w:r>
      <w:r>
        <w:rPr>
          <w:rFonts w:hint="eastAsia" w:ascii="仿宋" w:hAnsi="仿宋" w:eastAsia="仿宋" w:cs="仿宋"/>
          <w:color w:val="000000"/>
          <w:spacing w:val="-3"/>
          <w:sz w:val="32"/>
          <w:szCs w:val="32"/>
        </w:rPr>
        <w:t>，特制定了</w:t>
      </w:r>
      <w:r>
        <w:rPr>
          <w:rFonts w:hint="eastAsia" w:ascii="仿宋" w:hAnsi="仿宋" w:eastAsia="仿宋" w:cs="仿宋"/>
          <w:b w:val="0"/>
          <w:bCs/>
          <w:kern w:val="0"/>
          <w:sz w:val="32"/>
          <w:szCs w:val="32"/>
          <w:lang w:eastAsia="zh-CN"/>
        </w:rPr>
        <w:t>河西乡勐来村基础设施建设项目</w:t>
      </w:r>
      <w:r>
        <w:rPr>
          <w:rFonts w:hint="eastAsia" w:ascii="仿宋" w:hAnsi="仿宋" w:eastAsia="仿宋" w:cs="仿宋"/>
          <w:color w:val="000000"/>
          <w:spacing w:val="-3"/>
          <w:sz w:val="32"/>
          <w:szCs w:val="32"/>
        </w:rPr>
        <w:t>实施方案。</w:t>
      </w:r>
      <w:r>
        <w:rPr>
          <w:rFonts w:hint="eastAsia" w:ascii="仿宋" w:hAnsi="仿宋" w:eastAsia="仿宋" w:cs="仿宋"/>
          <w:color w:val="000000"/>
          <w:sz w:val="32"/>
          <w:szCs w:val="32"/>
        </w:rPr>
        <w:t xml:space="preserve"> </w:t>
      </w:r>
    </w:p>
    <w:p>
      <w:pPr>
        <w:keepNext w:val="0"/>
        <w:keepLines w:val="0"/>
        <w:pageBreakBefore w:val="0"/>
        <w:kinsoku/>
        <w:wordWrap/>
        <w:overflowPunct/>
        <w:topLinePunct w:val="0"/>
        <w:autoSpaceDE w:val="0"/>
        <w:autoSpaceDN w:val="0"/>
        <w:bidi w:val="0"/>
        <w:adjustRightInd w:val="0"/>
        <w:snapToGrid/>
        <w:spacing w:line="570" w:lineRule="exact"/>
        <w:ind w:right="326" w:firstLine="643"/>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一、基本情况</w:t>
      </w:r>
    </w:p>
    <w:p>
      <w:pPr>
        <w:keepNext w:val="0"/>
        <w:keepLines w:val="0"/>
        <w:pageBreakBefore w:val="0"/>
        <w:kinsoku/>
        <w:wordWrap/>
        <w:overflowPunct/>
        <w:topLinePunct w:val="0"/>
        <w:autoSpaceDE w:val="0"/>
        <w:autoSpaceDN w:val="0"/>
        <w:bidi w:val="0"/>
        <w:adjustRightInd w:val="0"/>
        <w:snapToGrid/>
        <w:spacing w:line="570" w:lineRule="exact"/>
        <w:ind w:right="326" w:firstLine="643"/>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（一）自然概况</w:t>
      </w:r>
    </w:p>
    <w:p>
      <w:pPr>
        <w:keepNext w:val="0"/>
        <w:keepLines w:val="0"/>
        <w:pageBreakBefore w:val="0"/>
        <w:kinsoku/>
        <w:wordWrap/>
        <w:overflowPunct/>
        <w:topLinePunct w:val="0"/>
        <w:autoSpaceDE w:val="0"/>
        <w:autoSpaceDN w:val="0"/>
        <w:bidi w:val="0"/>
        <w:adjustRightInd w:val="0"/>
        <w:snapToGrid/>
        <w:spacing w:line="570" w:lineRule="exact"/>
        <w:ind w:right="326"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勐来，属于半山区。距离</w:t>
      </w:r>
      <w:r>
        <w:rPr>
          <w:rFonts w:hint="eastAsia" w:ascii="仿宋" w:hAnsi="仿宋" w:eastAsia="仿宋" w:cs="仿宋"/>
          <w:i w:val="0"/>
          <w:caps w:val="0"/>
          <w:color w:val="000000"/>
          <w:spacing w:val="0"/>
          <w:sz w:val="32"/>
          <w:szCs w:val="32"/>
          <w:shd w:val="clear" w:fill="FFFFFF"/>
          <w:lang w:eastAsia="zh-CN"/>
        </w:rPr>
        <w:t>乡政府</w:t>
      </w:r>
      <w:r>
        <w:rPr>
          <w:rFonts w:hint="eastAsia" w:ascii="仿宋" w:hAnsi="仿宋" w:eastAsia="仿宋" w:cs="仿宋"/>
          <w:i w:val="0"/>
          <w:caps w:val="0"/>
          <w:color w:val="000000"/>
          <w:spacing w:val="0"/>
          <w:sz w:val="32"/>
          <w:szCs w:val="32"/>
          <w:shd w:val="clear" w:fill="FFFFFF"/>
        </w:rPr>
        <w:t>12公里， 国土面积28.88平方公里，海拔1250.00米，年平均气温18.50℃，年降水量1250.00毫米，适宜种植水稻、甘蔗、茶叶等农作物。有耕地4233.70亩，其中人均耕地1.84亩；有林地38359.00亩。</w:t>
      </w:r>
    </w:p>
    <w:p>
      <w:pPr>
        <w:keepNext w:val="0"/>
        <w:keepLines w:val="0"/>
        <w:pageBreakBefore w:val="0"/>
        <w:kinsoku/>
        <w:wordWrap/>
        <w:overflowPunct/>
        <w:topLinePunct w:val="0"/>
        <w:autoSpaceDE w:val="0"/>
        <w:autoSpaceDN w:val="0"/>
        <w:bidi w:val="0"/>
        <w:adjustRightInd w:val="0"/>
        <w:snapToGrid/>
        <w:spacing w:line="570" w:lineRule="exact"/>
        <w:ind w:right="326"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（二）社会经济概况</w:t>
      </w: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eastAsia="zh-CN"/>
        </w:rPr>
        <w:t>勐来，</w:t>
      </w:r>
      <w:r>
        <w:rPr>
          <w:rFonts w:hint="eastAsia" w:ascii="仿宋" w:hAnsi="仿宋" w:eastAsia="仿宋" w:cs="仿宋"/>
          <w:i w:val="0"/>
          <w:caps w:val="0"/>
          <w:color w:val="000000"/>
          <w:spacing w:val="0"/>
          <w:sz w:val="32"/>
          <w:szCs w:val="32"/>
          <w:shd w:val="clear" w:fill="FFFFFF"/>
        </w:rPr>
        <w:t>全村辖12个村民小组，有农户</w:t>
      </w:r>
      <w:r>
        <w:rPr>
          <w:rFonts w:hint="eastAsia" w:ascii="仿宋" w:hAnsi="仿宋" w:eastAsia="仿宋" w:cs="仿宋"/>
          <w:i w:val="0"/>
          <w:caps w:val="0"/>
          <w:color w:val="000000"/>
          <w:spacing w:val="0"/>
          <w:sz w:val="32"/>
          <w:szCs w:val="32"/>
          <w:shd w:val="clear" w:fill="FFFFFF"/>
          <w:lang w:val="en-US" w:eastAsia="zh-CN"/>
        </w:rPr>
        <w:t>698</w:t>
      </w:r>
      <w:r>
        <w:rPr>
          <w:rFonts w:hint="eastAsia" w:ascii="仿宋" w:hAnsi="仿宋" w:eastAsia="仿宋" w:cs="仿宋"/>
          <w:i w:val="0"/>
          <w:caps w:val="0"/>
          <w:color w:val="000000"/>
          <w:spacing w:val="0"/>
          <w:sz w:val="32"/>
          <w:szCs w:val="32"/>
          <w:shd w:val="clear" w:fill="FFFFFF"/>
        </w:rPr>
        <w:t>户，有乡村人口2620人，其中农业人口2479人，劳动力1320人，其中从事第一产业人数697人。该村2017年农村经济总收入2641.00万元，其中：种植业收入1281.00万元，畜牧业收入897.00万元（其中，年内出栏肉猪3038头，肉牛190头，肉羊482头）； 林业收入45.00万元， 第二、三产业收入192.00万元， 工资性收入223.00万元。农民人均纯收入6918.00元，农民收入以种植业、养殖业等为主。全村外出务工收入223.00万元，其中，常年外出务工人数416人</w:t>
      </w:r>
      <w:r>
        <w:rPr>
          <w:rFonts w:hint="eastAsia" w:ascii="仿宋" w:hAnsi="仿宋" w:eastAsia="仿宋" w:cs="仿宋"/>
          <w:i w:val="0"/>
          <w:caps w:val="0"/>
          <w:color w:val="000000"/>
          <w:spacing w:val="0"/>
          <w:sz w:val="32"/>
          <w:szCs w:val="32"/>
          <w:shd w:val="clear" w:fill="FFFFFF"/>
          <w:lang w:val="en-US" w:eastAsia="zh-CN"/>
        </w:rPr>
        <w:t>,</w:t>
      </w:r>
      <w:r>
        <w:rPr>
          <w:rFonts w:hint="eastAsia" w:ascii="仿宋" w:hAnsi="仿宋" w:eastAsia="仿宋" w:cs="仿宋"/>
          <w:i w:val="0"/>
          <w:caps w:val="0"/>
          <w:color w:val="000000"/>
          <w:spacing w:val="0"/>
          <w:sz w:val="32"/>
          <w:szCs w:val="32"/>
          <w:shd w:val="clear" w:fill="FFFFFF"/>
        </w:rPr>
        <w:t>在省内务工213人，到省外务工203人。</w:t>
      </w: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color w:val="000000"/>
          <w:sz w:val="32"/>
          <w:szCs w:val="32"/>
          <w:lang w:eastAsia="zh-CN"/>
        </w:rPr>
        <w:t>（三）</w:t>
      </w:r>
      <w:r>
        <w:rPr>
          <w:rFonts w:hint="eastAsia" w:ascii="仿宋" w:hAnsi="仿宋" w:eastAsia="仿宋" w:cs="仿宋"/>
          <w:b w:val="0"/>
          <w:bCs/>
          <w:kern w:val="0"/>
          <w:sz w:val="32"/>
          <w:szCs w:val="32"/>
          <w:lang w:eastAsia="zh-CN"/>
        </w:rPr>
        <w:t>河西乡勐来村基础设施建设项目</w:t>
      </w:r>
      <w:r>
        <w:rPr>
          <w:rFonts w:hint="eastAsia" w:ascii="仿宋" w:hAnsi="仿宋" w:eastAsia="仿宋" w:cs="仿宋"/>
          <w:b w:val="0"/>
          <w:bCs w:val="0"/>
          <w:color w:val="000000"/>
          <w:kern w:val="0"/>
          <w:sz w:val="32"/>
          <w:szCs w:val="32"/>
          <w:lang w:eastAsia="zh-CN"/>
        </w:rPr>
        <w:t>受益村为别懂、王家寨、帕街、二古城新寨</w:t>
      </w:r>
      <w:r>
        <w:rPr>
          <w:rFonts w:hint="eastAsia" w:ascii="仿宋" w:hAnsi="仿宋" w:eastAsia="仿宋" w:cs="仿宋"/>
          <w:b w:val="0"/>
          <w:bCs w:val="0"/>
          <w:color w:val="000000"/>
          <w:kern w:val="0"/>
          <w:sz w:val="32"/>
          <w:szCs w:val="32"/>
          <w:lang w:val="en-US" w:eastAsia="zh-CN"/>
        </w:rPr>
        <w:t>4个自然村，受益群众260户1056人，其中</w:t>
      </w:r>
      <w:r>
        <w:rPr>
          <w:rFonts w:hint="eastAsia" w:ascii="仿宋" w:hAnsi="仿宋" w:eastAsia="仿宋" w:cs="仿宋"/>
          <w:b w:val="0"/>
          <w:bCs w:val="0"/>
          <w:color w:val="000000"/>
          <w:kern w:val="0"/>
          <w:sz w:val="32"/>
          <w:szCs w:val="32"/>
          <w:lang w:eastAsia="zh-CN"/>
        </w:rPr>
        <w:t>建档立卡贫困户</w:t>
      </w:r>
      <w:r>
        <w:rPr>
          <w:rFonts w:hint="eastAsia" w:ascii="仿宋" w:hAnsi="仿宋" w:eastAsia="仿宋" w:cs="仿宋"/>
          <w:b w:val="0"/>
          <w:bCs w:val="0"/>
          <w:color w:val="auto"/>
          <w:kern w:val="0"/>
          <w:sz w:val="32"/>
          <w:szCs w:val="32"/>
          <w:lang w:val="en-US" w:eastAsia="zh-CN"/>
        </w:rPr>
        <w:t>60户234人</w:t>
      </w:r>
      <w:r>
        <w:rPr>
          <w:rFonts w:hint="eastAsia" w:ascii="仿宋" w:hAnsi="仿宋" w:eastAsia="仿宋" w:cs="仿宋"/>
          <w:b w:val="0"/>
          <w:bCs w:val="0"/>
          <w:color w:val="000000"/>
          <w:kern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570" w:lineRule="exact"/>
        <w:ind w:right="326"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二、贫困原因</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勐来</w:t>
      </w:r>
      <w:r>
        <w:rPr>
          <w:rStyle w:val="8"/>
          <w:rFonts w:hint="eastAsia" w:ascii="仿宋_GB2312" w:hAnsi="仿宋_GB2312" w:eastAsia="仿宋_GB2312" w:cs="仿宋_GB2312"/>
          <w:kern w:val="0"/>
          <w:sz w:val="32"/>
          <w:szCs w:val="32"/>
        </w:rPr>
        <w:t>村</w:t>
      </w:r>
      <w:r>
        <w:rPr>
          <w:rStyle w:val="8"/>
          <w:rFonts w:hint="eastAsia" w:ascii="仿宋_GB2312" w:hAnsi="仿宋_GB2312" w:eastAsia="仿宋_GB2312" w:cs="仿宋_GB2312"/>
          <w:color w:val="0C0C0C"/>
          <w:sz w:val="32"/>
          <w:szCs w:val="32"/>
        </w:rPr>
        <w:t>主导产业以粮果生产、劳务输出和畜牧养殖为主</w:t>
      </w:r>
      <w:r>
        <w:rPr>
          <w:rStyle w:val="8"/>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在各级党委政府的领导下，相关行业部门的大力支持下，农村面貌和农村经济得到的长足发展，以现代农业的发展有所突显，群众收入持续提高，村域经济社会不断发展。</w:t>
      </w:r>
      <w:r>
        <w:rPr>
          <w:rStyle w:val="8"/>
          <w:rFonts w:hint="eastAsia" w:ascii="仿宋_GB2312" w:hAnsi="仿宋_GB2312" w:eastAsia="仿宋_GB2312" w:cs="仿宋_GB2312"/>
          <w:kern w:val="0"/>
          <w:sz w:val="32"/>
          <w:szCs w:val="32"/>
        </w:rPr>
        <w:t>但仍有部分群众生活较为困难，</w:t>
      </w:r>
      <w:r>
        <w:rPr>
          <w:rStyle w:val="8"/>
          <w:rFonts w:hint="eastAsia" w:ascii="仿宋_GB2312" w:hAnsi="仿宋_GB2312" w:eastAsia="仿宋_GB2312" w:cs="仿宋_GB2312"/>
          <w:kern w:val="0"/>
          <w:sz w:val="32"/>
          <w:szCs w:val="32"/>
          <w:lang w:eastAsia="zh-CN"/>
        </w:rPr>
        <w:t>截至目前</w:t>
      </w:r>
      <w:r>
        <w:rPr>
          <w:rStyle w:val="8"/>
          <w:rFonts w:hint="eastAsia" w:ascii="仿宋_GB2312" w:hAnsi="仿宋_GB2312" w:eastAsia="仿宋_GB2312" w:cs="仿宋_GB2312"/>
          <w:kern w:val="0"/>
          <w:sz w:val="32"/>
          <w:szCs w:val="32"/>
        </w:rPr>
        <w:t>，建档立卡户有</w:t>
      </w:r>
      <w:r>
        <w:rPr>
          <w:rStyle w:val="8"/>
          <w:rFonts w:hint="eastAsia" w:ascii="仿宋_GB2312" w:hAnsi="仿宋_GB2312" w:eastAsia="仿宋_GB2312" w:cs="仿宋_GB2312"/>
          <w:kern w:val="0"/>
          <w:sz w:val="32"/>
          <w:szCs w:val="32"/>
          <w:lang w:val="en-US" w:eastAsia="zh-CN"/>
        </w:rPr>
        <w:t>171</w:t>
      </w:r>
      <w:r>
        <w:rPr>
          <w:rStyle w:val="8"/>
          <w:rFonts w:hint="eastAsia" w:ascii="仿宋_GB2312" w:hAnsi="仿宋_GB2312" w:eastAsia="仿宋_GB2312" w:cs="仿宋_GB2312"/>
          <w:kern w:val="0"/>
          <w:sz w:val="32"/>
          <w:szCs w:val="32"/>
        </w:rPr>
        <w:t>户</w:t>
      </w:r>
      <w:r>
        <w:rPr>
          <w:rStyle w:val="8"/>
          <w:rFonts w:hint="eastAsia" w:ascii="仿宋_GB2312" w:hAnsi="仿宋_GB2312" w:eastAsia="仿宋_GB2312" w:cs="仿宋_GB2312"/>
          <w:kern w:val="0"/>
          <w:sz w:val="32"/>
          <w:szCs w:val="32"/>
          <w:lang w:val="en-US" w:eastAsia="zh-CN"/>
        </w:rPr>
        <w:t>638</w:t>
      </w:r>
      <w:r>
        <w:rPr>
          <w:rStyle w:val="8"/>
          <w:rFonts w:hint="eastAsia" w:ascii="仿宋_GB2312" w:hAnsi="仿宋_GB2312" w:eastAsia="仿宋_GB2312" w:cs="仿宋_GB2312"/>
          <w:kern w:val="0"/>
          <w:sz w:val="32"/>
          <w:szCs w:val="32"/>
        </w:rPr>
        <w:t>人占全</w:t>
      </w:r>
      <w:r>
        <w:rPr>
          <w:rStyle w:val="8"/>
          <w:rFonts w:hint="eastAsia" w:ascii="仿宋_GB2312" w:hAnsi="仿宋_GB2312" w:eastAsia="仿宋_GB2312" w:cs="仿宋_GB2312"/>
          <w:color w:val="000000"/>
          <w:kern w:val="0"/>
          <w:sz w:val="32"/>
          <w:szCs w:val="32"/>
        </w:rPr>
        <w:t>村总户数的</w:t>
      </w:r>
      <w:r>
        <w:rPr>
          <w:rStyle w:val="8"/>
          <w:rFonts w:hint="eastAsia" w:ascii="仿宋_GB2312" w:hAnsi="仿宋_GB2312" w:eastAsia="仿宋_GB2312" w:cs="仿宋_GB2312"/>
          <w:color w:val="000000"/>
          <w:kern w:val="0"/>
          <w:sz w:val="32"/>
          <w:szCs w:val="32"/>
          <w:lang w:val="en-US" w:eastAsia="zh-CN"/>
        </w:rPr>
        <w:t>24.5</w:t>
      </w:r>
      <w:r>
        <w:rPr>
          <w:rStyle w:val="8"/>
          <w:rFonts w:hint="eastAsia" w:ascii="仿宋_GB2312" w:hAnsi="仿宋_GB2312" w:eastAsia="仿宋_GB2312" w:cs="仿宋_GB2312"/>
          <w:color w:val="000000"/>
          <w:kern w:val="0"/>
          <w:sz w:val="32"/>
          <w:szCs w:val="32"/>
        </w:rPr>
        <w:t>%，总人数</w:t>
      </w:r>
      <w:r>
        <w:rPr>
          <w:rStyle w:val="8"/>
          <w:rFonts w:hint="eastAsia" w:ascii="仿宋_GB2312" w:hAnsi="仿宋_GB2312" w:eastAsia="仿宋_GB2312" w:cs="仿宋_GB2312"/>
          <w:color w:val="000000"/>
          <w:kern w:val="0"/>
          <w:sz w:val="32"/>
          <w:szCs w:val="32"/>
          <w:lang w:val="en-US" w:eastAsia="zh-CN"/>
        </w:rPr>
        <w:t>24.4</w:t>
      </w:r>
      <w:r>
        <w:rPr>
          <w:rStyle w:val="8"/>
          <w:rFonts w:hint="eastAsia" w:ascii="仿宋_GB2312" w:hAnsi="仿宋_GB2312" w:eastAsia="仿宋_GB2312" w:cs="仿宋_GB2312"/>
          <w:color w:val="000000"/>
          <w:kern w:val="0"/>
          <w:sz w:val="32"/>
          <w:szCs w:val="32"/>
        </w:rPr>
        <w:t>%，</w:t>
      </w:r>
      <w:r>
        <w:rPr>
          <w:rStyle w:val="8"/>
          <w:rFonts w:hint="eastAsia" w:ascii="仿宋_GB2312" w:hAnsi="仿宋_GB2312" w:eastAsia="仿宋_GB2312" w:cs="仿宋_GB2312"/>
          <w:kern w:val="0"/>
          <w:sz w:val="32"/>
          <w:szCs w:val="32"/>
        </w:rPr>
        <w:t>其贫困原因</w:t>
      </w:r>
      <w:r>
        <w:rPr>
          <w:rFonts w:hint="eastAsia" w:ascii="仿宋_GB2312" w:hAnsi="仿宋_GB2312" w:eastAsia="仿宋_GB2312" w:cs="仿宋_GB2312"/>
          <w:kern w:val="0"/>
          <w:sz w:val="32"/>
          <w:szCs w:val="32"/>
        </w:rPr>
        <w:t>主要表现为：</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kern w:val="0"/>
          <w:sz w:val="32"/>
          <w:szCs w:val="32"/>
        </w:rPr>
        <w:t>.产业发展滞后且结构不合理。农业产业结构与市场需求结构的矛盾突出，地区比较优势未能充分发挥，没有产业发展优势，农业产业经营发展缓慢，农业资源开发利用率低等。</w:t>
      </w:r>
    </w:p>
    <w:p>
      <w:pPr>
        <w:keepNext w:val="0"/>
        <w:keepLines w:val="0"/>
        <w:pageBreakBefore w:val="0"/>
        <w:kinsoku/>
        <w:wordWrap/>
        <w:overflowPunct/>
        <w:topLinePunct w:val="0"/>
        <w:bidi w:val="0"/>
        <w:snapToGrid/>
        <w:spacing w:line="57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2.科技意识不强，科技推广普及滞后。农村贫困面广，劳动者素质较低，应用科学的能力不强，科学技术普及率低。</w:t>
      </w:r>
    </w:p>
    <w:p>
      <w:pPr>
        <w:keepNext w:val="0"/>
        <w:keepLines w:val="0"/>
        <w:pageBreakBefore w:val="0"/>
        <w:kinsoku/>
        <w:wordWrap/>
        <w:overflowPunct/>
        <w:topLinePunct w:val="0"/>
        <w:bidi w:val="0"/>
        <w:snapToGrid/>
        <w:spacing w:line="57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r>
        <w:rPr>
          <w:rStyle w:val="8"/>
          <w:rFonts w:hint="eastAsia" w:ascii="仿宋_GB2312" w:hAnsi="仿宋_GB2312" w:eastAsia="仿宋_GB2312" w:cs="仿宋_GB2312"/>
          <w:color w:val="000000"/>
          <w:sz w:val="32"/>
          <w:szCs w:val="32"/>
        </w:rPr>
        <w:t>群众生活相对较为困难，村内道路为土路，宽度不一，坑洼不平，每遇雨天，泥泞不堪，难以行走，严重影响群众的生产生活质量</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napToGrid/>
        <w:spacing w:line="57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.自然灾害频发，农作物单产低而不稳，生产自救和抵御自然灾害能力弱，如果遇到生大病和家庭自然灾害，农民返贫现象突出。</w:t>
      </w:r>
    </w:p>
    <w:p>
      <w:pPr>
        <w:keepNext w:val="0"/>
        <w:keepLines w:val="0"/>
        <w:pageBreakBefore w:val="0"/>
        <w:kinsoku/>
        <w:wordWrap/>
        <w:overflowPunct/>
        <w:topLinePunct w:val="0"/>
        <w:bidi w:val="0"/>
        <w:snapToGrid/>
        <w:spacing w:line="570" w:lineRule="exact"/>
        <w:ind w:firstLine="63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.收入来源少。目前，多数农户的经济收入主要靠生猪养殖和外出打工，但是由于自然资</w:t>
      </w:r>
      <w:r>
        <w:rPr>
          <w:rFonts w:hint="eastAsia" w:ascii="仿宋_GB2312" w:hAnsi="仿宋_GB2312" w:eastAsia="仿宋_GB2312" w:cs="仿宋_GB2312"/>
          <w:kern w:val="0"/>
          <w:sz w:val="32"/>
          <w:szCs w:val="32"/>
        </w:rPr>
        <w:t>源和生产生活条件较差，缺乏资金投入，生产技术落后，信息闭塞，农民依赖思想较为严重，种植业、养殖业发展缓慢，经济效益不高，农民收入偏低。</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三、</w:t>
      </w:r>
      <w:r>
        <w:rPr>
          <w:rFonts w:hint="eastAsia" w:ascii="仿宋" w:hAnsi="仿宋" w:eastAsia="仿宋" w:cs="仿宋"/>
          <w:b/>
          <w:bCs w:val="0"/>
          <w:color w:val="000000"/>
          <w:sz w:val="32"/>
          <w:szCs w:val="32"/>
        </w:rPr>
        <w:t>项目编制依据和建设目标</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（一）编制依据</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w:t>
      </w:r>
      <w:r>
        <w:rPr>
          <w:rFonts w:hint="eastAsia" w:ascii="仿宋" w:hAnsi="仿宋" w:eastAsia="仿宋" w:cs="仿宋"/>
          <w:color w:val="000000"/>
          <w:sz w:val="32"/>
          <w:szCs w:val="32"/>
        </w:rPr>
        <w:t>依据</w:t>
      </w:r>
      <w:r>
        <w:rPr>
          <w:rFonts w:hint="eastAsia" w:ascii="仿宋" w:hAnsi="仿宋" w:eastAsia="仿宋" w:cs="仿宋"/>
          <w:color w:val="000000"/>
          <w:sz w:val="32"/>
          <w:szCs w:val="32"/>
          <w:lang w:eastAsia="zh-CN"/>
        </w:rPr>
        <w:t>河西乡</w:t>
      </w:r>
      <w:r>
        <w:rPr>
          <w:rFonts w:hint="eastAsia" w:ascii="仿宋" w:hAnsi="仿宋" w:eastAsia="仿宋" w:cs="仿宋"/>
          <w:color w:val="000000"/>
          <w:sz w:val="32"/>
          <w:szCs w:val="32"/>
        </w:rPr>
        <w:t>“十三五”规划。</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pacing w:val="-6"/>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pacing w:val="-6"/>
          <w:sz w:val="32"/>
          <w:szCs w:val="32"/>
        </w:rPr>
        <w:t>依据</w:t>
      </w:r>
      <w:r>
        <w:rPr>
          <w:rFonts w:hint="eastAsia" w:ascii="仿宋" w:hAnsi="仿宋" w:eastAsia="仿宋" w:cs="仿宋"/>
          <w:color w:val="000000"/>
          <w:spacing w:val="-6"/>
          <w:sz w:val="32"/>
          <w:szCs w:val="32"/>
          <w:lang w:eastAsia="zh-CN"/>
        </w:rPr>
        <w:t>勐来村</w:t>
      </w:r>
      <w:r>
        <w:rPr>
          <w:rFonts w:hint="eastAsia" w:ascii="仿宋" w:hAnsi="仿宋" w:eastAsia="仿宋" w:cs="仿宋"/>
          <w:color w:val="000000"/>
          <w:spacing w:val="-6"/>
          <w:sz w:val="32"/>
          <w:szCs w:val="32"/>
        </w:rPr>
        <w:t>新农村建设五年规划</w:t>
      </w:r>
      <w:r>
        <w:rPr>
          <w:rFonts w:hint="eastAsia" w:ascii="仿宋" w:hAnsi="仿宋" w:eastAsia="仿宋" w:cs="仿宋"/>
          <w:color w:val="000000"/>
          <w:spacing w:val="-6"/>
          <w:sz w:val="32"/>
          <w:szCs w:val="32"/>
          <w:lang w:eastAsia="zh-CN"/>
        </w:rPr>
        <w:t>，结合勐来村基础设施建设情况进行编制</w:t>
      </w:r>
      <w:r>
        <w:rPr>
          <w:rFonts w:hint="eastAsia" w:ascii="仿宋" w:hAnsi="仿宋" w:eastAsia="仿宋" w:cs="仿宋"/>
          <w:color w:val="000000"/>
          <w:spacing w:val="-6"/>
          <w:sz w:val="32"/>
          <w:szCs w:val="32"/>
        </w:rPr>
        <w:t>。</w:t>
      </w:r>
    </w:p>
    <w:p>
      <w:pPr>
        <w:keepNext w:val="0"/>
        <w:keepLines w:val="0"/>
        <w:pageBreakBefore w:val="0"/>
        <w:kinsoku/>
        <w:wordWrap/>
        <w:overflowPunct/>
        <w:topLinePunct w:val="0"/>
        <w:bidi w:val="0"/>
        <w:snapToGrid/>
        <w:spacing w:line="570" w:lineRule="exac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（二）建设目标</w:t>
      </w: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按照“产业兴旺、生态宜居、乡风文明、治理有效、生活富裕”乡村振兴战略总要求，通过项目建设，将</w:t>
      </w:r>
      <w:r>
        <w:rPr>
          <w:rFonts w:hint="eastAsia" w:ascii="仿宋" w:hAnsi="仿宋" w:eastAsia="仿宋" w:cs="仿宋"/>
          <w:color w:val="000000"/>
          <w:sz w:val="32"/>
          <w:szCs w:val="32"/>
          <w:lang w:eastAsia="zh-CN"/>
        </w:rPr>
        <w:t>项目建设与</w:t>
      </w:r>
      <w:r>
        <w:rPr>
          <w:rFonts w:hint="eastAsia" w:ascii="仿宋" w:hAnsi="仿宋" w:eastAsia="仿宋" w:cs="仿宋"/>
          <w:color w:val="000000"/>
          <w:sz w:val="32"/>
          <w:szCs w:val="32"/>
        </w:rPr>
        <w:t>脱贫攻坚和乡村振兴有机结合起来，以建设新乡村、塑造新风貌、倡导新风尚和“除陋习、树新风”为主要内容，加强乡村振兴、“公民道德规范”和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家庭美德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教育，开展各类精神文明创建活动以及民主法治宣传教育活动，使</w:t>
      </w:r>
      <w:r>
        <w:rPr>
          <w:rFonts w:hint="eastAsia" w:ascii="仿宋" w:hAnsi="仿宋" w:eastAsia="仿宋" w:cs="仿宋"/>
          <w:color w:val="000000"/>
          <w:sz w:val="32"/>
          <w:szCs w:val="32"/>
          <w:lang w:eastAsia="zh-CN"/>
        </w:rPr>
        <w:t>勐来</w:t>
      </w:r>
      <w:r>
        <w:rPr>
          <w:rFonts w:hint="eastAsia" w:ascii="仿宋" w:hAnsi="仿宋" w:eastAsia="仿宋" w:cs="仿宋"/>
          <w:color w:val="000000"/>
          <w:sz w:val="32"/>
          <w:szCs w:val="32"/>
        </w:rPr>
        <w:t>自然村更加和谐稳定、群众的综合素质进一步提升、生活条件得到充分改善，把</w:t>
      </w:r>
      <w:r>
        <w:rPr>
          <w:rFonts w:hint="eastAsia" w:ascii="仿宋" w:hAnsi="仿宋" w:eastAsia="仿宋" w:cs="仿宋"/>
          <w:color w:val="000000"/>
          <w:sz w:val="32"/>
          <w:szCs w:val="32"/>
          <w:lang w:eastAsia="zh-CN"/>
        </w:rPr>
        <w:t>勐来</w:t>
      </w:r>
      <w:r>
        <w:rPr>
          <w:rFonts w:hint="eastAsia" w:ascii="仿宋" w:hAnsi="仿宋" w:eastAsia="仿宋" w:cs="仿宋"/>
          <w:color w:val="000000"/>
          <w:sz w:val="32"/>
          <w:szCs w:val="32"/>
        </w:rPr>
        <w:t>村建设成为生活富裕、群众增收的</w:t>
      </w:r>
      <w:r>
        <w:rPr>
          <w:rFonts w:hint="eastAsia" w:ascii="仿宋" w:hAnsi="仿宋" w:eastAsia="仿宋" w:cs="仿宋"/>
          <w:color w:val="000000"/>
          <w:sz w:val="32"/>
          <w:szCs w:val="32"/>
          <w:lang w:eastAsia="zh-CN"/>
        </w:rPr>
        <w:t>平安和谐村</w:t>
      </w:r>
      <w:r>
        <w:rPr>
          <w:rFonts w:hint="eastAsia" w:ascii="仿宋" w:hAnsi="仿宋" w:eastAsia="仿宋" w:cs="仿宋"/>
          <w:color w:val="000000"/>
          <w:sz w:val="32"/>
          <w:szCs w:val="32"/>
        </w:rPr>
        <w:t>，促进全村群众的物质文明建设和精神文明建设的全面发展。</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四、</w:t>
      </w:r>
      <w:r>
        <w:rPr>
          <w:rFonts w:hint="eastAsia" w:ascii="仿宋" w:hAnsi="仿宋" w:eastAsia="仿宋" w:cs="仿宋"/>
          <w:b/>
          <w:bCs w:val="0"/>
          <w:color w:val="000000"/>
          <w:sz w:val="32"/>
          <w:szCs w:val="32"/>
        </w:rPr>
        <w:t>项目建设内容与进度安排</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 w:hAnsi="仿宋" w:eastAsia="仿宋" w:cs="仿宋"/>
          <w:b/>
          <w:bCs/>
          <w:color w:val="000000"/>
          <w:sz w:val="32"/>
          <w:szCs w:val="32"/>
        </w:rPr>
        <w:t>（一）项目建设内容及工程技术设计方案</w:t>
      </w: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根据项目建设要求，结合</w:t>
      </w:r>
      <w:r>
        <w:rPr>
          <w:rFonts w:hint="eastAsia" w:ascii="仿宋" w:hAnsi="仿宋" w:eastAsia="仿宋" w:cs="仿宋"/>
          <w:color w:val="000000"/>
          <w:sz w:val="32"/>
          <w:szCs w:val="32"/>
          <w:lang w:eastAsia="zh-CN"/>
        </w:rPr>
        <w:t>勐来</w:t>
      </w:r>
      <w:r>
        <w:rPr>
          <w:rFonts w:hint="eastAsia" w:ascii="仿宋" w:hAnsi="仿宋" w:eastAsia="仿宋" w:cs="仿宋"/>
          <w:color w:val="000000"/>
          <w:sz w:val="32"/>
          <w:szCs w:val="32"/>
        </w:rPr>
        <w:t>村实际，经过反复宣传和召开村民会议研究讨论决定，</w:t>
      </w:r>
      <w:r>
        <w:rPr>
          <w:rFonts w:hint="eastAsia" w:ascii="仿宋" w:hAnsi="仿宋" w:eastAsia="仿宋" w:cs="仿宋"/>
          <w:b w:val="0"/>
          <w:bCs/>
          <w:kern w:val="0"/>
          <w:sz w:val="32"/>
          <w:szCs w:val="32"/>
          <w:lang w:eastAsia="zh-CN"/>
        </w:rPr>
        <w:t>河西乡勐来村基础设施建设项目</w:t>
      </w:r>
      <w:r>
        <w:rPr>
          <w:rFonts w:hint="eastAsia" w:ascii="仿宋" w:hAnsi="仿宋" w:eastAsia="仿宋" w:cs="仿宋"/>
          <w:color w:val="000000"/>
          <w:sz w:val="32"/>
          <w:szCs w:val="32"/>
        </w:rPr>
        <w:t>建设内容为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1、改扩建别懂文化活动室346.72㎡，挡土墙184.8m³；2、改扩建帕街文化活动室厨房145.21㎡及围墙修复50m；3、改扩建王家寨文化活动室厨房43.76㎡及大门一座；4、新建二古城新寨卫生公厕1栋；</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（二）进度安排</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月，完成实施方案</w:t>
      </w:r>
      <w:r>
        <w:rPr>
          <w:rFonts w:hint="eastAsia" w:ascii="仿宋" w:hAnsi="仿宋" w:eastAsia="仿宋" w:cs="仿宋"/>
          <w:color w:val="000000"/>
          <w:sz w:val="32"/>
          <w:szCs w:val="32"/>
          <w:lang w:eastAsia="zh-CN"/>
        </w:rPr>
        <w:t>变更</w:t>
      </w:r>
      <w:r>
        <w:rPr>
          <w:rFonts w:hint="eastAsia" w:ascii="仿宋_GB2312" w:hAnsi="仿宋_GB2312" w:eastAsia="仿宋_GB2312" w:cs="仿宋_GB2312"/>
          <w:kern w:val="0"/>
          <w:sz w:val="32"/>
          <w:szCs w:val="32"/>
          <w:lang w:eastAsia="zh-CN"/>
        </w:rPr>
        <w:t>编制、评审工作</w:t>
      </w:r>
      <w:r>
        <w:rPr>
          <w:rFonts w:hint="eastAsia" w:ascii="仿宋" w:hAnsi="仿宋" w:eastAsia="仿宋" w:cs="仿宋"/>
          <w:color w:val="000000"/>
          <w:sz w:val="32"/>
          <w:szCs w:val="32"/>
        </w:rPr>
        <w:t>；</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中旬</w:t>
      </w:r>
      <w:r>
        <w:rPr>
          <w:rFonts w:hint="eastAsia" w:ascii="仿宋" w:hAnsi="仿宋" w:eastAsia="仿宋" w:cs="仿宋"/>
          <w:color w:val="000000"/>
          <w:sz w:val="32"/>
          <w:szCs w:val="32"/>
        </w:rPr>
        <w:t>，完成项目招投标；</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底</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施</w:t>
      </w:r>
      <w:r>
        <w:rPr>
          <w:rFonts w:hint="eastAsia" w:ascii="仿宋" w:hAnsi="仿宋" w:eastAsia="仿宋" w:cs="仿宋"/>
          <w:color w:val="000000"/>
          <w:sz w:val="32"/>
          <w:szCs w:val="32"/>
          <w:lang w:eastAsia="zh-CN"/>
        </w:rPr>
        <w:t>工单位</w:t>
      </w:r>
      <w:r>
        <w:rPr>
          <w:rFonts w:hint="eastAsia" w:ascii="仿宋" w:hAnsi="仿宋" w:eastAsia="仿宋" w:cs="仿宋"/>
          <w:color w:val="000000"/>
          <w:sz w:val="32"/>
          <w:szCs w:val="32"/>
        </w:rPr>
        <w:t>进场施工；</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 w:hAnsi="仿宋" w:eastAsia="仿宋" w:cs="仿宋"/>
          <w:color w:val="000000"/>
          <w:sz w:val="32"/>
          <w:szCs w:val="32"/>
        </w:rPr>
        <w:t>4.201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月底</w:t>
      </w:r>
      <w:r>
        <w:rPr>
          <w:rFonts w:hint="eastAsia" w:ascii="仿宋" w:hAnsi="仿宋" w:eastAsia="仿宋" w:cs="仿宋"/>
          <w:color w:val="000000"/>
          <w:sz w:val="32"/>
          <w:szCs w:val="32"/>
          <w:lang w:eastAsia="zh-CN"/>
        </w:rPr>
        <w:t>前完成验收及结算工作。</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val="0"/>
          <w:color w:val="000000"/>
          <w:sz w:val="32"/>
          <w:szCs w:val="32"/>
        </w:rPr>
      </w:pPr>
      <w:r>
        <w:rPr>
          <w:rFonts w:hint="eastAsia" w:ascii="仿宋_GB2312" w:hAnsi="仿宋_GB2312" w:eastAsia="仿宋_GB2312" w:cs="仿宋_GB2312"/>
          <w:b/>
          <w:bCs/>
          <w:kern w:val="0"/>
          <w:sz w:val="32"/>
          <w:szCs w:val="32"/>
        </w:rPr>
        <w:t>五、</w:t>
      </w:r>
      <w:r>
        <w:rPr>
          <w:rFonts w:hint="eastAsia" w:ascii="仿宋" w:hAnsi="仿宋" w:eastAsia="仿宋" w:cs="仿宋"/>
          <w:b/>
          <w:bCs w:val="0"/>
          <w:color w:val="000000"/>
          <w:sz w:val="32"/>
          <w:szCs w:val="32"/>
        </w:rPr>
        <w:t>项目投资估算及资金筹措</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（一）资金估算依据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1、《建设工程造价咨询规范》 GB/T 51095-2015；</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2、《建设工程工程量清单计价规范》 GB 50500-2013；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3、《建设工程招标控制价编审规程》 CECA/GC 6-2011；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4、《市政工程工程量清单计算规范》 GB 50857-2013；</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5、云建标[2013]918号文及相关配套文件；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6、云建标函(2018) 47号《云南省住房和城乡建设厅关于云南省2013版建设工程造价计价依据调整定额人工费的通知》；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7、税金按云建标[2018]89号文执行文件中规定10.18%（不在县城、镇）计算；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8、建筑材料单价参考2019年</w:t>
      </w:r>
      <w:r>
        <w:rPr>
          <w:rFonts w:hint="eastAsia" w:ascii="仿宋" w:hAnsi="仿宋" w:eastAsia="仿宋" w:cs="仿宋"/>
          <w:sz w:val="32"/>
          <w:szCs w:val="32"/>
          <w:lang w:val="en-US" w:eastAsia="zh-CN"/>
        </w:rPr>
        <w:t>10</w:t>
      </w:r>
      <w:r>
        <w:rPr>
          <w:rFonts w:hint="eastAsia" w:ascii="仿宋" w:hAnsi="仿宋" w:eastAsia="仿宋" w:cs="仿宋"/>
          <w:sz w:val="32"/>
          <w:szCs w:val="32"/>
        </w:rPr>
        <w:t>月份,《云南德宏建筑经济信息》总期29</w:t>
      </w:r>
      <w:r>
        <w:rPr>
          <w:rFonts w:hint="eastAsia" w:ascii="仿宋" w:hAnsi="仿宋" w:eastAsia="仿宋" w:cs="仿宋"/>
          <w:sz w:val="32"/>
          <w:szCs w:val="32"/>
          <w:lang w:val="en-US" w:eastAsia="zh-CN"/>
        </w:rPr>
        <w:t>2</w:t>
      </w:r>
      <w:r>
        <w:rPr>
          <w:rFonts w:hint="eastAsia" w:ascii="仿宋" w:hAnsi="仿宋" w:eastAsia="仿宋" w:cs="仿宋"/>
          <w:sz w:val="32"/>
          <w:szCs w:val="32"/>
        </w:rPr>
        <w:t>期梁河价目表所列价格。</w:t>
      </w:r>
    </w:p>
    <w:p>
      <w:pPr>
        <w:keepNext w:val="0"/>
        <w:keepLines w:val="0"/>
        <w:pageBreakBefore w:val="0"/>
        <w:numPr>
          <w:ilvl w:val="0"/>
          <w:numId w:val="1"/>
        </w:numPr>
        <w:kinsoku/>
        <w:wordWrap/>
        <w:overflowPunct/>
        <w:topLinePunct w:val="0"/>
        <w:bidi w:val="0"/>
        <w:snapToGrid/>
        <w:spacing w:line="57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项目投资估算</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项目投资分两个部分，</w:t>
      </w:r>
      <w:r>
        <w:rPr>
          <w:rFonts w:hint="eastAsia" w:ascii="仿宋" w:hAnsi="仿宋" w:eastAsia="仿宋" w:cs="仿宋"/>
          <w:color w:val="000000"/>
          <w:sz w:val="32"/>
          <w:szCs w:val="32"/>
          <w:lang w:eastAsia="zh-CN"/>
        </w:rPr>
        <w:t>预计总投资</w:t>
      </w:r>
      <w:r>
        <w:rPr>
          <w:rFonts w:hint="eastAsia" w:ascii="仿宋" w:hAnsi="仿宋" w:eastAsia="仿宋" w:cs="仿宋"/>
          <w:color w:val="000000"/>
          <w:sz w:val="32"/>
          <w:szCs w:val="32"/>
          <w:lang w:val="en-US" w:eastAsia="zh-CN"/>
        </w:rPr>
        <w:t>800116.99元，具体如下：</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第一部分为项目管理费</w:t>
      </w:r>
      <w:r>
        <w:rPr>
          <w:rFonts w:hint="eastAsia" w:ascii="仿宋" w:hAnsi="仿宋" w:eastAsia="仿宋" w:cs="仿宋"/>
          <w:color w:val="000000"/>
          <w:sz w:val="32"/>
          <w:szCs w:val="32"/>
          <w:lang w:val="en-US" w:eastAsia="zh-CN"/>
        </w:rPr>
        <w:t>16000</w:t>
      </w:r>
      <w:r>
        <w:rPr>
          <w:rFonts w:hint="eastAsia" w:ascii="仿宋" w:hAnsi="仿宋" w:eastAsia="仿宋" w:cs="仿宋"/>
          <w:color w:val="000000"/>
          <w:sz w:val="32"/>
          <w:szCs w:val="32"/>
          <w:lang w:eastAsia="zh-CN"/>
        </w:rPr>
        <w:t>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其中工程造价</w:t>
      </w:r>
      <w:r>
        <w:rPr>
          <w:rFonts w:hint="eastAsia" w:ascii="仿宋" w:hAnsi="仿宋" w:eastAsia="仿宋" w:cs="仿宋"/>
          <w:color w:val="000000"/>
          <w:sz w:val="32"/>
          <w:szCs w:val="32"/>
          <w:lang w:val="en-US" w:eastAsia="zh-CN"/>
        </w:rPr>
        <w:t>2400元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工程</w:t>
      </w:r>
      <w:r>
        <w:rPr>
          <w:rFonts w:hint="eastAsia" w:ascii="仿宋" w:hAnsi="仿宋" w:eastAsia="仿宋" w:cs="仿宋"/>
          <w:color w:val="000000"/>
          <w:sz w:val="32"/>
          <w:szCs w:val="32"/>
        </w:rPr>
        <w:t>监理</w:t>
      </w:r>
      <w:r>
        <w:rPr>
          <w:rFonts w:hint="eastAsia" w:ascii="仿宋" w:hAnsi="仿宋" w:eastAsia="仿宋" w:cs="仿宋"/>
          <w:color w:val="000000"/>
          <w:sz w:val="32"/>
          <w:szCs w:val="32"/>
          <w:lang w:val="en-US" w:eastAsia="zh-CN"/>
        </w:rPr>
        <w:t>8000元，工程设计5600元。</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color w:val="000000"/>
          <w:sz w:val="32"/>
          <w:szCs w:val="32"/>
        </w:rPr>
        <w:t>第二部分为项目工程建设费用</w:t>
      </w:r>
      <w:r>
        <w:rPr>
          <w:rFonts w:hint="eastAsia" w:ascii="仿宋" w:hAnsi="仿宋" w:eastAsia="仿宋" w:cs="仿宋"/>
          <w:color w:val="000000"/>
          <w:sz w:val="32"/>
          <w:szCs w:val="32"/>
          <w:lang w:val="en-US" w:eastAsia="zh-CN"/>
        </w:rPr>
        <w:t>784116.99</w:t>
      </w:r>
      <w:r>
        <w:rPr>
          <w:rFonts w:hint="eastAsia" w:ascii="仿宋" w:hAnsi="仿宋" w:eastAsia="仿宋" w:cs="仿宋"/>
          <w:color w:val="000000"/>
          <w:sz w:val="32"/>
          <w:szCs w:val="32"/>
        </w:rPr>
        <w:t>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具体工程建设投资</w:t>
      </w:r>
      <w:r>
        <w:rPr>
          <w:rFonts w:hint="eastAsia" w:ascii="仿宋" w:hAnsi="仿宋" w:eastAsia="仿宋" w:cs="仿宋"/>
          <w:color w:val="000000"/>
          <w:sz w:val="32"/>
          <w:szCs w:val="32"/>
          <w:lang w:eastAsia="zh-CN"/>
        </w:rPr>
        <w:t>详见《梁河县</w:t>
      </w:r>
      <w:r>
        <w:rPr>
          <w:rFonts w:hint="eastAsia" w:ascii="仿宋" w:hAnsi="仿宋" w:eastAsia="仿宋" w:cs="仿宋"/>
          <w:color w:val="000000"/>
          <w:sz w:val="32"/>
          <w:szCs w:val="32"/>
          <w:lang w:val="en-US" w:eastAsia="zh-CN"/>
        </w:rPr>
        <w:t>2019年阿昌族烟草帮扶结余资金项目河西乡勐来村基础设施建设项目-预算表</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bidi w:val="0"/>
        <w:snapToGrid/>
        <w:spacing w:line="57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（三）资金筹措方案</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kern w:val="0"/>
          <w:sz w:val="32"/>
          <w:szCs w:val="32"/>
          <w:lang w:eastAsia="zh-CN"/>
        </w:rPr>
        <w:t>勐来村基础设施建设项目</w:t>
      </w:r>
      <w:r>
        <w:rPr>
          <w:rFonts w:hint="eastAsia" w:ascii="仿宋" w:hAnsi="仿宋" w:eastAsia="仿宋" w:cs="仿宋"/>
          <w:color w:val="000000"/>
          <w:sz w:val="32"/>
          <w:szCs w:val="32"/>
        </w:rPr>
        <w:t>，</w:t>
      </w:r>
      <w:r>
        <w:rPr>
          <w:rFonts w:hint="eastAsia" w:ascii="仿宋" w:hAnsi="仿宋" w:eastAsia="仿宋" w:cs="仿宋"/>
          <w:color w:val="auto"/>
          <w:sz w:val="32"/>
          <w:szCs w:val="32"/>
        </w:rPr>
        <w:t>计划</w:t>
      </w:r>
      <w:r>
        <w:rPr>
          <w:rFonts w:hint="eastAsia" w:ascii="仿宋_GB2312" w:hAnsi="仿宋_GB2312" w:eastAsia="仿宋_GB2312" w:cs="仿宋_GB2312"/>
          <w:color w:val="auto"/>
          <w:sz w:val="32"/>
          <w:szCs w:val="32"/>
        </w:rPr>
        <w:t>总投资</w:t>
      </w:r>
      <w:r>
        <w:rPr>
          <w:rFonts w:hint="eastAsia" w:ascii="仿宋" w:hAnsi="仿宋" w:eastAsia="仿宋" w:cs="仿宋"/>
          <w:color w:val="000000"/>
          <w:sz w:val="32"/>
          <w:szCs w:val="32"/>
          <w:lang w:val="en-US" w:eastAsia="zh-CN"/>
        </w:rPr>
        <w:t>800116.99</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（含项目管理费）</w:t>
      </w:r>
      <w:r>
        <w:rPr>
          <w:rFonts w:hint="eastAsia" w:ascii="仿宋_GB2312" w:hAnsi="仿宋_GB2312" w:eastAsia="仿宋_GB2312" w:cs="仿宋_GB2312"/>
          <w:color w:val="auto"/>
          <w:sz w:val="32"/>
          <w:szCs w:val="32"/>
        </w:rPr>
        <w:t>，资金筹措来源为：</w:t>
      </w:r>
      <w:r>
        <w:rPr>
          <w:rFonts w:hint="eastAsia" w:ascii="仿宋_GB2312" w:hAnsi="仿宋_GB2312" w:eastAsia="仿宋_GB2312" w:cs="仿宋_GB2312"/>
          <w:color w:val="auto"/>
          <w:sz w:val="32"/>
          <w:szCs w:val="32"/>
          <w:lang w:eastAsia="zh-CN"/>
        </w:rPr>
        <w:t>梁河县</w:t>
      </w:r>
      <w:r>
        <w:rPr>
          <w:rFonts w:hint="eastAsia" w:ascii="仿宋_GB2312" w:hAnsi="仿宋_GB2312" w:eastAsia="仿宋_GB2312" w:cs="仿宋_GB2312"/>
          <w:color w:val="auto"/>
          <w:sz w:val="32"/>
          <w:szCs w:val="32"/>
          <w:lang w:val="en-US" w:eastAsia="zh-CN"/>
        </w:rPr>
        <w:t>2019年阿昌族烟草帮扶项目结余资金800000元,村集体投入116.99元</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570" w:lineRule="exact"/>
        <w:ind w:firstLine="803" w:firstLineChars="25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六、组织管理</w:t>
      </w:r>
    </w:p>
    <w:p>
      <w:pPr>
        <w:pStyle w:val="2"/>
        <w:keepNext w:val="0"/>
        <w:keepLines w:val="0"/>
        <w:pageBreakBefore w:val="0"/>
        <w:kinsoku/>
        <w:wordWrap/>
        <w:overflowPunct/>
        <w:topLinePunct w:val="0"/>
        <w:bidi w:val="0"/>
        <w:snapToGrid/>
        <w:spacing w:line="57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（一）提高认识，加强组织领导，成立组织协调机构</w:t>
      </w:r>
    </w:p>
    <w:p>
      <w:pPr>
        <w:pStyle w:val="2"/>
        <w:keepNext w:val="0"/>
        <w:keepLines w:val="0"/>
        <w:pageBreakBefore w:val="0"/>
        <w:kinsoku/>
        <w:wordWrap/>
        <w:overflowPunct/>
        <w:topLinePunct w:val="0"/>
        <w:bidi w:val="0"/>
        <w:snapToGrid/>
        <w:spacing w:line="57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乡党委、政府高度重视，建立责任制，将责任和任务落到实处，领导牵头负责，落实责任</w:t>
      </w:r>
      <w:r>
        <w:rPr>
          <w:rFonts w:hint="eastAsia" w:ascii="仿宋_GB2312" w:hAnsi="仿宋_GB2312" w:eastAsia="仿宋_GB2312" w:cs="仿宋_GB2312"/>
          <w:color w:val="000000"/>
          <w:kern w:val="0"/>
          <w:sz w:val="32"/>
          <w:szCs w:val="32"/>
        </w:rPr>
        <w:t>，切实把控好资金、项目、统筹、质量“四关”，并对项目建设和资金运行情况进行全程跟踪监测，为保证项目按时、按量、按质顺利实施，经河</w:t>
      </w:r>
      <w:r>
        <w:rPr>
          <w:rFonts w:hint="eastAsia" w:ascii="仿宋_GB2312" w:hAnsi="仿宋_GB2312" w:eastAsia="仿宋_GB2312" w:cs="仿宋_GB2312"/>
          <w:kern w:val="0"/>
          <w:sz w:val="32"/>
          <w:szCs w:val="32"/>
        </w:rPr>
        <w:t>西乡党委、政府召开专题会议研究，</w:t>
      </w:r>
      <w:r>
        <w:rPr>
          <w:rFonts w:hint="eastAsia" w:ascii="仿宋" w:hAnsi="仿宋" w:eastAsia="仿宋" w:cs="仿宋"/>
          <w:sz w:val="32"/>
          <w:szCs w:val="32"/>
        </w:rPr>
        <w:t>项目建设成立相应的组织机构，深入发动、形成合力。成立由乡、村、组成的建设实施领导小组，积极引导群众，从思想发动、组织动员，紧紧依靠全村村民，自觉投身</w:t>
      </w:r>
      <w:r>
        <w:rPr>
          <w:rFonts w:hint="eastAsia" w:ascii="仿宋" w:hAnsi="仿宋" w:eastAsia="仿宋" w:cs="仿宋"/>
          <w:b w:val="0"/>
          <w:bCs/>
          <w:kern w:val="0"/>
          <w:sz w:val="32"/>
          <w:szCs w:val="32"/>
          <w:lang w:eastAsia="zh-CN"/>
        </w:rPr>
        <w:t>勐来自然村民族发展项目</w:t>
      </w:r>
      <w:r>
        <w:rPr>
          <w:rFonts w:hint="eastAsia" w:ascii="仿宋" w:hAnsi="仿宋" w:eastAsia="仿宋" w:cs="仿宋"/>
          <w:sz w:val="32"/>
          <w:szCs w:val="32"/>
        </w:rPr>
        <w:t>建设。</w:t>
      </w:r>
    </w:p>
    <w:p>
      <w:pPr>
        <w:pStyle w:val="2"/>
        <w:keepNext w:val="0"/>
        <w:keepLines w:val="0"/>
        <w:pageBreakBefore w:val="0"/>
        <w:kinsoku/>
        <w:wordWrap/>
        <w:overflowPunct/>
        <w:topLinePunct w:val="0"/>
        <w:bidi w:val="0"/>
        <w:snapToGrid/>
        <w:spacing w:line="570" w:lineRule="exact"/>
        <w:ind w:left="181" w:leftChars="86" w:firstLine="640" w:firstLineChars="20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val="en-US" w:eastAsia="zh-CN"/>
        </w:rPr>
        <w:t>1、</w:t>
      </w:r>
      <w:r>
        <w:rPr>
          <w:rFonts w:hint="eastAsia" w:ascii="仿宋_GB2312" w:hAnsi="仿宋_GB2312" w:eastAsia="仿宋_GB2312" w:cs="仿宋_GB2312"/>
          <w:kern w:val="0"/>
          <w:sz w:val="32"/>
          <w:szCs w:val="32"/>
        </w:rPr>
        <w:t>成立河西乡</w:t>
      </w:r>
      <w:r>
        <w:rPr>
          <w:rFonts w:hint="eastAsia" w:ascii="仿宋" w:hAnsi="仿宋" w:eastAsia="仿宋" w:cs="仿宋"/>
          <w:b w:val="0"/>
          <w:bCs/>
          <w:kern w:val="0"/>
          <w:sz w:val="32"/>
          <w:szCs w:val="32"/>
          <w:lang w:eastAsia="zh-CN"/>
        </w:rPr>
        <w:t>勐来村基础设施建设项目</w:t>
      </w:r>
      <w:r>
        <w:rPr>
          <w:rFonts w:hint="eastAsia" w:ascii="仿宋_GB2312" w:hAnsi="仿宋_GB2312" w:eastAsia="仿宋_GB2312" w:cs="仿宋_GB2312"/>
          <w:kern w:val="0"/>
          <w:sz w:val="32"/>
          <w:szCs w:val="32"/>
        </w:rPr>
        <w:t>实施领导小组：</w:t>
      </w:r>
    </w:p>
    <w:p>
      <w:pPr>
        <w:pStyle w:val="2"/>
        <w:keepNext w:val="0"/>
        <w:keepLines w:val="0"/>
        <w:pageBreakBefore w:val="0"/>
        <w:kinsoku/>
        <w:wordWrap/>
        <w:overflowPunct/>
        <w:topLinePunct w:val="0"/>
        <w:bidi w:val="0"/>
        <w:snapToGrid/>
        <w:spacing w:line="57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组  长：杨恩国   （乡人民政府乡长）</w:t>
      </w:r>
    </w:p>
    <w:p>
      <w:pPr>
        <w:pStyle w:val="2"/>
        <w:keepNext w:val="0"/>
        <w:keepLines w:val="0"/>
        <w:pageBreakBefore w:val="0"/>
        <w:kinsoku/>
        <w:wordWrap/>
        <w:overflowPunct/>
        <w:topLinePunct w:val="0"/>
        <w:bidi w:val="0"/>
        <w:snapToGrid/>
        <w:spacing w:line="57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副组长：</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 xml:space="preserve">   （乡人民政府</w:t>
      </w:r>
      <w:r>
        <w:rPr>
          <w:rFonts w:hint="eastAsia" w:ascii="仿宋_GB2312" w:hAnsi="仿宋_GB2312" w:eastAsia="仿宋_GB2312" w:cs="仿宋_GB2312"/>
          <w:kern w:val="0"/>
          <w:sz w:val="32"/>
          <w:szCs w:val="32"/>
          <w:lang w:eastAsia="zh-CN"/>
        </w:rPr>
        <w:t>武装部部长</w:t>
      </w:r>
      <w:r>
        <w:rPr>
          <w:rFonts w:hint="eastAsia" w:ascii="仿宋_GB2312" w:hAnsi="仿宋_GB2312" w:eastAsia="仿宋_GB2312" w:cs="仿宋_GB2312"/>
          <w:kern w:val="0"/>
          <w:sz w:val="32"/>
          <w:szCs w:val="32"/>
        </w:rPr>
        <w:t>）</w:t>
      </w:r>
    </w:p>
    <w:p>
      <w:pPr>
        <w:pStyle w:val="2"/>
        <w:keepNext w:val="0"/>
        <w:keepLines w:val="0"/>
        <w:pageBreakBefore w:val="0"/>
        <w:kinsoku/>
        <w:wordWrap/>
        <w:overflowPunct/>
        <w:topLinePunct w:val="0"/>
        <w:bidi w:val="0"/>
        <w:snapToGrid/>
        <w:spacing w:line="57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hAnsi="仿宋_GB2312" w:cs="仿宋_GB2312"/>
          <w:kern w:val="0"/>
          <w:sz w:val="32"/>
          <w:szCs w:val="32"/>
          <w:lang w:val="en-US" w:eastAsia="zh-CN"/>
        </w:rPr>
        <w:t xml:space="preserve">           刘付仰   （乡人民政府副乡长 挂村领导）</w:t>
      </w:r>
    </w:p>
    <w:p>
      <w:pPr>
        <w:pStyle w:val="2"/>
        <w:keepNext w:val="0"/>
        <w:keepLines w:val="0"/>
        <w:pageBreakBefore w:val="0"/>
        <w:kinsoku/>
        <w:wordWrap/>
        <w:overflowPunct/>
        <w:topLinePunct w:val="0"/>
        <w:bidi w:val="0"/>
        <w:snapToGrid/>
        <w:spacing w:line="57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段生山</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党政综合</w:t>
      </w:r>
      <w:r>
        <w:rPr>
          <w:rFonts w:hint="eastAsia" w:ascii="仿宋_GB2312" w:hAnsi="仿宋_GB2312" w:eastAsia="仿宋_GB2312" w:cs="仿宋_GB2312"/>
          <w:kern w:val="0"/>
          <w:sz w:val="32"/>
          <w:szCs w:val="32"/>
        </w:rPr>
        <w:t>办主任）</w:t>
      </w:r>
    </w:p>
    <w:p>
      <w:pPr>
        <w:pStyle w:val="2"/>
        <w:keepNext w:val="0"/>
        <w:keepLines w:val="0"/>
        <w:pageBreakBefore w:val="0"/>
        <w:kinsoku/>
        <w:wordWrap/>
        <w:overflowPunct/>
        <w:topLinePunct w:val="0"/>
        <w:bidi w:val="0"/>
        <w:snapToGrid/>
        <w:spacing w:line="57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李叶奖</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扶贫</w:t>
      </w:r>
      <w:r>
        <w:rPr>
          <w:rFonts w:hint="eastAsia" w:ascii="仿宋_GB2312" w:hAnsi="仿宋_GB2312" w:eastAsia="仿宋_GB2312" w:cs="仿宋_GB2312"/>
          <w:kern w:val="0"/>
          <w:sz w:val="32"/>
          <w:szCs w:val="32"/>
        </w:rPr>
        <w:t>办副主任）</w:t>
      </w:r>
    </w:p>
    <w:p>
      <w:pPr>
        <w:pStyle w:val="2"/>
        <w:keepNext w:val="0"/>
        <w:keepLines w:val="0"/>
        <w:pageBreakBefore w:val="0"/>
        <w:kinsoku/>
        <w:wordWrap/>
        <w:overflowPunct/>
        <w:topLinePunct w:val="0"/>
        <w:bidi w:val="0"/>
        <w:snapToGrid/>
        <w:spacing w:line="57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杜德川   （乡项目办副主任）</w:t>
      </w:r>
    </w:p>
    <w:p>
      <w:pPr>
        <w:pStyle w:val="2"/>
        <w:keepNext w:val="0"/>
        <w:keepLines w:val="0"/>
        <w:pageBreakBefore w:val="0"/>
        <w:kinsoku/>
        <w:wordWrap/>
        <w:overflowPunct/>
        <w:topLinePunct w:val="0"/>
        <w:bidi w:val="0"/>
        <w:snapToGrid/>
        <w:spacing w:line="57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梁兆刚   （乡扶贫专干）</w:t>
      </w:r>
    </w:p>
    <w:p>
      <w:pPr>
        <w:pStyle w:val="2"/>
        <w:keepNext w:val="0"/>
        <w:keepLines w:val="0"/>
        <w:pageBreakBefore w:val="0"/>
        <w:kinsoku/>
        <w:wordWrap/>
        <w:overflowPunct/>
        <w:topLinePunct w:val="0"/>
        <w:bidi w:val="0"/>
        <w:snapToGrid/>
        <w:spacing w:line="57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余英泽</w:t>
      </w:r>
      <w:r>
        <w:rPr>
          <w:rFonts w:hint="eastAsia" w:ascii="仿宋_GB2312" w:hAnsi="仿宋_GB2312" w:eastAsia="仿宋_GB2312" w:cs="仿宋_GB2312"/>
          <w:kern w:val="0"/>
          <w:sz w:val="32"/>
          <w:szCs w:val="32"/>
        </w:rPr>
        <w:t xml:space="preserve">   （乡项目办人员）</w:t>
      </w:r>
    </w:p>
    <w:p>
      <w:pPr>
        <w:pStyle w:val="2"/>
        <w:keepNext w:val="0"/>
        <w:keepLines w:val="0"/>
        <w:pageBreakBefore w:val="0"/>
        <w:kinsoku/>
        <w:wordWrap/>
        <w:overflowPunct/>
        <w:topLinePunct w:val="0"/>
        <w:bidi w:val="0"/>
        <w:snapToGrid/>
        <w:spacing w:line="57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龚明艳</w:t>
      </w:r>
      <w:r>
        <w:rPr>
          <w:rFonts w:hint="eastAsia" w:ascii="仿宋_GB2312" w:hAnsi="仿宋_GB2312" w:eastAsia="仿宋_GB2312" w:cs="仿宋_GB2312"/>
          <w:kern w:val="0"/>
          <w:sz w:val="32"/>
          <w:szCs w:val="32"/>
        </w:rPr>
        <w:t xml:space="preserve">   （乡财</w:t>
      </w:r>
      <w:r>
        <w:rPr>
          <w:rFonts w:hint="eastAsia" w:hAnsi="仿宋_GB2312" w:cs="仿宋_GB2312"/>
          <w:kern w:val="0"/>
          <w:sz w:val="32"/>
          <w:szCs w:val="32"/>
          <w:lang w:eastAsia="zh-CN"/>
        </w:rPr>
        <w:t>政所所长</w:t>
      </w:r>
      <w:r>
        <w:rPr>
          <w:rFonts w:hint="eastAsia" w:ascii="仿宋_GB2312" w:hAnsi="仿宋_GB2312" w:eastAsia="仿宋_GB2312" w:cs="仿宋_GB2312"/>
          <w:kern w:val="0"/>
          <w:sz w:val="32"/>
          <w:szCs w:val="32"/>
        </w:rPr>
        <w:t>）</w:t>
      </w:r>
    </w:p>
    <w:p>
      <w:pPr>
        <w:pStyle w:val="2"/>
        <w:keepNext w:val="0"/>
        <w:keepLines w:val="0"/>
        <w:pageBreakBefore w:val="0"/>
        <w:kinsoku/>
        <w:wordWrap/>
        <w:overflowPunct/>
        <w:topLinePunct w:val="0"/>
        <w:bidi w:val="0"/>
        <w:snapToGrid/>
        <w:spacing w:line="570" w:lineRule="exact"/>
        <w:ind w:left="181" w:leftChars="86" w:firstLine="800" w:firstLineChars="25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周庭泽</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勐来</w:t>
      </w:r>
      <w:r>
        <w:rPr>
          <w:rFonts w:hint="eastAsia" w:ascii="仿宋_GB2312" w:hAnsi="仿宋_GB2312" w:eastAsia="仿宋_GB2312" w:cs="仿宋_GB2312"/>
          <w:kern w:val="0"/>
          <w:sz w:val="32"/>
          <w:szCs w:val="32"/>
        </w:rPr>
        <w:t xml:space="preserve">村支书） </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p>
    <w:p>
      <w:pPr>
        <w:keepNext w:val="0"/>
        <w:keepLines w:val="0"/>
        <w:pageBreakBefore w:val="0"/>
        <w:numPr>
          <w:ilvl w:val="0"/>
          <w:numId w:val="0"/>
        </w:numPr>
        <w:kinsoku/>
        <w:wordWrap/>
        <w:overflowPunct/>
        <w:topLinePunct w:val="0"/>
        <w:bidi w:val="0"/>
        <w:snapToGrid/>
        <w:spacing w:line="57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领导小组下设办公室于乡项目办，办公室主任由</w:t>
      </w:r>
      <w:r>
        <w:rPr>
          <w:rFonts w:hint="eastAsia" w:ascii="仿宋_GB2312" w:hAnsi="仿宋_GB2312" w:eastAsia="仿宋_GB2312" w:cs="仿宋_GB2312"/>
          <w:kern w:val="0"/>
          <w:sz w:val="32"/>
          <w:szCs w:val="32"/>
          <w:lang w:eastAsia="zh-CN"/>
        </w:rPr>
        <w:t>叶相达</w:t>
      </w:r>
      <w:r>
        <w:rPr>
          <w:rFonts w:hint="eastAsia" w:ascii="仿宋_GB2312" w:hAnsi="仿宋_GB2312" w:eastAsia="仿宋_GB2312" w:cs="仿宋_GB2312"/>
          <w:kern w:val="0"/>
          <w:sz w:val="32"/>
          <w:szCs w:val="32"/>
        </w:rPr>
        <w:t>担任，领导小组的主要任务是：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pPr>
        <w:keepNext w:val="0"/>
        <w:keepLines w:val="0"/>
        <w:pageBreakBefore w:val="0"/>
        <w:kinsoku/>
        <w:wordWrap/>
        <w:overflowPunct/>
        <w:topLinePunct w:val="0"/>
        <w:bidi w:val="0"/>
        <w:snapToGrid/>
        <w:spacing w:line="570" w:lineRule="exact"/>
        <w:ind w:firstLine="627" w:firstLineChars="196"/>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w:t>
      </w:r>
      <w:r>
        <w:rPr>
          <w:rFonts w:hint="eastAsia" w:ascii="仿宋_GB2312" w:hAnsi="仿宋_GB2312" w:eastAsia="仿宋_GB2312" w:cs="仿宋_GB2312"/>
          <w:kern w:val="0"/>
          <w:sz w:val="32"/>
          <w:szCs w:val="32"/>
        </w:rPr>
        <w:t>河西乡</w:t>
      </w:r>
      <w:r>
        <w:rPr>
          <w:rFonts w:hint="eastAsia" w:ascii="仿宋" w:hAnsi="仿宋" w:eastAsia="仿宋" w:cs="仿宋"/>
          <w:b w:val="0"/>
          <w:bCs/>
          <w:kern w:val="0"/>
          <w:sz w:val="32"/>
          <w:szCs w:val="32"/>
          <w:lang w:eastAsia="zh-CN"/>
        </w:rPr>
        <w:t>勐来村基础设施建设项目</w:t>
      </w:r>
      <w:r>
        <w:rPr>
          <w:rFonts w:hint="eastAsia" w:ascii="仿宋" w:hAnsi="仿宋" w:eastAsia="仿宋" w:cs="仿宋"/>
          <w:color w:val="000000"/>
          <w:sz w:val="32"/>
          <w:szCs w:val="32"/>
        </w:rPr>
        <w:t>理事会</w:t>
      </w:r>
    </w:p>
    <w:p>
      <w:pPr>
        <w:keepNext w:val="0"/>
        <w:keepLines w:val="0"/>
        <w:pageBreakBefore w:val="0"/>
        <w:kinsoku/>
        <w:wordWrap/>
        <w:overflowPunct/>
        <w:topLinePunct w:val="0"/>
        <w:bidi w:val="0"/>
        <w:snapToGrid/>
        <w:spacing w:line="570" w:lineRule="exact"/>
        <w:ind w:firstLine="627" w:firstLineChars="196"/>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理 事 长：</w:t>
      </w:r>
      <w:r>
        <w:rPr>
          <w:rFonts w:hint="eastAsia" w:ascii="仿宋" w:hAnsi="仿宋" w:eastAsia="仿宋" w:cs="仿宋"/>
          <w:color w:val="auto"/>
          <w:sz w:val="32"/>
          <w:szCs w:val="32"/>
          <w:lang w:eastAsia="zh-CN"/>
        </w:rPr>
        <w:t>周庭泽</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FF"/>
          <w:sz w:val="32"/>
          <w:szCs w:val="32"/>
          <w:lang w:eastAsia="zh-CN"/>
        </w:rPr>
      </w:pPr>
      <w:r>
        <w:rPr>
          <w:rFonts w:hint="eastAsia" w:ascii="仿宋" w:hAnsi="仿宋" w:eastAsia="仿宋" w:cs="仿宋"/>
          <w:color w:val="auto"/>
          <w:sz w:val="32"/>
          <w:szCs w:val="32"/>
        </w:rPr>
        <w:t>成    员：</w:t>
      </w:r>
      <w:r>
        <w:rPr>
          <w:rFonts w:hint="eastAsia" w:ascii="仿宋" w:hAnsi="仿宋" w:eastAsia="仿宋" w:cs="仿宋"/>
          <w:color w:val="auto"/>
          <w:sz w:val="32"/>
          <w:szCs w:val="32"/>
          <w:lang w:eastAsia="zh-CN"/>
        </w:rPr>
        <w:t>赵兴元、赵家兴、赵成文、杨助平</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b/>
          <w:bCs/>
          <w:color w:val="000000"/>
          <w:sz w:val="32"/>
          <w:szCs w:val="32"/>
        </w:rPr>
      </w:pPr>
      <w:r>
        <w:rPr>
          <w:rFonts w:hint="eastAsia" w:ascii="仿宋" w:hAnsi="仿宋" w:eastAsia="仿宋" w:cs="仿宋"/>
          <w:sz w:val="32"/>
          <w:szCs w:val="32"/>
        </w:rPr>
        <w:t>工作职责：负责宣传发动、矛盾纠纷的调处工作，组织群众投工投劳筹资，对项目资金进行监管，配合项目</w:t>
      </w:r>
      <w:r>
        <w:rPr>
          <w:rFonts w:hint="eastAsia" w:ascii="仿宋" w:hAnsi="仿宋" w:eastAsia="仿宋" w:cs="仿宋"/>
          <w:sz w:val="32"/>
          <w:szCs w:val="32"/>
          <w:lang w:eastAsia="zh-CN"/>
        </w:rPr>
        <w:t>施工单位</w:t>
      </w:r>
      <w:r>
        <w:rPr>
          <w:rFonts w:hint="eastAsia" w:ascii="仿宋" w:hAnsi="仿宋" w:eastAsia="仿宋" w:cs="仿宋"/>
          <w:sz w:val="32"/>
          <w:szCs w:val="32"/>
        </w:rPr>
        <w:t>实施好各个项目，抓好后续管理。</w:t>
      </w:r>
      <w:r>
        <w:rPr>
          <w:rFonts w:hint="eastAsia" w:ascii="仿宋" w:hAnsi="仿宋" w:eastAsia="仿宋" w:cs="仿宋"/>
          <w:kern w:val="0"/>
          <w:sz w:val="32"/>
          <w:szCs w:val="32"/>
        </w:rPr>
        <w:t>制定和完善村规民约，强化项目设施后续管理，提高使用综合效益。</w:t>
      </w:r>
    </w:p>
    <w:p>
      <w:pPr>
        <w:keepNext w:val="0"/>
        <w:keepLines w:val="0"/>
        <w:pageBreakBefore w:val="0"/>
        <w:kinsoku/>
        <w:wordWrap/>
        <w:overflowPunct/>
        <w:topLinePunct w:val="0"/>
        <w:bidi w:val="0"/>
        <w:snapToGrid/>
        <w:spacing w:line="57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（二）资金管理</w:t>
      </w:r>
    </w:p>
    <w:p>
      <w:pPr>
        <w:keepNext w:val="0"/>
        <w:keepLines w:val="0"/>
        <w:pageBreakBefore w:val="0"/>
        <w:kinsoku/>
        <w:wordWrap/>
        <w:overflowPunct/>
        <w:topLinePunct w:val="0"/>
        <w:bidi w:val="0"/>
        <w:snapToGrid/>
        <w:spacing w:line="57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县或乡级报账制，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pPr>
        <w:keepNext w:val="0"/>
        <w:keepLines w:val="0"/>
        <w:pageBreakBefore w:val="0"/>
        <w:kinsoku/>
        <w:wordWrap/>
        <w:overflowPunct/>
        <w:topLinePunct w:val="0"/>
        <w:bidi w:val="0"/>
        <w:snapToGrid/>
        <w:spacing w:line="57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（三）项目管理</w:t>
      </w:r>
    </w:p>
    <w:p>
      <w:pPr>
        <w:keepNext w:val="0"/>
        <w:keepLines w:val="0"/>
        <w:pageBreakBefore w:val="0"/>
        <w:kinsoku/>
        <w:wordWrap/>
        <w:overflowPunct/>
        <w:topLinePunct w:val="0"/>
        <w:bidi w:val="0"/>
        <w:snapToGrid/>
        <w:spacing w:line="57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pPr>
        <w:keepNext w:val="0"/>
        <w:keepLines w:val="0"/>
        <w:pageBreakBefore w:val="0"/>
        <w:numPr>
          <w:ilvl w:val="0"/>
          <w:numId w:val="0"/>
        </w:numPr>
        <w:kinsoku/>
        <w:wordWrap/>
        <w:overflowPunct/>
        <w:topLinePunct w:val="0"/>
        <w:bidi w:val="0"/>
        <w:snapToGrid/>
        <w:spacing w:line="570" w:lineRule="exact"/>
        <w:ind w:left="645"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项目单位职责</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项目采取分级管理、分工负责制。各项目相关单位要加强对项目的组织与领导，抓好项目的监督管理和项目实施，落实责任制，确保项目的顺利实施。</w:t>
      </w:r>
    </w:p>
    <w:p>
      <w:pPr>
        <w:keepNext w:val="0"/>
        <w:keepLines w:val="0"/>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项目建设单位制定详尽的项目实施方案，上报</w:t>
      </w:r>
      <w:r>
        <w:rPr>
          <w:rFonts w:hint="eastAsia" w:ascii="仿宋_GB2312" w:hAnsi="仿宋_GB2312" w:eastAsia="仿宋_GB2312" w:cs="仿宋_GB2312"/>
          <w:kern w:val="0"/>
          <w:sz w:val="32"/>
          <w:szCs w:val="32"/>
          <w:lang w:eastAsia="zh-CN"/>
        </w:rPr>
        <w:t>梁河县脱贫攻坚指挥部社会帮扶办组织专家进行评审</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评审合格后进行批复，</w:t>
      </w:r>
      <w:r>
        <w:rPr>
          <w:rFonts w:hint="eastAsia" w:ascii="仿宋_GB2312" w:hAnsi="仿宋_GB2312" w:eastAsia="仿宋_GB2312" w:cs="仿宋_GB2312"/>
          <w:kern w:val="0"/>
          <w:sz w:val="32"/>
          <w:szCs w:val="32"/>
        </w:rPr>
        <w:t>项目建设单位根据</w:t>
      </w:r>
      <w:r>
        <w:rPr>
          <w:rFonts w:hint="eastAsia" w:ascii="仿宋_GB2312" w:hAnsi="仿宋_GB2312" w:eastAsia="仿宋_GB2312" w:cs="仿宋_GB2312"/>
          <w:kern w:val="0"/>
          <w:sz w:val="32"/>
          <w:szCs w:val="32"/>
          <w:lang w:eastAsia="zh-CN"/>
        </w:rPr>
        <w:t>批复文件</w:t>
      </w:r>
      <w:r>
        <w:rPr>
          <w:rFonts w:hint="eastAsia" w:ascii="仿宋_GB2312" w:hAnsi="仿宋_GB2312" w:eastAsia="仿宋_GB2312" w:cs="仿宋_GB2312"/>
          <w:kern w:val="0"/>
          <w:sz w:val="32"/>
          <w:szCs w:val="32"/>
        </w:rPr>
        <w:t>开展招投标工作并组织实施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制定各项工作措施，</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项目实施进行指导</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落实项目相关工作，完成初级验收，收集全部项目资料归档备查，及时上报项目实施执行情况，待县级验收。</w:t>
      </w:r>
    </w:p>
    <w:p>
      <w:pPr>
        <w:keepNext w:val="0"/>
        <w:keepLines w:val="0"/>
        <w:pageBreakBefore w:val="0"/>
        <w:numPr>
          <w:ilvl w:val="0"/>
          <w:numId w:val="0"/>
        </w:numPr>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招投标按照《中华人民共和国政府采购法》及其实施条例有关规定执行。</w:t>
      </w:r>
    </w:p>
    <w:p>
      <w:pPr>
        <w:keepNext w:val="0"/>
        <w:keepLines w:val="0"/>
        <w:pageBreakBefore w:val="0"/>
        <w:kinsoku/>
        <w:wordWrap/>
        <w:overflowPunct/>
        <w:topLinePunct w:val="0"/>
        <w:bidi w:val="0"/>
        <w:snapToGrid/>
        <w:spacing w:line="57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）项目档案管理</w:t>
      </w:r>
    </w:p>
    <w:p>
      <w:pPr>
        <w:keepNext w:val="0"/>
        <w:keepLines w:val="0"/>
        <w:pageBreakBefore w:val="0"/>
        <w:kinsoku/>
        <w:wordWrap/>
        <w:overflowPunct/>
        <w:topLinePunct w:val="0"/>
        <w:bidi w:val="0"/>
        <w:snapToGrid/>
        <w:spacing w:line="57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在项目实施过程中，注重记录、收集、整理好各种档案材料，并且归类、立档，直到审计结束完成归档。</w:t>
      </w:r>
    </w:p>
    <w:p>
      <w:pPr>
        <w:keepNext w:val="0"/>
        <w:keepLines w:val="0"/>
        <w:pageBreakBefore w:val="0"/>
        <w:numPr>
          <w:ilvl w:val="0"/>
          <w:numId w:val="0"/>
        </w:numPr>
        <w:kinsoku/>
        <w:wordWrap/>
        <w:overflowPunct/>
        <w:topLinePunct w:val="0"/>
        <w:bidi w:val="0"/>
        <w:snapToGrid/>
        <w:spacing w:line="57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效益分析</w:t>
      </w:r>
    </w:p>
    <w:p>
      <w:pPr>
        <w:keepNext w:val="0"/>
        <w:keepLines w:val="0"/>
        <w:pageBreakBefore w:val="0"/>
        <w:numPr>
          <w:ilvl w:val="0"/>
          <w:numId w:val="0"/>
        </w:numPr>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 w:hAnsi="仿宋" w:eastAsia="仿宋" w:cs="仿宋"/>
          <w:color w:val="000000"/>
          <w:sz w:val="32"/>
          <w:szCs w:val="32"/>
        </w:rPr>
        <w:t>通过项目的实施，使群众生产生活得到彻底改善，群众生活水平明显提高，将会取得了良好的经济、社会和生态效益。</w:t>
      </w:r>
    </w:p>
    <w:p>
      <w:pPr>
        <w:pStyle w:val="9"/>
        <w:spacing w:line="60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（一）社会效益 </w:t>
      </w:r>
    </w:p>
    <w:p>
      <w:pPr>
        <w:pStyle w:val="9"/>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通过项目实施</w:t>
      </w:r>
      <w:r>
        <w:rPr>
          <w:rFonts w:hint="eastAsia" w:ascii="仿宋" w:hAnsi="仿宋" w:eastAsia="仿宋" w:cs="仿宋"/>
          <w:sz w:val="32"/>
          <w:szCs w:val="32"/>
        </w:rPr>
        <w:t>,可覆盖100%的农户</w:t>
      </w:r>
      <w:r>
        <w:rPr>
          <w:rFonts w:hint="eastAsia" w:ascii="仿宋" w:hAnsi="仿宋" w:eastAsia="仿宋" w:cs="仿宋"/>
          <w:sz w:val="32"/>
          <w:szCs w:val="32"/>
          <w:lang w:eastAsia="zh-CN"/>
        </w:rPr>
        <w:t>，</w:t>
      </w:r>
      <w:r>
        <w:rPr>
          <w:rFonts w:hint="eastAsia" w:ascii="仿宋" w:hAnsi="仿宋" w:eastAsia="仿宋" w:cs="仿宋"/>
          <w:sz w:val="32"/>
          <w:szCs w:val="32"/>
        </w:rPr>
        <w:t>解决自然村精神文化生活缺乏问题，社会风气进一步得到好转。各项基础设施基本完善，生产生活水平得到明显提高。</w:t>
      </w:r>
      <w:r>
        <w:rPr>
          <w:rFonts w:hint="eastAsia" w:ascii="仿宋" w:hAnsi="仿宋" w:eastAsia="仿宋" w:cs="仿宋"/>
          <w:color w:val="000000"/>
          <w:sz w:val="32"/>
          <w:szCs w:val="32"/>
        </w:rPr>
        <w:t>可使群众的生产生活条件、村容村貌和文化氛围得到很大改善，群众逐步走上富裕道路，对推进社会主义新农村建设和促进社会和谐稳定，不断提升群众的思想观念和创新发展思路有着极大的推动作用，社会效益明显。</w:t>
      </w:r>
    </w:p>
    <w:p>
      <w:pPr>
        <w:pStyle w:val="9"/>
        <w:spacing w:line="60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（二）经济效益 </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通过项目的实施，加强了项目村的</w:t>
      </w:r>
      <w:r>
        <w:rPr>
          <w:rFonts w:hint="eastAsia" w:ascii="仿宋" w:hAnsi="仿宋" w:eastAsia="仿宋" w:cs="仿宋"/>
          <w:color w:val="000000"/>
          <w:sz w:val="32"/>
          <w:szCs w:val="32"/>
          <w:lang w:eastAsia="zh-CN"/>
        </w:rPr>
        <w:t>文化</w:t>
      </w:r>
      <w:r>
        <w:rPr>
          <w:rFonts w:hint="eastAsia" w:ascii="仿宋" w:hAnsi="仿宋" w:eastAsia="仿宋" w:cs="仿宋"/>
          <w:color w:val="000000"/>
          <w:sz w:val="32"/>
          <w:szCs w:val="32"/>
        </w:rPr>
        <w:t>设施建设，使群众生活环境进一步美化，农业产业迅猛发展，</w:t>
      </w:r>
      <w:r>
        <w:rPr>
          <w:rFonts w:hint="eastAsia" w:ascii="仿宋" w:hAnsi="仿宋" w:eastAsia="仿宋" w:cs="仿宋"/>
          <w:kern w:val="0"/>
          <w:sz w:val="32"/>
          <w:szCs w:val="32"/>
        </w:rPr>
        <w:t>通过加强基础设施建设，改善生产、生活条件，大力发展特色产业</w:t>
      </w:r>
      <w:r>
        <w:rPr>
          <w:rFonts w:hint="eastAsia" w:ascii="仿宋" w:hAnsi="仿宋" w:eastAsia="仿宋" w:cs="仿宋"/>
          <w:color w:val="000000"/>
          <w:sz w:val="32"/>
          <w:szCs w:val="32"/>
        </w:rPr>
        <w:t>，可增加农民的经济收入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为下一步</w:t>
      </w:r>
      <w:r>
        <w:rPr>
          <w:rFonts w:hint="eastAsia" w:ascii="仿宋" w:hAnsi="仿宋" w:eastAsia="仿宋" w:cs="仿宋"/>
          <w:color w:val="000000"/>
          <w:sz w:val="32"/>
          <w:szCs w:val="32"/>
          <w:lang w:eastAsia="zh-CN"/>
        </w:rPr>
        <w:t>河西乡</w:t>
      </w:r>
      <w:r>
        <w:rPr>
          <w:rFonts w:hint="eastAsia" w:ascii="仿宋" w:hAnsi="仿宋" w:eastAsia="仿宋" w:cs="仿宋"/>
          <w:color w:val="000000"/>
          <w:sz w:val="32"/>
          <w:szCs w:val="32"/>
        </w:rPr>
        <w:t>脱贫出列奠定了坚实的基础。</w:t>
      </w:r>
    </w:p>
    <w:p>
      <w:pPr>
        <w:pStyle w:val="9"/>
        <w:spacing w:line="60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（三）生态效益 </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color w:val="000000"/>
          <w:sz w:val="32"/>
          <w:szCs w:val="32"/>
        </w:rPr>
        <w:t>通过项目的实施，</w:t>
      </w:r>
      <w:r>
        <w:rPr>
          <w:rFonts w:hint="eastAsia" w:ascii="仿宋" w:hAnsi="仿宋" w:eastAsia="仿宋" w:cs="仿宋"/>
          <w:kern w:val="0"/>
          <w:sz w:val="32"/>
          <w:szCs w:val="32"/>
          <w:lang w:eastAsia="zh-CN"/>
        </w:rPr>
        <w:t>文化场所</w:t>
      </w:r>
      <w:r>
        <w:rPr>
          <w:rFonts w:hint="eastAsia" w:ascii="仿宋" w:hAnsi="仿宋" w:eastAsia="仿宋" w:cs="仿宋"/>
          <w:kern w:val="0"/>
          <w:sz w:val="32"/>
          <w:szCs w:val="32"/>
        </w:rPr>
        <w:t>整洁明亮，村民休闲娱乐有了保障，</w:t>
      </w:r>
      <w:r>
        <w:rPr>
          <w:rFonts w:hint="eastAsia" w:ascii="仿宋" w:hAnsi="仿宋" w:eastAsia="仿宋" w:cs="仿宋"/>
          <w:color w:val="000000"/>
          <w:sz w:val="32"/>
          <w:szCs w:val="32"/>
        </w:rPr>
        <w:t>群众人居环境明显改善，生态资源得到充分利用、生态环境得到更好保护，生态效益大大提高。</w:t>
      </w: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总之，通过项目的实施，使群众生活环境进一步美化，农民人均收入稳步增长，群众生活水平明显提高；对</w:t>
      </w:r>
      <w:r>
        <w:rPr>
          <w:rFonts w:hint="eastAsia" w:ascii="仿宋" w:hAnsi="仿宋" w:eastAsia="仿宋" w:cs="仿宋"/>
          <w:i w:val="0"/>
          <w:caps w:val="0"/>
          <w:color w:val="000000"/>
          <w:spacing w:val="0"/>
          <w:sz w:val="32"/>
          <w:szCs w:val="32"/>
          <w:shd w:val="clear" w:color="auto" w:fill="FFFFFF"/>
        </w:rPr>
        <w:t>全面推进社会主义新农村和美丽乡村建设</w:t>
      </w:r>
      <w:r>
        <w:rPr>
          <w:rFonts w:hint="eastAsia" w:ascii="仿宋" w:hAnsi="仿宋" w:eastAsia="仿宋" w:cs="仿宋"/>
          <w:color w:val="000000"/>
          <w:sz w:val="32"/>
          <w:szCs w:val="32"/>
        </w:rPr>
        <w:t>起到极强的示范带动作用。</w:t>
      </w: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lang w:val="en-US" w:eastAsia="zh-CN"/>
        </w:rPr>
      </w:pPr>
    </w:p>
    <w:p>
      <w:pPr>
        <w:pStyle w:val="9"/>
        <w:keepNext w:val="0"/>
        <w:keepLines w:val="0"/>
        <w:pageBreakBefore w:val="0"/>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附：1.</w:t>
      </w:r>
      <w:r>
        <w:rPr>
          <w:rFonts w:hint="eastAsia" w:ascii="仿宋" w:hAnsi="仿宋" w:eastAsia="仿宋" w:cs="仿宋"/>
          <w:color w:val="000000"/>
          <w:sz w:val="32"/>
          <w:szCs w:val="32"/>
          <w:lang w:eastAsia="zh-CN"/>
        </w:rPr>
        <w:t>梁河县</w:t>
      </w:r>
      <w:r>
        <w:rPr>
          <w:rFonts w:hint="eastAsia" w:ascii="仿宋" w:hAnsi="仿宋" w:eastAsia="仿宋" w:cs="仿宋"/>
          <w:color w:val="000000"/>
          <w:sz w:val="32"/>
          <w:szCs w:val="32"/>
          <w:lang w:val="en-US" w:eastAsia="zh-CN"/>
        </w:rPr>
        <w:t>2019年阿昌族烟草帮扶结余资金项目河西乡勐来村基础设施建设项目施工设计图</w:t>
      </w:r>
    </w:p>
    <w:p>
      <w:pPr>
        <w:pStyle w:val="9"/>
        <w:keepNext w:val="0"/>
        <w:keepLines w:val="0"/>
        <w:pageBreakBefore w:val="0"/>
        <w:numPr>
          <w:ilvl w:val="0"/>
          <w:numId w:val="0"/>
        </w:numPr>
        <w:kinsoku/>
        <w:wordWrap/>
        <w:overflowPunct/>
        <w:topLinePunct w:val="0"/>
        <w:bidi w:val="0"/>
        <w:snapToGrid/>
        <w:spacing w:line="57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梁河县</w:t>
      </w:r>
      <w:r>
        <w:rPr>
          <w:rFonts w:hint="eastAsia" w:ascii="仿宋" w:hAnsi="仿宋" w:eastAsia="仿宋" w:cs="仿宋"/>
          <w:color w:val="000000"/>
          <w:sz w:val="32"/>
          <w:szCs w:val="32"/>
          <w:lang w:val="en-US" w:eastAsia="zh-CN"/>
        </w:rPr>
        <w:t>2019年阿昌族烟草帮扶结余资金项目河西乡勐来村基础设施建设项目-预算表</w:t>
      </w:r>
    </w:p>
    <w:p>
      <w:pPr>
        <w:pStyle w:val="9"/>
        <w:keepNext w:val="0"/>
        <w:keepLines w:val="0"/>
        <w:pageBreakBefore w:val="0"/>
        <w:numPr>
          <w:ilvl w:val="0"/>
          <w:numId w:val="0"/>
        </w:numPr>
        <w:kinsoku/>
        <w:wordWrap/>
        <w:overflowPunct/>
        <w:topLinePunct w:val="0"/>
        <w:bidi w:val="0"/>
        <w:snapToGrid/>
        <w:spacing w:line="570" w:lineRule="exact"/>
        <w:ind w:leftChars="200"/>
        <w:textAlignment w:val="auto"/>
        <w:rPr>
          <w:rFonts w:hint="eastAsia" w:ascii="仿宋" w:hAnsi="仿宋" w:eastAsia="仿宋" w:cs="仿宋"/>
          <w:color w:val="000000"/>
          <w:sz w:val="32"/>
          <w:szCs w:val="32"/>
          <w:lang w:val="en-US" w:eastAsia="zh-CN"/>
        </w:rPr>
      </w:pPr>
    </w:p>
    <w:p>
      <w:pPr>
        <w:pStyle w:val="2"/>
        <w:keepNext w:val="0"/>
        <w:keepLines w:val="0"/>
        <w:pageBreakBefore w:val="0"/>
        <w:kinsoku/>
        <w:wordWrap/>
        <w:overflowPunct/>
        <w:topLinePunct w:val="0"/>
        <w:bidi w:val="0"/>
        <w:snapToGrid/>
        <w:spacing w:line="570" w:lineRule="exact"/>
        <w:jc w:val="right"/>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梁河县</w:t>
      </w:r>
      <w:r>
        <w:rPr>
          <w:rFonts w:hint="eastAsia" w:ascii="仿宋_GB2312" w:hAnsi="仿宋_GB2312" w:eastAsia="仿宋_GB2312" w:cs="仿宋_GB2312"/>
          <w:kern w:val="0"/>
          <w:sz w:val="32"/>
          <w:szCs w:val="32"/>
        </w:rPr>
        <w:t>河西乡人民政府</w:t>
      </w:r>
    </w:p>
    <w:p>
      <w:pPr>
        <w:pStyle w:val="2"/>
        <w:keepNext w:val="0"/>
        <w:keepLines w:val="0"/>
        <w:pageBreakBefore w:val="0"/>
        <w:kinsoku/>
        <w:wordWrap/>
        <w:overflowPunct/>
        <w:topLinePunct w:val="0"/>
        <w:bidi w:val="0"/>
        <w:snapToGrid/>
        <w:spacing w:line="570" w:lineRule="exact"/>
        <w:jc w:val="right"/>
        <w:textAlignment w:val="auto"/>
      </w:pPr>
      <w:r>
        <w:rPr>
          <w:rFonts w:hint="eastAsia" w:ascii="仿宋_GB2312" w:hAnsi="仿宋_GB2312" w:eastAsia="仿宋_GB2312" w:cs="仿宋_GB2312"/>
          <w:kern w:val="0"/>
          <w:sz w:val="32"/>
          <w:szCs w:val="32"/>
        </w:rPr>
        <w:t>201</w:t>
      </w:r>
      <w:r>
        <w:rPr>
          <w:rFonts w:hint="eastAsia" w:hAnsi="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hAnsi="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hAnsi="仿宋_GB2312" w:cs="仿宋_GB2312"/>
          <w:kern w:val="0"/>
          <w:sz w:val="32"/>
          <w:szCs w:val="32"/>
          <w:lang w:val="en-US" w:eastAsia="zh-CN"/>
        </w:rPr>
        <w:t>30</w:t>
      </w:r>
      <w:r>
        <w:rPr>
          <w:rFonts w:hint="eastAsia" w:ascii="仿宋_GB2312" w:hAnsi="仿宋_GB2312" w:eastAsia="仿宋_GB2312" w:cs="仿宋_GB2312"/>
          <w:kern w:val="0"/>
          <w:sz w:val="32"/>
          <w:szCs w:val="32"/>
        </w:rPr>
        <w:t>日</w:t>
      </w:r>
    </w:p>
    <w:sectPr>
      <w:headerReference r:id="rId3" w:type="default"/>
      <w:footerReference r:id="rId4" w:type="default"/>
      <w:footerReference r:id="rId5" w:type="even"/>
      <w:pgSz w:w="11906" w:h="16838"/>
      <w:pgMar w:top="1644" w:right="1701" w:bottom="1304"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9</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57604"/>
    <w:multiLevelType w:val="singleLevel"/>
    <w:tmpl w:val="58F5760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35563"/>
    <w:rsid w:val="040050BC"/>
    <w:rsid w:val="071E69CA"/>
    <w:rsid w:val="07623CD2"/>
    <w:rsid w:val="0D854E58"/>
    <w:rsid w:val="12736CC2"/>
    <w:rsid w:val="176A29C0"/>
    <w:rsid w:val="1D667DA5"/>
    <w:rsid w:val="1E0B78A5"/>
    <w:rsid w:val="1EBF6861"/>
    <w:rsid w:val="218E3879"/>
    <w:rsid w:val="24230904"/>
    <w:rsid w:val="244C7045"/>
    <w:rsid w:val="264070AA"/>
    <w:rsid w:val="2C2C7382"/>
    <w:rsid w:val="30487857"/>
    <w:rsid w:val="341838C8"/>
    <w:rsid w:val="352C1461"/>
    <w:rsid w:val="37057EB9"/>
    <w:rsid w:val="3AAC13EC"/>
    <w:rsid w:val="3EC5188F"/>
    <w:rsid w:val="4028033A"/>
    <w:rsid w:val="43CB6840"/>
    <w:rsid w:val="50EF1A4B"/>
    <w:rsid w:val="51F16512"/>
    <w:rsid w:val="52330C16"/>
    <w:rsid w:val="532C2AD9"/>
    <w:rsid w:val="56EC75F3"/>
    <w:rsid w:val="5A6B0415"/>
    <w:rsid w:val="5BBB26FF"/>
    <w:rsid w:val="625D595D"/>
    <w:rsid w:val="64EC026C"/>
    <w:rsid w:val="666F6081"/>
    <w:rsid w:val="6A511C45"/>
    <w:rsid w:val="6BBA6226"/>
    <w:rsid w:val="6C6E35E2"/>
    <w:rsid w:val="6D547DB0"/>
    <w:rsid w:val="6E8E499E"/>
    <w:rsid w:val="7B100F31"/>
    <w:rsid w:val="7BD265E4"/>
    <w:rsid w:val="7E511999"/>
    <w:rsid w:val="7F03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left="18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editortmp"/>
    <w:basedOn w:val="6"/>
    <w:qFormat/>
    <w:uiPriority w:val="0"/>
  </w:style>
  <w:style w:type="paragraph" w:customStyle="1" w:styleId="9">
    <w:name w:val="p0"/>
    <w:basedOn w:val="1"/>
    <w:qFormat/>
    <w:uiPriority w:val="0"/>
    <w:pPr>
      <w:widowControl/>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2019-04-04T00:58:00Z</dcterms:created>
  <dc:creator>ddc</dc:creator>
  <cp:lastModifiedBy>李信薇</cp:lastModifiedBy>
  <dcterms:modified xsi:type="dcterms:W3CDTF">2023-10-18T06:36:36Z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403E5867B2654BC5AEE1718CAFBDAD11</vt:lpwstr>
  </property>
</Properties>
</file>