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20943">
      <w:pPr>
        <w:rPr>
          <w:rFonts w:hint="eastAsia" w:ascii="Times New Roman" w:hAnsi="Times New Roman"/>
          <w:b/>
          <w:color w:val="FF0000"/>
          <w:sz w:val="32"/>
          <w:szCs w:val="32"/>
        </w:rPr>
      </w:pPr>
    </w:p>
    <w:p w14:paraId="4B278DDE">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14:paraId="313D0AAB">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Cn+heraAAAADwEAAA8AAAAAAAAAAQAgAAAAIgAAAGRycy9kb3ducmV2LnhtbFBLAQIUABQAAAAI&#10;AIdO4kC6M0Gx0AQAAIcHAAAOAAAAAAAAAAEAIAAAACkBAABkcnMvZTJvRG9jLnhtbFBLBQYAAAAA&#10;BgAGAFkBAABrCAAAAAA=&#10;">
                <v:fill on="t" focussize="0,0"/>
                <v:stroke color="#000000" joinstyle="miter"/>
                <v:imagedata o:title=""/>
                <o:lock v:ext="edit" aspectratio="f"/>
              </v:rect>
            </w:pict>
          </mc:Fallback>
        </mc:AlternateContent>
      </w:r>
    </w:p>
    <w:p w14:paraId="345720F2">
      <w:pPr>
        <w:rPr>
          <w:rFonts w:hint="eastAsia" w:ascii="Times New Roman" w:hAnsi="Times New Roman"/>
          <w:b/>
          <w:color w:val="FF0000"/>
          <w:sz w:val="32"/>
          <w:szCs w:val="32"/>
        </w:rPr>
      </w:pPr>
    </w:p>
    <w:p w14:paraId="632E3E35">
      <w:pPr>
        <w:rPr>
          <w:rFonts w:hint="eastAsia" w:ascii="Times New Roman" w:hAnsi="Times New Roman"/>
          <w:b/>
          <w:color w:val="FF0000"/>
          <w:sz w:val="32"/>
          <w:szCs w:val="32"/>
        </w:rPr>
      </w:pPr>
    </w:p>
    <w:p w14:paraId="1E64301C">
      <w:pPr>
        <w:spacing w:line="520" w:lineRule="exact"/>
        <w:rPr>
          <w:rFonts w:hint="eastAsia" w:ascii="Times New Roman" w:hAnsi="Times New Roman"/>
          <w:b/>
          <w:color w:val="FF0000"/>
          <w:sz w:val="32"/>
          <w:szCs w:val="32"/>
        </w:rPr>
      </w:pPr>
    </w:p>
    <w:p w14:paraId="59719DE2">
      <w:pPr>
        <w:spacing w:line="530" w:lineRule="exact"/>
        <w:jc w:val="center"/>
        <w:rPr>
          <w:rFonts w:hint="eastAsia" w:ascii="Times New Roman" w:hAnsi="Times New Roman"/>
          <w:b/>
          <w:color w:val="FF0000"/>
          <w:sz w:val="32"/>
          <w:szCs w:val="32"/>
        </w:rPr>
      </w:pPr>
      <w:bookmarkStart w:id="0" w:name="doc_mark"/>
      <w:r>
        <w:rPr>
          <w:rFonts w:hint="eastAsia" w:ascii="Times New Roman" w:hAnsi="Times New Roman" w:eastAsia="方正仿宋_GBK"/>
          <w:sz w:val="32"/>
          <w:szCs w:val="32"/>
          <w:lang w:eastAsia="zh-CN"/>
        </w:rPr>
        <w:t>梁财农〔202</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134</w:t>
      </w:r>
      <w:r>
        <w:rPr>
          <w:rFonts w:hint="eastAsia" w:ascii="Times New Roman" w:hAnsi="Times New Roman" w:eastAsia="方正仿宋_GBK"/>
          <w:sz w:val="32"/>
          <w:szCs w:val="32"/>
          <w:lang w:eastAsia="zh-CN"/>
        </w:rPr>
        <w:t>号</w:t>
      </w:r>
      <w:bookmarkEnd w:id="0"/>
    </w:p>
    <w:p w14:paraId="48C9C7C8">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14:paraId="6D4772A3">
      <w:pPr>
        <w:adjustRightInd w:val="0"/>
        <w:snapToGrid w:val="0"/>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梁河县财政局关于</w:t>
      </w:r>
      <w:r>
        <w:rPr>
          <w:rFonts w:hint="eastAsia" w:ascii="Times New Roman" w:hAnsi="Times New Roman" w:eastAsia="方正小标宋简体" w:cs="Times New Roman"/>
          <w:sz w:val="44"/>
          <w:szCs w:val="44"/>
          <w:lang w:eastAsia="zh-CN"/>
        </w:rPr>
        <w:t>收回重新</w:t>
      </w:r>
      <w:r>
        <w:rPr>
          <w:rFonts w:hint="default" w:ascii="Times New Roman" w:hAnsi="Times New Roman" w:eastAsia="方正小标宋简体" w:cs="Times New Roman"/>
          <w:sz w:val="44"/>
          <w:szCs w:val="44"/>
          <w:lang w:eastAsia="zh-CN"/>
        </w:rPr>
        <w:t>下达梁财农〔202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90</w:t>
      </w:r>
      <w:r>
        <w:rPr>
          <w:rFonts w:hint="default" w:ascii="Times New Roman" w:hAnsi="Times New Roman" w:eastAsia="方正小标宋简体" w:cs="Times New Roman"/>
          <w:sz w:val="44"/>
          <w:szCs w:val="44"/>
          <w:lang w:val="en-US" w:eastAsia="zh-CN"/>
        </w:rPr>
        <w:t>号</w:t>
      </w:r>
      <w:r>
        <w:rPr>
          <w:rFonts w:hint="eastAsia" w:ascii="Times New Roman" w:hAnsi="Times New Roman" w:eastAsia="方正小标宋简体" w:cs="Times New Roman"/>
          <w:sz w:val="44"/>
          <w:szCs w:val="44"/>
          <w:lang w:val="en-US" w:eastAsia="zh-CN"/>
        </w:rPr>
        <w:t>2022年中央</w:t>
      </w:r>
      <w:r>
        <w:rPr>
          <w:rFonts w:hint="default" w:ascii="Times New Roman" w:hAnsi="Times New Roman" w:eastAsia="方正小标宋简体" w:cs="Times New Roman"/>
          <w:sz w:val="44"/>
          <w:szCs w:val="44"/>
          <w:lang w:eastAsia="zh-CN"/>
        </w:rPr>
        <w:t>财政衔接推进村</w:t>
      </w:r>
    </w:p>
    <w:p w14:paraId="4CC828FF">
      <w:pPr>
        <w:adjustRightInd w:val="0"/>
        <w:snapToGrid w:val="0"/>
        <w:spacing w:line="560" w:lineRule="exact"/>
        <w:jc w:val="center"/>
        <w:rPr>
          <w:rFonts w:hint="default" w:ascii="Times New Roman" w:hAnsi="Times New Roman" w:eastAsia="方正仿宋_GBK" w:cs="Times New Roman"/>
          <w:sz w:val="44"/>
          <w:szCs w:val="44"/>
          <w:lang w:val="en-US" w:eastAsia="zh-CN"/>
        </w:rPr>
      </w:pPr>
      <w:r>
        <w:rPr>
          <w:rFonts w:hint="default" w:ascii="Times New Roman" w:hAnsi="Times New Roman" w:eastAsia="方正小标宋简体" w:cs="Times New Roman"/>
          <w:sz w:val="44"/>
          <w:szCs w:val="44"/>
          <w:lang w:eastAsia="zh-CN"/>
        </w:rPr>
        <w:t>振兴补助资金的通知</w:t>
      </w:r>
    </w:p>
    <w:p w14:paraId="0790BFA5">
      <w:pPr>
        <w:adjustRightInd w:val="0"/>
        <w:snapToGrid w:val="0"/>
        <w:spacing w:line="560" w:lineRule="exact"/>
        <w:jc w:val="left"/>
        <w:rPr>
          <w:rFonts w:hint="eastAsia" w:ascii="Times New Roman" w:hAnsi="Times New Roman" w:eastAsia="方正仿宋_GBK" w:cs="方正仿宋_GBK"/>
          <w:sz w:val="32"/>
          <w:szCs w:val="32"/>
          <w:lang w:eastAsia="zh-CN"/>
        </w:rPr>
      </w:pPr>
    </w:p>
    <w:p w14:paraId="19F1F93A">
      <w:pPr>
        <w:adjustRightInd w:val="0"/>
        <w:snapToGrid w:val="0"/>
        <w:spacing w:line="560" w:lineRule="exact"/>
        <w:jc w:val="left"/>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自然资源局、林业和草原局、水利局、九保乡、河西乡：</w:t>
      </w:r>
    </w:p>
    <w:p w14:paraId="2719A11F">
      <w:pPr>
        <w:adjustRightInd w:val="0"/>
        <w:snapToGrid w:val="0"/>
        <w:spacing w:line="560" w:lineRule="exact"/>
        <w:ind w:firstLine="64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Times New Roman" w:hAnsi="Times New Roman" w:eastAsia="方正仿宋_GBK" w:cs="方正仿宋_GBK"/>
          <w:sz w:val="32"/>
          <w:szCs w:val="32"/>
          <w:lang w:eastAsia="zh-CN"/>
        </w:rPr>
        <w:t>根据</w:t>
      </w:r>
      <w:r>
        <w:rPr>
          <w:rFonts w:hint="eastAsia" w:ascii="Times New Roman" w:hAnsi="Times New Roman" w:eastAsia="方正仿宋_GBK" w:cs="方正仿宋_GBK"/>
          <w:sz w:val="32"/>
          <w:szCs w:val="32"/>
          <w:lang w:val="en-US" w:eastAsia="zh-CN"/>
        </w:rPr>
        <w:t>《梁河县人民政府关于收回梁河县2022年度部分</w:t>
      </w:r>
      <w:r>
        <w:rPr>
          <w:rFonts w:hint="eastAsia" w:ascii="方正仿宋_GBK" w:hAnsi="方正仿宋_GBK" w:eastAsia="方正仿宋_GBK" w:cs="方正仿宋_GBK"/>
          <w:sz w:val="32"/>
          <w:szCs w:val="32"/>
          <w:lang w:val="en-US" w:eastAsia="zh-CN"/>
        </w:rPr>
        <w:t>中</w:t>
      </w:r>
      <w:r>
        <w:rPr>
          <w:rFonts w:hint="eastAsia" w:ascii="方正仿宋_GBK" w:hAnsi="方正仿宋_GBK" w:eastAsia="方正仿宋_GBK" w:cs="方正仿宋_GBK"/>
          <w:i w:val="0"/>
          <w:color w:val="000000"/>
          <w:kern w:val="0"/>
          <w:sz w:val="32"/>
          <w:szCs w:val="32"/>
          <w:u w:val="none"/>
          <w:lang w:val="en-US" w:eastAsia="zh-CN" w:bidi="ar"/>
        </w:rPr>
        <w:t>央财政衔接项目结余资金并重新安排的批复》(梁政复〔2022〕191号）要求，现将原下达梁河县自然资源局的德宏州梁河县芒东镇洒坞村国土综合整治（提质改造）项目结余资金367.823008万元和德宏州梁河县曩宋乡关璋等2个村国土综合整治（提质改造）项目结余资金175.167267万元，共计542.990275万元进行收回并重新安排。安排如下：</w:t>
      </w:r>
    </w:p>
    <w:p w14:paraId="05EB6A7E">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一、安排用于九保乡九保村沙坝人居环境综合提升建设项目，资金355.52万元，项目由九保阿昌族乡人民政府实施，功能分类科目支出列“2130504 -农村基础设施建设”。</w:t>
      </w:r>
    </w:p>
    <w:p w14:paraId="648A02B5">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二、安排用于芒东镇坚果种植集体经济项目，资金30万元，项目由林业和草原局实施，功能分类科目支出列“2130505 -生产发展”。</w:t>
      </w:r>
    </w:p>
    <w:p w14:paraId="5ED328F8">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三、安排用于梁河县平易村示范村建设项目，资金70万元，项目由河西乡人民政府实施，功能分类科目支出列“2130504 -农村基础设施建设”。</w:t>
      </w:r>
    </w:p>
    <w:p w14:paraId="0B62713A">
      <w:pPr>
        <w:numPr>
          <w:ilvl w:val="0"/>
          <w:numId w:val="0"/>
        </w:numPr>
        <w:adjustRightInd w:val="0"/>
        <w:snapToGrid w:val="0"/>
        <w:spacing w:line="560" w:lineRule="exact"/>
        <w:ind w:firstLine="640" w:firstLineChars="20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四、安排用于梁河县农村饮水安全巩固提升项目，资金87.470275万元，项目由水利局实施，功能分类科目支出列“2130504 -农村基础设施建设”。政府预算支出经济分类科目请按照项目资金管理据实列支。</w:t>
      </w:r>
    </w:p>
    <w:p w14:paraId="1F110BF1">
      <w:pPr>
        <w:adjustRightInd w:val="0"/>
        <w:snapToGrid w:val="0"/>
        <w:spacing w:line="560" w:lineRule="exact"/>
        <w:ind w:firstLine="640"/>
        <w:jc w:val="left"/>
        <w:rPr>
          <w:rFonts w:hint="eastAsia" w:ascii="方正仿宋_GBK" w:hAnsi="方正仿宋_GBK" w:eastAsia="方正仿宋_GBK" w:cs="方正仿宋_GBK"/>
          <w:i w:val="0"/>
          <w:color w:val="000000"/>
          <w:kern w:val="0"/>
          <w:sz w:val="32"/>
          <w:szCs w:val="32"/>
          <w:u w:val="none"/>
          <w:lang w:val="en-US" w:eastAsia="zh-CN" w:bidi="ar"/>
        </w:rPr>
      </w:pPr>
      <w:r>
        <w:rPr>
          <w:rFonts w:hint="eastAsia" w:ascii="方正仿宋_GBK" w:hAnsi="方正仿宋_GBK" w:eastAsia="方正仿宋_GBK" w:cs="方正仿宋_GBK"/>
          <w:i w:val="0"/>
          <w:color w:val="000000"/>
          <w:kern w:val="0"/>
          <w:sz w:val="32"/>
          <w:szCs w:val="32"/>
          <w:u w:val="none"/>
          <w:lang w:val="en-US" w:eastAsia="zh-CN" w:bidi="ar"/>
        </w:rPr>
        <w:t xml:space="preserve">请相关部门做好账务调整，认真贯彻中共中央、国务院关于脱贫攻坚与实施乡村振兴战略有机衔接有关精神，按照资金管理制度要求，切实管好用好资金，充分发挥资金使用效益。 </w:t>
      </w:r>
      <w:bookmarkStart w:id="1" w:name="_GoBack"/>
      <w:bookmarkEnd w:id="1"/>
    </w:p>
    <w:p w14:paraId="3ECA4C69">
      <w:pPr>
        <w:adjustRightInd w:val="0"/>
        <w:snapToGrid w:val="0"/>
        <w:spacing w:line="56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请项目单位根据梁财字</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11号文件要求，在收到县财政局下达的纸质指标文件5个工作日内，登录云南省地方财政预算标准化管理平台系统完成项目申报等相关工作。 </w:t>
      </w:r>
    </w:p>
    <w:p w14:paraId="2E4BBCA3">
      <w:pPr>
        <w:adjustRightInd w:val="0"/>
        <w:snapToGrid w:val="0"/>
        <w:spacing w:line="56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附件：水利局、林业和草原局、九保乡、河西乡绩效目标表                 </w:t>
      </w:r>
    </w:p>
    <w:p w14:paraId="14DA7936">
      <w:pPr>
        <w:adjustRightInd w:val="0"/>
        <w:snapToGrid w:val="0"/>
        <w:spacing w:line="560" w:lineRule="exact"/>
        <w:ind w:firstLine="640" w:firstLineChars="200"/>
        <w:jc w:val="both"/>
        <w:rPr>
          <w:rFonts w:hint="eastAsia" w:ascii="方正仿宋_GBK" w:hAnsi="方正仿宋_GBK" w:eastAsia="方正仿宋_GBK" w:cs="方正仿宋_GBK"/>
          <w:sz w:val="32"/>
          <w:szCs w:val="32"/>
          <w:lang w:val="en-US" w:eastAsia="zh-CN"/>
        </w:rPr>
      </w:pPr>
    </w:p>
    <w:p w14:paraId="3A95D3BC">
      <w:pPr>
        <w:adjustRightInd w:val="0"/>
        <w:snapToGrid w:val="0"/>
        <w:spacing w:line="560" w:lineRule="exact"/>
        <w:ind w:firstLine="640" w:firstLineChars="200"/>
        <w:jc w:val="both"/>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梁河县财政局</w:t>
      </w:r>
    </w:p>
    <w:p w14:paraId="4FF01C10">
      <w:pPr>
        <w:adjustRightInd w:val="0"/>
        <w:snapToGrid w:val="0"/>
        <w:spacing w:line="560" w:lineRule="exact"/>
        <w:jc w:val="center"/>
        <w:rPr>
          <w:rFonts w:hint="default" w:ascii="Times New Roman" w:hAnsi="Times New Roman" w:eastAsia="方正仿宋_GBK" w:cs="Times New Roman"/>
          <w:sz w:val="32"/>
          <w:szCs w:val="32"/>
        </w:rPr>
      </w:pP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sz w:val="32"/>
          <w:szCs w:val="32"/>
          <w:lang w:val="en-US" w:eastAsia="zh-CN"/>
        </w:rPr>
        <w:t>年11月2日</w:t>
      </w:r>
    </w:p>
    <w:p w14:paraId="433EBC2F">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53224163">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14:paraId="5B70F9C6">
      <w:pPr>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日</w:t>
      </w:r>
    </w:p>
    <w:p w14:paraId="39C911A9">
      <w:pPr>
        <w:ind w:firstLine="2730" w:firstLineChars="1300"/>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2336;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jvHh0gAAAAUBAAAPAAAAAAAAAAEAIAAAACIAAABkcnMvZG93bnJldi54bWxQSwECFAAUAAAA&#10;CACHTuJA+pDFZvQBAADlAwAADgAAAAAAAAABACAAAAAhAQAAZHJzL2Uyb0RvYy54bWxQSwUGAAAA&#10;AAYABgBZAQAAhwUAAAAA&#10;">
                <v:fill on="f" focussize="0,0"/>
                <v:stroke weight="1.5pt" color="#000000"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46A89"/>
    <w:rsid w:val="01B002E9"/>
    <w:rsid w:val="02B0060B"/>
    <w:rsid w:val="02B0544F"/>
    <w:rsid w:val="041A7E90"/>
    <w:rsid w:val="065403EC"/>
    <w:rsid w:val="08E70319"/>
    <w:rsid w:val="12AA672C"/>
    <w:rsid w:val="1E3F148D"/>
    <w:rsid w:val="1E694D33"/>
    <w:rsid w:val="1F1D30F0"/>
    <w:rsid w:val="26302DE1"/>
    <w:rsid w:val="265808AF"/>
    <w:rsid w:val="26A109D0"/>
    <w:rsid w:val="27910D75"/>
    <w:rsid w:val="27D9777D"/>
    <w:rsid w:val="2A0E23E0"/>
    <w:rsid w:val="2D174165"/>
    <w:rsid w:val="308119DE"/>
    <w:rsid w:val="312E7B92"/>
    <w:rsid w:val="320B595B"/>
    <w:rsid w:val="3258400D"/>
    <w:rsid w:val="349627BC"/>
    <w:rsid w:val="3B2F21D0"/>
    <w:rsid w:val="406654C2"/>
    <w:rsid w:val="43767E1F"/>
    <w:rsid w:val="48031C10"/>
    <w:rsid w:val="482B0313"/>
    <w:rsid w:val="48450286"/>
    <w:rsid w:val="4B7C7EA5"/>
    <w:rsid w:val="4C20670E"/>
    <w:rsid w:val="4C47345D"/>
    <w:rsid w:val="4C785F43"/>
    <w:rsid w:val="4DD2400A"/>
    <w:rsid w:val="51F41EC1"/>
    <w:rsid w:val="54660DB2"/>
    <w:rsid w:val="5554600A"/>
    <w:rsid w:val="56B544D2"/>
    <w:rsid w:val="598A5E97"/>
    <w:rsid w:val="59C46A89"/>
    <w:rsid w:val="5DD246F8"/>
    <w:rsid w:val="600602E0"/>
    <w:rsid w:val="61150941"/>
    <w:rsid w:val="616A1F8C"/>
    <w:rsid w:val="63407B23"/>
    <w:rsid w:val="64152052"/>
    <w:rsid w:val="66284C85"/>
    <w:rsid w:val="67C47C81"/>
    <w:rsid w:val="6AC43C2B"/>
    <w:rsid w:val="6BC70CC6"/>
    <w:rsid w:val="6C950896"/>
    <w:rsid w:val="6FD90503"/>
    <w:rsid w:val="75981404"/>
    <w:rsid w:val="786F04DE"/>
    <w:rsid w:val="799E5D7B"/>
    <w:rsid w:val="7A605531"/>
    <w:rsid w:val="7FA23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0</Words>
  <Characters>0</Characters>
  <Lines>0</Lines>
  <Paragraphs>0</Paragraphs>
  <TotalTime>130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杨江丽</cp:lastModifiedBy>
  <dcterms:modified xsi:type="dcterms:W3CDTF">2025-06-30T06:49:59Z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F50CE3E9DDAC46F5BB6DBFB9E2983357_13</vt:lpwstr>
  </property>
</Properties>
</file>