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shd w:val="clear" w:color="auto" w:fill="auto"/>
        </w:rPr>
      </w:pPr>
      <w:bookmarkStart w:id="20" w:name="_GoBack"/>
      <w:r>
        <w:rPr>
          <w:rFonts w:hint="eastAsia" w:ascii="方正小标宋简体" w:hAnsi="方正小标宋简体" w:eastAsia="方正小标宋简体" w:cs="方正小标宋简体"/>
          <w:sz w:val="36"/>
          <w:szCs w:val="36"/>
          <w:shd w:val="clear" w:color="auto" w:fill="auto"/>
          <w:lang w:eastAsia="zh-CN"/>
        </w:rPr>
        <w:t>梁河县茶叶技术推广站</w:t>
      </w:r>
      <w:r>
        <w:rPr>
          <w:rFonts w:hint="eastAsia" w:ascii="方正小标宋简体" w:hAnsi="方正小标宋简体" w:eastAsia="方正小标宋简体" w:cs="方正小标宋简体"/>
          <w:sz w:val="36"/>
          <w:szCs w:val="36"/>
          <w:shd w:val="clear" w:color="auto" w:fill="auto"/>
          <w:lang w:val="en-US" w:eastAsia="zh-CN"/>
        </w:rPr>
        <w:t>2019</w:t>
      </w:r>
      <w:r>
        <w:rPr>
          <w:rFonts w:hint="eastAsia" w:ascii="方正小标宋简体" w:hAnsi="方正小标宋简体" w:eastAsia="方正小标宋简体" w:cs="方正小标宋简体"/>
          <w:sz w:val="36"/>
          <w:szCs w:val="36"/>
          <w:shd w:val="clear" w:color="auto" w:fill="auto"/>
        </w:rPr>
        <w:t>年预算</w:t>
      </w:r>
      <w:r>
        <w:rPr>
          <w:rFonts w:hint="eastAsia" w:ascii="方正小标宋简体" w:hAnsi="方正小标宋简体" w:eastAsia="方正小标宋简体" w:cs="方正小标宋简体"/>
          <w:sz w:val="36"/>
          <w:szCs w:val="36"/>
          <w:shd w:val="clear" w:color="auto" w:fill="auto"/>
          <w:lang w:eastAsia="zh-CN"/>
        </w:rPr>
        <w:t>公开</w:t>
      </w:r>
    </w:p>
    <w:p>
      <w:pPr>
        <w:jc w:val="center"/>
        <w:rPr>
          <w:rFonts w:hint="eastAsia" w:ascii="方正小标宋简体" w:eastAsia="方正小标宋简体"/>
          <w:sz w:val="36"/>
          <w:szCs w:val="36"/>
          <w:shd w:val="clear" w:color="auto" w:fill="auto"/>
        </w:rPr>
      </w:pPr>
      <w:r>
        <w:rPr>
          <w:rFonts w:hint="eastAsia" w:ascii="方正小标宋简体" w:eastAsia="方正小标宋简体"/>
          <w:sz w:val="36"/>
          <w:szCs w:val="36"/>
          <w:shd w:val="clear" w:color="auto" w:fill="auto"/>
        </w:rPr>
        <w:t>目录</w:t>
      </w:r>
    </w:p>
    <w:p>
      <w:pPr>
        <w:jc w:val="left"/>
        <w:rPr>
          <w:rFonts w:hint="eastAsia" w:ascii="黑体" w:hAnsi="黑体" w:eastAsia="黑体"/>
          <w:sz w:val="30"/>
          <w:szCs w:val="30"/>
          <w:shd w:val="clear" w:color="auto" w:fill="auto"/>
        </w:rPr>
      </w:pPr>
    </w:p>
    <w:p>
      <w:pPr>
        <w:jc w:val="left"/>
        <w:rPr>
          <w:rFonts w:hint="eastAsia" w:ascii="黑体" w:hAnsi="黑体" w:eastAsia="黑体"/>
          <w:sz w:val="30"/>
          <w:szCs w:val="30"/>
          <w:shd w:val="clear" w:color="auto" w:fill="auto"/>
        </w:rPr>
      </w:pPr>
      <w:r>
        <w:rPr>
          <w:rFonts w:hint="eastAsia" w:ascii="黑体" w:hAnsi="黑体" w:eastAsia="黑体"/>
          <w:sz w:val="30"/>
          <w:szCs w:val="30"/>
          <w:shd w:val="clear" w:color="auto" w:fill="auto"/>
        </w:rPr>
        <w:t xml:space="preserve">第一部分 </w:t>
      </w:r>
      <w:r>
        <w:rPr>
          <w:rFonts w:hint="eastAsia" w:ascii="方正小标宋简体" w:hAnsi="方正小标宋简体" w:eastAsia="方正小标宋简体" w:cs="方正小标宋简体"/>
          <w:sz w:val="30"/>
          <w:szCs w:val="30"/>
          <w:shd w:val="clear" w:color="auto" w:fill="auto"/>
          <w:lang w:eastAsia="zh-CN"/>
        </w:rPr>
        <w:t>梁河县茶叶技术推广站</w:t>
      </w:r>
      <w:r>
        <w:rPr>
          <w:rFonts w:hint="eastAsia" w:ascii="方正小标宋简体" w:hAnsi="方正小标宋简体" w:eastAsia="方正小标宋简体" w:cs="方正小标宋简体"/>
          <w:sz w:val="30"/>
          <w:szCs w:val="30"/>
          <w:shd w:val="clear" w:color="auto" w:fill="auto"/>
          <w:lang w:val="en-US" w:eastAsia="zh-CN"/>
        </w:rPr>
        <w:t>2019</w:t>
      </w:r>
      <w:r>
        <w:rPr>
          <w:rFonts w:hint="eastAsia" w:ascii="黑体" w:hAnsi="黑体" w:eastAsia="黑体"/>
          <w:sz w:val="30"/>
          <w:szCs w:val="30"/>
          <w:shd w:val="clear" w:color="auto" w:fill="auto"/>
        </w:rPr>
        <w:t>年部门预算编制说明</w:t>
      </w:r>
    </w:p>
    <w:p>
      <w:pPr>
        <w:jc w:val="left"/>
        <w:rPr>
          <w:rFonts w:hint="eastAsia" w:ascii="黑体" w:hAnsi="黑体" w:eastAsia="黑体"/>
          <w:sz w:val="30"/>
          <w:szCs w:val="30"/>
          <w:shd w:val="clear" w:color="auto" w:fill="auto"/>
        </w:rPr>
      </w:pPr>
      <w:r>
        <w:rPr>
          <w:rFonts w:hint="eastAsia" w:ascii="黑体" w:hAnsi="黑体" w:eastAsia="黑体"/>
          <w:sz w:val="30"/>
          <w:szCs w:val="30"/>
          <w:shd w:val="clear" w:color="auto" w:fill="auto"/>
        </w:rPr>
        <w:t xml:space="preserve">第二部分 </w:t>
      </w:r>
      <w:r>
        <w:rPr>
          <w:rFonts w:hint="eastAsia" w:ascii="方正小标宋简体" w:hAnsi="方正小标宋简体" w:eastAsia="方正小标宋简体" w:cs="方正小标宋简体"/>
          <w:sz w:val="30"/>
          <w:szCs w:val="30"/>
          <w:shd w:val="clear" w:color="auto" w:fill="auto"/>
          <w:lang w:eastAsia="zh-CN"/>
        </w:rPr>
        <w:t>梁河县茶叶技术推广站</w:t>
      </w:r>
      <w:r>
        <w:rPr>
          <w:rFonts w:hint="eastAsia" w:ascii="方正小标宋简体" w:hAnsi="方正小标宋简体" w:eastAsia="方正小标宋简体" w:cs="方正小标宋简体"/>
          <w:sz w:val="30"/>
          <w:szCs w:val="30"/>
          <w:shd w:val="clear" w:color="auto" w:fill="auto"/>
          <w:lang w:val="en-US" w:eastAsia="zh-CN"/>
        </w:rPr>
        <w:t>2019</w:t>
      </w:r>
      <w:r>
        <w:rPr>
          <w:rFonts w:hint="eastAsia" w:ascii="黑体" w:hAnsi="黑体" w:eastAsia="黑体"/>
          <w:sz w:val="30"/>
          <w:szCs w:val="30"/>
          <w:shd w:val="clear" w:color="auto" w:fill="auto"/>
        </w:rPr>
        <w:t>年部门预算表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一、部门财务收支总体情况表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二、部门收入总体情况表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三、部门支出总体情况表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四、部门财政拨款收支总体情况表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五、部门一般公共预算本级财力安排支出情况表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六、部门基本支出情况表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七、部门政府性基金预算支出情况表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八、财政拨款支出明细表（按经济科目分类）</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九、部门一般公共预算“三公”经费支出情况表</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十、省本级项目支出绩效目标表（本次下达）</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十一、省本级项目支出绩效目标表（另文下达）</w:t>
      </w:r>
    </w:p>
    <w:p>
      <w:pPr>
        <w:jc w:val="left"/>
        <w:rPr>
          <w:rFonts w:hint="eastAsia"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十二、省对下转移支付绩效目标表</w:t>
      </w:r>
    </w:p>
    <w:p>
      <w:pPr>
        <w:jc w:val="left"/>
        <w:rPr>
          <w:rFonts w:ascii="Times New Roman" w:hAnsi="Times New Roman" w:eastAsia="仿宋_GB2312"/>
          <w:sz w:val="30"/>
          <w:szCs w:val="30"/>
          <w:shd w:val="clear" w:color="auto" w:fill="auto"/>
        </w:rPr>
      </w:pPr>
      <w:r>
        <w:rPr>
          <w:rFonts w:hint="eastAsia" w:ascii="Times New Roman" w:hAnsi="Times New Roman" w:eastAsia="仿宋_GB2312"/>
          <w:sz w:val="30"/>
          <w:szCs w:val="30"/>
          <w:shd w:val="clear" w:color="auto" w:fill="auto"/>
        </w:rPr>
        <w:t>十三、部门政府采购情况表</w:t>
      </w:r>
    </w:p>
    <w:p>
      <w:pPr>
        <w:widowControl/>
        <w:jc w:val="center"/>
        <w:rPr>
          <w:rFonts w:hint="eastAsia" w:ascii="方正小标宋简体" w:hAnsi="方正小标宋简体" w:eastAsia="方正小标宋简体" w:cs="方正小标宋简体"/>
          <w:sz w:val="36"/>
          <w:szCs w:val="36"/>
          <w:shd w:val="clear" w:color="auto" w:fill="auto"/>
        </w:rPr>
      </w:pPr>
    </w:p>
    <w:p>
      <w:pPr>
        <w:widowControl/>
        <w:jc w:val="center"/>
        <w:rPr>
          <w:rFonts w:ascii="方正小标宋简体" w:eastAsia="方正小标宋简体"/>
          <w:kern w:val="0"/>
          <w:sz w:val="36"/>
          <w:szCs w:val="36"/>
          <w:shd w:val="clear" w:color="auto" w:fill="auto"/>
        </w:rPr>
      </w:pPr>
      <w:r>
        <w:rPr>
          <w:rFonts w:hint="eastAsia" w:ascii="方正小标宋简体" w:hAnsi="方正小标宋简体" w:eastAsia="方正小标宋简体" w:cs="方正小标宋简体"/>
          <w:sz w:val="36"/>
          <w:szCs w:val="36"/>
          <w:shd w:val="clear" w:color="auto" w:fill="auto"/>
        </w:rPr>
        <w:t>梁河县茶叶技术推广站2019</w:t>
      </w:r>
      <w:r>
        <w:rPr>
          <w:rFonts w:hint="eastAsia" w:ascii="方正小标宋简体" w:eastAsia="方正小标宋简体"/>
          <w:kern w:val="0"/>
          <w:sz w:val="36"/>
          <w:szCs w:val="36"/>
          <w:shd w:val="clear" w:color="auto" w:fill="auto"/>
        </w:rPr>
        <w:t>年部门预算编制说明</w:t>
      </w:r>
    </w:p>
    <w:p>
      <w:pPr>
        <w:widowControl/>
        <w:jc w:val="left"/>
        <w:rPr>
          <w:rFonts w:ascii="黑体" w:hAnsi="黑体" w:eastAsia="黑体"/>
          <w:kern w:val="0"/>
          <w:sz w:val="30"/>
          <w:szCs w:val="30"/>
          <w:shd w:val="clear" w:color="auto" w:fill="auto"/>
        </w:rPr>
      </w:pPr>
    </w:p>
    <w:p>
      <w:pPr>
        <w:widowControl/>
        <w:ind w:firstLine="450" w:firstLineChars="15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一、基本职能及主要工作</w:t>
      </w:r>
    </w:p>
    <w:p>
      <w:pPr>
        <w:widowControl/>
        <w:ind w:firstLine="300" w:firstLineChars="100"/>
        <w:jc w:val="left"/>
        <w:rPr>
          <w:rFonts w:ascii="楷体_GB2312" w:eastAsia="楷体_GB2312"/>
          <w:b/>
          <w:kern w:val="0"/>
          <w:sz w:val="30"/>
          <w:szCs w:val="30"/>
          <w:shd w:val="clear" w:color="auto" w:fill="auto"/>
        </w:rPr>
      </w:pPr>
      <w:r>
        <w:rPr>
          <w:rFonts w:hint="eastAsia" w:ascii="楷体_GB2312" w:eastAsia="楷体_GB2312"/>
          <w:kern w:val="0"/>
          <w:sz w:val="30"/>
          <w:szCs w:val="30"/>
          <w:shd w:val="clear" w:color="auto" w:fill="auto"/>
        </w:rPr>
        <w:t>（一）部门主要职责</w:t>
      </w:r>
    </w:p>
    <w:p>
      <w:pPr>
        <w:adjustRightInd w:val="0"/>
        <w:snapToGrid w:val="0"/>
        <w:spacing w:line="360" w:lineRule="auto"/>
        <w:ind w:firstLine="640" w:firstLineChars="200"/>
        <w:rPr>
          <w:rFonts w:ascii="宋体" w:hAnsi="宋体" w:cs="宋体"/>
          <w:sz w:val="32"/>
          <w:szCs w:val="32"/>
          <w:shd w:val="clear" w:color="auto" w:fill="auto"/>
        </w:rPr>
      </w:pPr>
      <w:r>
        <w:rPr>
          <w:rFonts w:hint="eastAsia" w:ascii="宋体" w:hAnsi="宋体" w:cs="宋体"/>
          <w:sz w:val="32"/>
          <w:szCs w:val="32"/>
          <w:shd w:val="clear" w:color="auto" w:fill="auto"/>
        </w:rPr>
        <w:t>梁河县茶叶技术推广站成立于1981年12月，隶属于</w:t>
      </w:r>
      <w:bookmarkStart w:id="0" w:name="hmcheck_2769e45206eb4c9cbd22a6a30299f402"/>
      <w:r>
        <w:rPr>
          <w:rFonts w:hint="eastAsia" w:ascii="宋体" w:hAnsi="宋体" w:cs="宋体"/>
          <w:sz w:val="32"/>
          <w:szCs w:val="32"/>
          <w:shd w:val="clear" w:color="auto" w:fill="auto"/>
        </w:rPr>
        <w:t>县农业局</w:t>
      </w:r>
      <w:bookmarkEnd w:id="0"/>
      <w:r>
        <w:rPr>
          <w:rFonts w:hint="eastAsia" w:ascii="宋体" w:hAnsi="宋体" w:cs="宋体"/>
          <w:sz w:val="32"/>
          <w:szCs w:val="32"/>
          <w:shd w:val="clear" w:color="auto" w:fill="auto"/>
        </w:rPr>
        <w:t>管理，是国家公益性一类全额财政拨款事业单位，主要职能职责为：</w:t>
      </w:r>
    </w:p>
    <w:p>
      <w:pPr>
        <w:adjustRightInd w:val="0"/>
        <w:snapToGrid w:val="0"/>
        <w:spacing w:line="360" w:lineRule="auto"/>
        <w:ind w:left="718"/>
        <w:rPr>
          <w:rFonts w:ascii="宋体" w:hAnsi="宋体" w:cs="宋体"/>
          <w:sz w:val="32"/>
          <w:szCs w:val="32"/>
          <w:shd w:val="clear" w:color="auto" w:fill="auto"/>
        </w:rPr>
      </w:pPr>
      <w:r>
        <w:rPr>
          <w:rFonts w:hint="eastAsia" w:ascii="宋体" w:hAnsi="宋体" w:cs="宋体"/>
          <w:sz w:val="32"/>
          <w:szCs w:val="32"/>
          <w:shd w:val="clear" w:color="auto" w:fill="auto"/>
        </w:rPr>
        <w:t>1、贯彻执行上级党委、政府和主管部门有关发展</w:t>
      </w:r>
      <w:bookmarkStart w:id="1" w:name="hmcheck_5c37cd130a74440d85f53c6a4664f121"/>
      <w:r>
        <w:rPr>
          <w:rFonts w:hint="eastAsia" w:ascii="宋体" w:hAnsi="宋体" w:cs="宋体"/>
          <w:sz w:val="32"/>
          <w:szCs w:val="32"/>
          <w:shd w:val="clear" w:color="auto" w:fill="auto"/>
        </w:rPr>
        <w:t>茶</w:t>
      </w:r>
      <w:bookmarkEnd w:id="1"/>
    </w:p>
    <w:p>
      <w:pPr>
        <w:adjustRightInd w:val="0"/>
        <w:snapToGrid w:val="0"/>
        <w:spacing w:line="360" w:lineRule="auto"/>
        <w:rPr>
          <w:rFonts w:ascii="宋体" w:hAnsi="宋体" w:cs="宋体"/>
          <w:sz w:val="32"/>
          <w:szCs w:val="32"/>
          <w:shd w:val="clear" w:color="auto" w:fill="auto"/>
        </w:rPr>
      </w:pPr>
      <w:r>
        <w:rPr>
          <w:rFonts w:hint="eastAsia" w:ascii="宋体" w:hAnsi="宋体" w:cs="宋体"/>
          <w:sz w:val="32"/>
          <w:szCs w:val="32"/>
          <w:shd w:val="clear" w:color="auto" w:fill="auto"/>
        </w:rPr>
        <w:t>叶生产的方针、政策、向上级提出发展茶叶生产的意见建议；</w:t>
      </w:r>
    </w:p>
    <w:p>
      <w:pPr>
        <w:adjustRightInd w:val="0"/>
        <w:snapToGrid w:val="0"/>
        <w:spacing w:line="360" w:lineRule="auto"/>
        <w:rPr>
          <w:rFonts w:ascii="宋体" w:hAnsi="宋体" w:cs="宋体"/>
          <w:sz w:val="32"/>
          <w:szCs w:val="32"/>
          <w:shd w:val="clear" w:color="auto" w:fill="auto"/>
        </w:rPr>
      </w:pPr>
      <w:r>
        <w:rPr>
          <w:rFonts w:hint="eastAsia" w:ascii="宋体" w:hAnsi="宋体" w:cs="宋体"/>
          <w:sz w:val="32"/>
          <w:szCs w:val="32"/>
          <w:shd w:val="clear" w:color="auto" w:fill="auto"/>
        </w:rPr>
        <w:t xml:space="preserve">    2、编制全县茶叶产业发展规划、计划并积极组织落实实施；</w:t>
      </w:r>
    </w:p>
    <w:p>
      <w:pPr>
        <w:adjustRightInd w:val="0"/>
        <w:snapToGrid w:val="0"/>
        <w:spacing w:line="360" w:lineRule="auto"/>
        <w:rPr>
          <w:rFonts w:ascii="宋体" w:hAnsi="宋体" w:cs="宋体"/>
          <w:sz w:val="32"/>
          <w:szCs w:val="32"/>
          <w:shd w:val="clear" w:color="auto" w:fill="auto"/>
        </w:rPr>
      </w:pPr>
      <w:r>
        <w:rPr>
          <w:rFonts w:hint="eastAsia" w:ascii="宋体" w:hAnsi="宋体" w:cs="宋体"/>
          <w:sz w:val="32"/>
          <w:szCs w:val="32"/>
          <w:shd w:val="clear" w:color="auto" w:fill="auto"/>
        </w:rPr>
        <w:t xml:space="preserve">    3、撰写编制茶叶相关项目申报材料；</w:t>
      </w:r>
    </w:p>
    <w:p>
      <w:pPr>
        <w:adjustRightInd w:val="0"/>
        <w:snapToGrid w:val="0"/>
        <w:spacing w:line="360" w:lineRule="auto"/>
        <w:rPr>
          <w:rFonts w:ascii="宋体" w:hAnsi="宋体" w:cs="宋体"/>
          <w:sz w:val="32"/>
          <w:szCs w:val="32"/>
          <w:shd w:val="clear" w:color="auto" w:fill="auto"/>
        </w:rPr>
      </w:pPr>
      <w:r>
        <w:rPr>
          <w:rFonts w:hint="eastAsia" w:ascii="宋体" w:hAnsi="宋体" w:cs="宋体"/>
          <w:sz w:val="32"/>
          <w:szCs w:val="32"/>
          <w:shd w:val="clear" w:color="auto" w:fill="auto"/>
        </w:rPr>
        <w:t xml:space="preserve">    4、负责全县茶叶新品种、新技术研发、引进、试验、示范和推广以及茶叶种植生产、加工、管理、技术培训、技术咨询、技术指导服务；</w:t>
      </w:r>
    </w:p>
    <w:p>
      <w:pPr>
        <w:adjustRightInd w:val="0"/>
        <w:snapToGrid w:val="0"/>
        <w:spacing w:line="360" w:lineRule="auto"/>
        <w:rPr>
          <w:rFonts w:ascii="宋体" w:hAnsi="宋体" w:cs="宋体"/>
          <w:sz w:val="32"/>
          <w:szCs w:val="32"/>
          <w:shd w:val="clear" w:color="auto" w:fill="auto"/>
        </w:rPr>
      </w:pPr>
      <w:r>
        <w:rPr>
          <w:rFonts w:hint="eastAsia" w:ascii="宋体" w:hAnsi="宋体" w:cs="宋体"/>
          <w:sz w:val="32"/>
          <w:szCs w:val="32"/>
          <w:shd w:val="clear" w:color="auto" w:fill="auto"/>
        </w:rPr>
        <w:t xml:space="preserve">    5、做好茶叶产业发展宣传，充分利用“农信通”，农业“110”“媒体</w:t>
      </w:r>
      <w:bookmarkStart w:id="2" w:name="hmcheck_726226d409c2429aae25f79fc3bcac23"/>
      <w:r>
        <w:rPr>
          <w:rFonts w:hint="eastAsia" w:ascii="宋体" w:hAnsi="宋体" w:cs="宋体"/>
          <w:sz w:val="32"/>
          <w:szCs w:val="32"/>
          <w:shd w:val="clear" w:color="auto" w:fill="auto"/>
          <w:lang w:eastAsia="zh-CN"/>
        </w:rPr>
        <w:t>通信网络</w:t>
      </w:r>
      <w:bookmarkEnd w:id="2"/>
      <w:r>
        <w:rPr>
          <w:rFonts w:hint="eastAsia" w:ascii="宋体" w:hAnsi="宋体" w:cs="宋体"/>
          <w:sz w:val="32"/>
          <w:szCs w:val="32"/>
          <w:shd w:val="clear" w:color="auto" w:fill="auto"/>
        </w:rPr>
        <w:t xml:space="preserve">”，等服务平台积极为茶农、茶企业、茶商提供信息服务。  </w:t>
      </w:r>
    </w:p>
    <w:p>
      <w:pPr>
        <w:widowControl/>
        <w:ind w:firstLine="300" w:firstLineChars="100"/>
        <w:jc w:val="left"/>
        <w:rPr>
          <w:rFonts w:ascii="楷体_GB2312" w:eastAsia="楷体_GB2312"/>
          <w:kern w:val="0"/>
          <w:sz w:val="30"/>
          <w:szCs w:val="30"/>
          <w:shd w:val="clear" w:color="auto" w:fill="auto"/>
        </w:rPr>
      </w:pPr>
      <w:r>
        <w:rPr>
          <w:rFonts w:hint="eastAsia" w:ascii="楷体_GB2312" w:eastAsia="楷体_GB2312"/>
          <w:kern w:val="0"/>
          <w:sz w:val="30"/>
          <w:szCs w:val="30"/>
          <w:shd w:val="clear" w:color="auto" w:fill="auto"/>
        </w:rPr>
        <w:t>（二）机构设置情况</w:t>
      </w:r>
    </w:p>
    <w:p>
      <w:pPr>
        <w:adjustRightInd w:val="0"/>
        <w:snapToGrid w:val="0"/>
        <w:spacing w:line="360" w:lineRule="auto"/>
        <w:ind w:firstLine="640" w:firstLineChars="200"/>
        <w:rPr>
          <w:rFonts w:ascii="宋体" w:hAnsi="宋体" w:cs="宋体"/>
          <w:kern w:val="0"/>
          <w:sz w:val="32"/>
          <w:szCs w:val="32"/>
          <w:shd w:val="clear" w:color="auto" w:fill="auto"/>
        </w:rPr>
      </w:pPr>
      <w:r>
        <w:rPr>
          <w:rFonts w:hint="eastAsia" w:ascii="宋体" w:hAnsi="宋体" w:cs="宋体"/>
          <w:sz w:val="32"/>
          <w:szCs w:val="32"/>
          <w:shd w:val="clear" w:color="auto" w:fill="auto"/>
        </w:rPr>
        <w:t>纳入2019年部门预算编报的单位共1个，梁河县茶叶技术推广站为财政</w:t>
      </w:r>
      <w:r>
        <w:rPr>
          <w:rFonts w:hint="eastAsia" w:ascii="宋体" w:hAnsi="宋体" w:cs="宋体"/>
          <w:sz w:val="32"/>
          <w:szCs w:val="32"/>
          <w:shd w:val="clear" w:color="auto" w:fill="auto"/>
          <w:lang w:eastAsia="zh-CN"/>
        </w:rPr>
        <w:t>全</w:t>
      </w:r>
      <w:r>
        <w:rPr>
          <w:rFonts w:hint="eastAsia" w:ascii="宋体" w:hAnsi="宋体" w:cs="宋体"/>
          <w:sz w:val="32"/>
          <w:szCs w:val="32"/>
          <w:shd w:val="clear" w:color="auto" w:fill="auto"/>
        </w:rPr>
        <w:t>供给事业单位。</w:t>
      </w:r>
    </w:p>
    <w:p>
      <w:pPr>
        <w:adjustRightInd w:val="0"/>
        <w:snapToGrid w:val="0"/>
        <w:spacing w:line="360" w:lineRule="auto"/>
        <w:ind w:firstLine="640" w:firstLineChars="200"/>
        <w:rPr>
          <w:rFonts w:ascii="宋体" w:hAnsi="宋体" w:cs="宋体"/>
          <w:kern w:val="0"/>
          <w:sz w:val="32"/>
          <w:szCs w:val="32"/>
          <w:shd w:val="clear" w:color="auto" w:fill="auto"/>
        </w:rPr>
      </w:pPr>
      <w:r>
        <w:rPr>
          <w:rFonts w:hint="eastAsia" w:ascii="宋体" w:hAnsi="宋体" w:cs="宋体"/>
          <w:sz w:val="32"/>
          <w:szCs w:val="32"/>
          <w:shd w:val="clear" w:color="auto" w:fill="auto"/>
        </w:rPr>
        <w:t>在职人员</w:t>
      </w:r>
      <w:r>
        <w:rPr>
          <w:rFonts w:hint="eastAsia" w:ascii="宋体" w:hAnsi="宋体" w:cs="宋体"/>
          <w:kern w:val="0"/>
          <w:sz w:val="32"/>
          <w:szCs w:val="32"/>
          <w:shd w:val="clear" w:color="auto" w:fill="auto"/>
        </w:rPr>
        <w:t>编制11人，其中：事业编制11人。在职实有人数</w:t>
      </w:r>
      <w:r>
        <w:rPr>
          <w:rFonts w:hint="eastAsia" w:ascii="宋体" w:hAnsi="宋体" w:cs="宋体"/>
          <w:sz w:val="32"/>
          <w:szCs w:val="32"/>
          <w:shd w:val="clear" w:color="auto" w:fill="auto"/>
        </w:rPr>
        <w:t>10</w:t>
      </w:r>
      <w:r>
        <w:rPr>
          <w:rFonts w:hint="eastAsia" w:ascii="宋体" w:hAnsi="宋体" w:cs="宋体"/>
          <w:kern w:val="0"/>
          <w:sz w:val="32"/>
          <w:szCs w:val="32"/>
          <w:shd w:val="clear" w:color="auto" w:fill="auto"/>
        </w:rPr>
        <w:t>人，其中：专业技术人员7人、技工3人。退休人员</w:t>
      </w:r>
      <w:r>
        <w:rPr>
          <w:rFonts w:hint="eastAsia" w:ascii="宋体" w:hAnsi="宋体" w:cs="宋体"/>
          <w:sz w:val="32"/>
          <w:szCs w:val="32"/>
          <w:shd w:val="clear" w:color="auto" w:fill="auto"/>
        </w:rPr>
        <w:t>4</w:t>
      </w:r>
      <w:r>
        <w:rPr>
          <w:rFonts w:hint="eastAsia" w:ascii="宋体" w:hAnsi="宋体" w:cs="宋体"/>
          <w:kern w:val="0"/>
          <w:sz w:val="32"/>
          <w:szCs w:val="32"/>
          <w:shd w:val="clear" w:color="auto" w:fill="auto"/>
        </w:rPr>
        <w:t>人。</w:t>
      </w:r>
    </w:p>
    <w:p>
      <w:pPr>
        <w:widowControl/>
        <w:ind w:firstLine="300" w:firstLineChars="10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w:t>
      </w:r>
      <w:r>
        <w:rPr>
          <w:rFonts w:hint="eastAsia" w:ascii="楷体_GB2312" w:eastAsia="楷体_GB2312"/>
          <w:kern w:val="0"/>
          <w:sz w:val="30"/>
          <w:szCs w:val="30"/>
          <w:shd w:val="clear" w:color="auto" w:fill="auto"/>
        </w:rPr>
        <w:t>三</w:t>
      </w:r>
      <w:r>
        <w:rPr>
          <w:rFonts w:ascii="楷体_GB2312" w:eastAsia="楷体_GB2312"/>
          <w:kern w:val="0"/>
          <w:sz w:val="30"/>
          <w:szCs w:val="30"/>
          <w:shd w:val="clear" w:color="auto" w:fill="auto"/>
        </w:rPr>
        <w:t>）重点工作概述</w:t>
      </w:r>
    </w:p>
    <w:p>
      <w:pPr>
        <w:adjustRightInd w:val="0"/>
        <w:spacing w:line="500" w:lineRule="exact"/>
        <w:ind w:firstLine="643" w:firstLineChars="200"/>
        <w:rPr>
          <w:rFonts w:ascii="仿宋" w:hAnsi="仿宋" w:eastAsia="仿宋"/>
          <w:b/>
          <w:sz w:val="32"/>
          <w:szCs w:val="32"/>
          <w:shd w:val="clear" w:color="auto" w:fill="auto"/>
        </w:rPr>
      </w:pPr>
      <w:r>
        <w:rPr>
          <w:rFonts w:hint="eastAsia" w:ascii="仿宋" w:hAnsi="仿宋" w:eastAsia="仿宋"/>
          <w:b/>
          <w:sz w:val="32"/>
          <w:szCs w:val="32"/>
          <w:shd w:val="clear" w:color="auto" w:fill="auto"/>
        </w:rPr>
        <w:t>（一）积极加强做好单位各项制度完善管理和职工学习教育，促进各种目标责任制及全面工作落实开展。</w:t>
      </w:r>
    </w:p>
    <w:p>
      <w:pPr>
        <w:adjustRightInd w:val="0"/>
        <w:spacing w:line="500" w:lineRule="exact"/>
        <w:ind w:firstLine="643" w:firstLineChars="200"/>
        <w:rPr>
          <w:rFonts w:ascii="仿宋" w:hAnsi="仿宋" w:eastAsia="仿宋"/>
          <w:b/>
          <w:sz w:val="32"/>
          <w:szCs w:val="32"/>
          <w:shd w:val="clear" w:color="auto" w:fill="auto"/>
        </w:rPr>
      </w:pPr>
      <w:r>
        <w:rPr>
          <w:rFonts w:hint="eastAsia" w:ascii="仿宋" w:hAnsi="仿宋" w:eastAsia="仿宋"/>
          <w:b/>
          <w:sz w:val="32"/>
          <w:szCs w:val="32"/>
          <w:shd w:val="clear" w:color="auto" w:fill="auto"/>
        </w:rPr>
        <w:t>（二）紧紧围绕梁河县茶产业转型升级、提质增效目标任务要求，认真履行单位相关业务职能，积极落实做好全县茶叶生产发展的一系列相关项目实施、科技试验示范推广指导及其产前产中产后服务工作</w:t>
      </w:r>
    </w:p>
    <w:p>
      <w:pPr>
        <w:widowControl/>
        <w:ind w:firstLine="643" w:firstLineChars="200"/>
        <w:jc w:val="left"/>
        <w:rPr>
          <w:rFonts w:eastAsia="仿宋_GB2312"/>
          <w:kern w:val="0"/>
          <w:sz w:val="30"/>
          <w:szCs w:val="30"/>
          <w:shd w:val="clear" w:color="auto" w:fill="auto"/>
        </w:rPr>
      </w:pPr>
      <w:r>
        <w:rPr>
          <w:rFonts w:hint="eastAsia" w:ascii="仿宋" w:hAnsi="仿宋" w:eastAsia="仿宋"/>
          <w:b/>
          <w:bCs/>
          <w:sz w:val="32"/>
          <w:szCs w:val="32"/>
          <w:shd w:val="clear" w:color="auto" w:fill="auto"/>
        </w:rPr>
        <w:t>（三）积极深入扶贫挂钩点开展好“挂包帮、转走访”建档立卡贫困户的精准识别与结对帮扶等系列相关工作。</w:t>
      </w:r>
    </w:p>
    <w:p>
      <w:pPr>
        <w:widowControl/>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二、预算单位基本情况</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我部门编制</w:t>
      </w:r>
      <w:r>
        <w:rPr>
          <w:rFonts w:hint="eastAsia" w:eastAsia="仿宋_GB2312"/>
          <w:kern w:val="0"/>
          <w:sz w:val="30"/>
          <w:szCs w:val="30"/>
          <w:shd w:val="clear" w:color="auto" w:fill="auto"/>
        </w:rPr>
        <w:t>2019</w:t>
      </w:r>
      <w:r>
        <w:rPr>
          <w:rFonts w:eastAsia="仿宋_GB2312"/>
          <w:kern w:val="0"/>
          <w:sz w:val="30"/>
          <w:szCs w:val="30"/>
          <w:shd w:val="clear" w:color="auto" w:fill="auto"/>
        </w:rPr>
        <w:t>年部门预算单位共</w:t>
      </w:r>
      <w:r>
        <w:rPr>
          <w:rFonts w:hint="eastAsia" w:eastAsia="仿宋_GB2312"/>
          <w:kern w:val="0"/>
          <w:sz w:val="30"/>
          <w:szCs w:val="30"/>
          <w:shd w:val="clear" w:color="auto" w:fill="auto"/>
        </w:rPr>
        <w:t>1</w:t>
      </w:r>
      <w:r>
        <w:rPr>
          <w:rFonts w:eastAsia="仿宋_GB2312"/>
          <w:kern w:val="0"/>
          <w:sz w:val="30"/>
          <w:szCs w:val="30"/>
          <w:shd w:val="clear" w:color="auto" w:fill="auto"/>
        </w:rPr>
        <w:t>个。其中：财政</w:t>
      </w:r>
      <w:bookmarkStart w:id="3" w:name="hmcheck_17b49c8a86f04786a4158ea176294a90"/>
      <w:r>
        <w:rPr>
          <w:rFonts w:eastAsia="仿宋_GB2312"/>
          <w:kern w:val="0"/>
          <w:sz w:val="30"/>
          <w:szCs w:val="30"/>
          <w:shd w:val="clear" w:color="auto" w:fill="auto"/>
        </w:rPr>
        <w:t>全</w:t>
      </w:r>
      <w:bookmarkEnd w:id="3"/>
      <w:r>
        <w:rPr>
          <w:rFonts w:eastAsia="仿宋_GB2312"/>
          <w:kern w:val="0"/>
          <w:sz w:val="30"/>
          <w:szCs w:val="30"/>
          <w:shd w:val="clear" w:color="auto" w:fill="auto"/>
        </w:rPr>
        <w:t>供给单位</w:t>
      </w:r>
      <w:r>
        <w:rPr>
          <w:rFonts w:hint="eastAsia" w:eastAsia="仿宋_GB2312"/>
          <w:kern w:val="0"/>
          <w:sz w:val="30"/>
          <w:szCs w:val="30"/>
          <w:shd w:val="clear" w:color="auto" w:fill="auto"/>
        </w:rPr>
        <w:t>1</w:t>
      </w:r>
      <w:r>
        <w:rPr>
          <w:rFonts w:eastAsia="仿宋_GB2312"/>
          <w:kern w:val="0"/>
          <w:sz w:val="30"/>
          <w:szCs w:val="30"/>
          <w:shd w:val="clear" w:color="auto" w:fill="auto"/>
        </w:rPr>
        <w:t>个；部分供给单位</w:t>
      </w:r>
      <w:r>
        <w:rPr>
          <w:rFonts w:hint="eastAsia" w:eastAsia="仿宋_GB2312"/>
          <w:kern w:val="0"/>
          <w:sz w:val="30"/>
          <w:szCs w:val="30"/>
          <w:shd w:val="clear" w:color="auto" w:fill="auto"/>
        </w:rPr>
        <w:t>0</w:t>
      </w:r>
      <w:r>
        <w:rPr>
          <w:rFonts w:eastAsia="仿宋_GB2312"/>
          <w:kern w:val="0"/>
          <w:sz w:val="30"/>
          <w:szCs w:val="30"/>
          <w:shd w:val="clear" w:color="auto" w:fill="auto"/>
        </w:rPr>
        <w:t>个；特殊供给单位</w:t>
      </w:r>
      <w:r>
        <w:rPr>
          <w:rFonts w:hint="eastAsia" w:eastAsia="仿宋_GB2312"/>
          <w:kern w:val="0"/>
          <w:sz w:val="30"/>
          <w:szCs w:val="30"/>
          <w:shd w:val="clear" w:color="auto" w:fill="auto"/>
        </w:rPr>
        <w:t>0</w:t>
      </w:r>
      <w:r>
        <w:rPr>
          <w:rFonts w:eastAsia="仿宋_GB2312"/>
          <w:kern w:val="0"/>
          <w:sz w:val="30"/>
          <w:szCs w:val="30"/>
          <w:shd w:val="clear" w:color="auto" w:fill="auto"/>
        </w:rPr>
        <w:t>个；自收自支单位</w:t>
      </w:r>
      <w:r>
        <w:rPr>
          <w:rFonts w:hint="eastAsia" w:eastAsia="仿宋_GB2312"/>
          <w:kern w:val="0"/>
          <w:sz w:val="30"/>
          <w:szCs w:val="30"/>
          <w:shd w:val="clear" w:color="auto" w:fill="auto"/>
        </w:rPr>
        <w:t>0</w:t>
      </w:r>
      <w:r>
        <w:rPr>
          <w:rFonts w:eastAsia="仿宋_GB2312"/>
          <w:kern w:val="0"/>
          <w:sz w:val="30"/>
          <w:szCs w:val="30"/>
          <w:shd w:val="clear" w:color="auto" w:fill="auto"/>
        </w:rPr>
        <w:t>个。财政</w:t>
      </w:r>
      <w:bookmarkStart w:id="4" w:name="hmcheck_6720bdd0f0a74b009e8652f5ba607ceb"/>
      <w:r>
        <w:rPr>
          <w:rFonts w:eastAsia="仿宋_GB2312"/>
          <w:kern w:val="0"/>
          <w:sz w:val="30"/>
          <w:szCs w:val="30"/>
          <w:shd w:val="clear" w:color="auto" w:fill="auto"/>
        </w:rPr>
        <w:t>全</w:t>
      </w:r>
      <w:bookmarkEnd w:id="4"/>
      <w:r>
        <w:rPr>
          <w:rFonts w:eastAsia="仿宋_GB2312"/>
          <w:kern w:val="0"/>
          <w:sz w:val="30"/>
          <w:szCs w:val="30"/>
          <w:shd w:val="clear" w:color="auto" w:fill="auto"/>
        </w:rPr>
        <w:t>供给单位中行政单位</w:t>
      </w:r>
      <w:r>
        <w:rPr>
          <w:rFonts w:hint="eastAsia" w:eastAsia="仿宋_GB2312"/>
          <w:kern w:val="0"/>
          <w:sz w:val="30"/>
          <w:szCs w:val="30"/>
          <w:shd w:val="clear" w:color="auto" w:fill="auto"/>
        </w:rPr>
        <w:t>0</w:t>
      </w:r>
      <w:r>
        <w:rPr>
          <w:rFonts w:eastAsia="仿宋_GB2312"/>
          <w:kern w:val="0"/>
          <w:sz w:val="30"/>
          <w:szCs w:val="30"/>
          <w:shd w:val="clear" w:color="auto" w:fill="auto"/>
        </w:rPr>
        <w:t>个；参公管理事业单位</w:t>
      </w:r>
      <w:r>
        <w:rPr>
          <w:rFonts w:hint="eastAsia" w:eastAsia="仿宋_GB2312"/>
          <w:kern w:val="0"/>
          <w:sz w:val="30"/>
          <w:szCs w:val="30"/>
          <w:shd w:val="clear" w:color="auto" w:fill="auto"/>
        </w:rPr>
        <w:t>0</w:t>
      </w:r>
      <w:r>
        <w:rPr>
          <w:rFonts w:eastAsia="仿宋_GB2312"/>
          <w:kern w:val="0"/>
          <w:sz w:val="30"/>
          <w:szCs w:val="30"/>
          <w:shd w:val="clear" w:color="auto" w:fill="auto"/>
        </w:rPr>
        <w:t>个；非参公管理事业单位</w:t>
      </w:r>
      <w:r>
        <w:rPr>
          <w:rFonts w:hint="eastAsia" w:eastAsia="仿宋_GB2312"/>
          <w:kern w:val="0"/>
          <w:sz w:val="30"/>
          <w:szCs w:val="30"/>
          <w:shd w:val="clear" w:color="auto" w:fill="auto"/>
        </w:rPr>
        <w:t>1</w:t>
      </w:r>
      <w:r>
        <w:rPr>
          <w:rFonts w:eastAsia="仿宋_GB2312"/>
          <w:kern w:val="0"/>
          <w:sz w:val="30"/>
          <w:szCs w:val="30"/>
          <w:shd w:val="clear" w:color="auto" w:fill="auto"/>
        </w:rPr>
        <w:t>个。</w:t>
      </w:r>
      <w:bookmarkStart w:id="5" w:name="hmcheck_823217bcb4bb4de88af2b242993dc730"/>
      <w:r>
        <w:rPr>
          <w:rFonts w:hint="eastAsia" w:eastAsia="仿宋_GB2312"/>
          <w:kern w:val="0"/>
          <w:sz w:val="30"/>
          <w:szCs w:val="30"/>
          <w:shd w:val="clear" w:color="auto" w:fill="auto"/>
          <w:lang w:eastAsia="zh-CN"/>
        </w:rPr>
        <w:t>截至2018年</w:t>
      </w:r>
      <w:bookmarkEnd w:id="5"/>
      <w:r>
        <w:rPr>
          <w:rFonts w:eastAsia="仿宋_GB2312"/>
          <w:kern w:val="0"/>
          <w:sz w:val="30"/>
          <w:szCs w:val="30"/>
          <w:shd w:val="clear" w:color="auto" w:fill="auto"/>
        </w:rPr>
        <w:t>11月统计，部门基本情况如下：</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在职人员编制</w:t>
      </w:r>
      <w:r>
        <w:rPr>
          <w:rFonts w:hint="eastAsia" w:eastAsia="仿宋_GB2312"/>
          <w:kern w:val="0"/>
          <w:sz w:val="30"/>
          <w:szCs w:val="30"/>
          <w:shd w:val="clear" w:color="auto" w:fill="auto"/>
        </w:rPr>
        <w:t>11</w:t>
      </w:r>
      <w:r>
        <w:rPr>
          <w:rFonts w:eastAsia="仿宋_GB2312"/>
          <w:kern w:val="0"/>
          <w:sz w:val="30"/>
          <w:szCs w:val="30"/>
          <w:shd w:val="clear" w:color="auto" w:fill="auto"/>
        </w:rPr>
        <w:t xml:space="preserve">人，其中：行政编制 </w:t>
      </w:r>
      <w:r>
        <w:rPr>
          <w:rFonts w:hint="eastAsia" w:eastAsia="仿宋_GB2312"/>
          <w:kern w:val="0"/>
          <w:sz w:val="30"/>
          <w:szCs w:val="30"/>
          <w:shd w:val="clear" w:color="auto" w:fill="auto"/>
        </w:rPr>
        <w:t>0</w:t>
      </w:r>
      <w:r>
        <w:rPr>
          <w:rFonts w:eastAsia="仿宋_GB2312"/>
          <w:kern w:val="0"/>
          <w:sz w:val="30"/>
          <w:szCs w:val="30"/>
          <w:shd w:val="clear" w:color="auto" w:fill="auto"/>
        </w:rPr>
        <w:t>人，事业编制</w:t>
      </w:r>
      <w:r>
        <w:rPr>
          <w:rFonts w:hint="eastAsia" w:eastAsia="仿宋_GB2312"/>
          <w:kern w:val="0"/>
          <w:sz w:val="30"/>
          <w:szCs w:val="30"/>
          <w:shd w:val="clear" w:color="auto" w:fill="auto"/>
        </w:rPr>
        <w:t>11</w:t>
      </w:r>
      <w:r>
        <w:rPr>
          <w:rFonts w:eastAsia="仿宋_GB2312"/>
          <w:kern w:val="0"/>
          <w:sz w:val="30"/>
          <w:szCs w:val="30"/>
          <w:shd w:val="clear" w:color="auto" w:fill="auto"/>
        </w:rPr>
        <w:t>人。在职实有</w:t>
      </w:r>
      <w:r>
        <w:rPr>
          <w:rFonts w:hint="eastAsia" w:eastAsia="仿宋_GB2312"/>
          <w:kern w:val="0"/>
          <w:sz w:val="30"/>
          <w:szCs w:val="30"/>
          <w:shd w:val="clear" w:color="auto" w:fill="auto"/>
        </w:rPr>
        <w:t>10</w:t>
      </w:r>
      <w:r>
        <w:rPr>
          <w:rFonts w:eastAsia="仿宋_GB2312"/>
          <w:kern w:val="0"/>
          <w:sz w:val="30"/>
          <w:szCs w:val="30"/>
          <w:shd w:val="clear" w:color="auto" w:fill="auto"/>
        </w:rPr>
        <w:t xml:space="preserve">人，其中： 财政全供养 </w:t>
      </w:r>
      <w:r>
        <w:rPr>
          <w:rFonts w:hint="eastAsia" w:eastAsia="仿宋_GB2312"/>
          <w:kern w:val="0"/>
          <w:sz w:val="30"/>
          <w:szCs w:val="30"/>
          <w:shd w:val="clear" w:color="auto" w:fill="auto"/>
        </w:rPr>
        <w:t>10</w:t>
      </w:r>
      <w:r>
        <w:rPr>
          <w:rFonts w:eastAsia="仿宋_GB2312"/>
          <w:kern w:val="0"/>
          <w:sz w:val="30"/>
          <w:szCs w:val="30"/>
          <w:shd w:val="clear" w:color="auto" w:fill="auto"/>
        </w:rPr>
        <w:t>人，财政部分供养</w:t>
      </w:r>
      <w:r>
        <w:rPr>
          <w:rFonts w:hint="eastAsia" w:eastAsia="仿宋_GB2312"/>
          <w:kern w:val="0"/>
          <w:sz w:val="30"/>
          <w:szCs w:val="30"/>
          <w:shd w:val="clear" w:color="auto" w:fill="auto"/>
        </w:rPr>
        <w:t>0</w:t>
      </w:r>
      <w:r>
        <w:rPr>
          <w:rFonts w:eastAsia="仿宋_GB2312"/>
          <w:kern w:val="0"/>
          <w:sz w:val="30"/>
          <w:szCs w:val="30"/>
          <w:shd w:val="clear" w:color="auto" w:fill="auto"/>
        </w:rPr>
        <w:t>人，非财政供养</w:t>
      </w:r>
      <w:r>
        <w:rPr>
          <w:rFonts w:hint="eastAsia" w:eastAsia="仿宋_GB2312"/>
          <w:kern w:val="0"/>
          <w:sz w:val="30"/>
          <w:szCs w:val="30"/>
          <w:shd w:val="clear" w:color="auto" w:fill="auto"/>
        </w:rPr>
        <w:t>0</w:t>
      </w:r>
      <w:r>
        <w:rPr>
          <w:rFonts w:eastAsia="仿宋_GB2312"/>
          <w:kern w:val="0"/>
          <w:sz w:val="30"/>
          <w:szCs w:val="30"/>
          <w:shd w:val="clear" w:color="auto" w:fill="auto"/>
        </w:rPr>
        <w:t>人。</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 xml:space="preserve">离退休人员 </w:t>
      </w:r>
      <w:r>
        <w:rPr>
          <w:rFonts w:hint="eastAsia" w:eastAsia="仿宋_GB2312"/>
          <w:kern w:val="0"/>
          <w:sz w:val="30"/>
          <w:szCs w:val="30"/>
          <w:shd w:val="clear" w:color="auto" w:fill="auto"/>
        </w:rPr>
        <w:t>4</w:t>
      </w:r>
      <w:r>
        <w:rPr>
          <w:rFonts w:eastAsia="仿宋_GB2312"/>
          <w:kern w:val="0"/>
          <w:sz w:val="30"/>
          <w:szCs w:val="30"/>
          <w:shd w:val="clear" w:color="auto" w:fill="auto"/>
        </w:rPr>
        <w:t xml:space="preserve">人，其中： 离休 </w:t>
      </w:r>
      <w:r>
        <w:rPr>
          <w:rFonts w:hint="eastAsia" w:eastAsia="仿宋_GB2312"/>
          <w:kern w:val="0"/>
          <w:sz w:val="30"/>
          <w:szCs w:val="30"/>
          <w:shd w:val="clear" w:color="auto" w:fill="auto"/>
        </w:rPr>
        <w:t>0</w:t>
      </w:r>
      <w:r>
        <w:rPr>
          <w:rFonts w:eastAsia="仿宋_GB2312"/>
          <w:kern w:val="0"/>
          <w:sz w:val="30"/>
          <w:szCs w:val="30"/>
          <w:shd w:val="clear" w:color="auto" w:fill="auto"/>
        </w:rPr>
        <w:t xml:space="preserve">人，退休 </w:t>
      </w:r>
      <w:r>
        <w:rPr>
          <w:rFonts w:hint="eastAsia" w:eastAsia="仿宋_GB2312"/>
          <w:kern w:val="0"/>
          <w:sz w:val="30"/>
          <w:szCs w:val="30"/>
          <w:shd w:val="clear" w:color="auto" w:fill="auto"/>
        </w:rPr>
        <w:t>4</w:t>
      </w:r>
      <w:r>
        <w:rPr>
          <w:rFonts w:eastAsia="仿宋_GB2312"/>
          <w:kern w:val="0"/>
          <w:sz w:val="30"/>
          <w:szCs w:val="30"/>
          <w:shd w:val="clear" w:color="auto" w:fill="auto"/>
        </w:rPr>
        <w:t>人。</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车辆编制</w:t>
      </w:r>
      <w:r>
        <w:rPr>
          <w:rFonts w:hint="eastAsia" w:eastAsia="仿宋_GB2312"/>
          <w:kern w:val="0"/>
          <w:sz w:val="30"/>
          <w:szCs w:val="30"/>
          <w:shd w:val="clear" w:color="auto" w:fill="auto"/>
        </w:rPr>
        <w:t>1</w:t>
      </w:r>
      <w:r>
        <w:rPr>
          <w:rFonts w:eastAsia="仿宋_GB2312"/>
          <w:kern w:val="0"/>
          <w:sz w:val="30"/>
          <w:szCs w:val="30"/>
          <w:shd w:val="clear" w:color="auto" w:fill="auto"/>
        </w:rPr>
        <w:t>辆，实有车辆</w:t>
      </w:r>
      <w:r>
        <w:rPr>
          <w:rFonts w:hint="eastAsia" w:eastAsia="仿宋_GB2312"/>
          <w:kern w:val="0"/>
          <w:sz w:val="30"/>
          <w:szCs w:val="30"/>
          <w:shd w:val="clear" w:color="auto" w:fill="auto"/>
        </w:rPr>
        <w:t>1</w:t>
      </w:r>
      <w:r>
        <w:rPr>
          <w:rFonts w:eastAsia="仿宋_GB2312"/>
          <w:kern w:val="0"/>
          <w:sz w:val="30"/>
          <w:szCs w:val="30"/>
          <w:shd w:val="clear" w:color="auto" w:fill="auto"/>
        </w:rPr>
        <w:t>辆。</w:t>
      </w:r>
    </w:p>
    <w:p>
      <w:pPr>
        <w:widowControl/>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三、预算单位收入情况</w:t>
      </w:r>
    </w:p>
    <w:p>
      <w:pPr>
        <w:widowControl/>
        <w:ind w:firstLine="450" w:firstLineChars="15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（一）部门财务收入情况</w:t>
      </w:r>
    </w:p>
    <w:p>
      <w:pPr>
        <w:widowControl/>
        <w:ind w:firstLine="750" w:firstLineChars="250"/>
        <w:jc w:val="left"/>
        <w:rPr>
          <w:rFonts w:eastAsia="仿宋_GB2312"/>
          <w:kern w:val="0"/>
          <w:sz w:val="30"/>
          <w:szCs w:val="30"/>
          <w:shd w:val="clear" w:color="auto" w:fill="auto"/>
        </w:rPr>
      </w:pPr>
      <w:r>
        <w:rPr>
          <w:rFonts w:hint="eastAsia" w:eastAsia="仿宋_GB2312"/>
          <w:kern w:val="0"/>
          <w:sz w:val="30"/>
          <w:szCs w:val="30"/>
          <w:shd w:val="clear" w:color="auto" w:fill="auto"/>
        </w:rPr>
        <w:t>2019</w:t>
      </w:r>
      <w:r>
        <w:rPr>
          <w:rFonts w:eastAsia="仿宋_GB2312"/>
          <w:kern w:val="0"/>
          <w:sz w:val="30"/>
          <w:szCs w:val="30"/>
          <w:shd w:val="clear" w:color="auto" w:fill="auto"/>
        </w:rPr>
        <w:t xml:space="preserve">年部门财务总收入 </w:t>
      </w:r>
      <w:r>
        <w:rPr>
          <w:rFonts w:hint="eastAsia" w:eastAsia="仿宋_GB2312"/>
          <w:kern w:val="0"/>
          <w:sz w:val="30"/>
          <w:szCs w:val="30"/>
          <w:shd w:val="clear" w:color="auto" w:fill="auto"/>
        </w:rPr>
        <w:t>192.93</w:t>
      </w:r>
      <w:r>
        <w:rPr>
          <w:rFonts w:eastAsia="仿宋_GB2312"/>
          <w:kern w:val="0"/>
          <w:sz w:val="30"/>
          <w:szCs w:val="30"/>
          <w:shd w:val="clear" w:color="auto" w:fill="auto"/>
        </w:rPr>
        <w:t>万元，其中：一般公共预算</w:t>
      </w:r>
      <w:r>
        <w:rPr>
          <w:rFonts w:hint="eastAsia" w:eastAsia="仿宋_GB2312"/>
          <w:kern w:val="0"/>
          <w:sz w:val="30"/>
          <w:szCs w:val="30"/>
          <w:shd w:val="clear" w:color="auto" w:fill="auto"/>
        </w:rPr>
        <w:t>财政拨款192.93</w:t>
      </w:r>
      <w:r>
        <w:rPr>
          <w:rFonts w:eastAsia="仿宋_GB2312"/>
          <w:kern w:val="0"/>
          <w:sz w:val="30"/>
          <w:szCs w:val="30"/>
          <w:shd w:val="clear" w:color="auto" w:fill="auto"/>
        </w:rPr>
        <w:t>万元，政府性基金</w:t>
      </w:r>
      <w:r>
        <w:rPr>
          <w:rFonts w:hint="eastAsia" w:eastAsia="仿宋_GB2312"/>
          <w:kern w:val="0"/>
          <w:sz w:val="30"/>
          <w:szCs w:val="30"/>
          <w:shd w:val="clear" w:color="auto" w:fill="auto"/>
        </w:rPr>
        <w:t>预算财政拨款0</w:t>
      </w:r>
      <w:r>
        <w:rPr>
          <w:rFonts w:eastAsia="仿宋_GB2312"/>
          <w:kern w:val="0"/>
          <w:sz w:val="30"/>
          <w:szCs w:val="30"/>
          <w:shd w:val="clear" w:color="auto" w:fill="auto"/>
        </w:rPr>
        <w:t>万元，国有资本经营</w:t>
      </w:r>
      <w:r>
        <w:rPr>
          <w:rFonts w:hint="eastAsia" w:eastAsia="仿宋_GB2312"/>
          <w:kern w:val="0"/>
          <w:sz w:val="30"/>
          <w:szCs w:val="30"/>
          <w:shd w:val="clear" w:color="auto" w:fill="auto"/>
        </w:rPr>
        <w:t>预算财政拨款0</w:t>
      </w:r>
      <w:r>
        <w:rPr>
          <w:rFonts w:eastAsia="仿宋_GB2312"/>
          <w:kern w:val="0"/>
          <w:sz w:val="30"/>
          <w:szCs w:val="30"/>
          <w:shd w:val="clear" w:color="auto" w:fill="auto"/>
        </w:rPr>
        <w:t>万元，事业收入</w:t>
      </w:r>
      <w:r>
        <w:rPr>
          <w:rFonts w:hint="eastAsia" w:eastAsia="仿宋_GB2312"/>
          <w:kern w:val="0"/>
          <w:sz w:val="30"/>
          <w:szCs w:val="30"/>
          <w:shd w:val="clear" w:color="auto" w:fill="auto"/>
        </w:rPr>
        <w:t>0</w:t>
      </w:r>
      <w:r>
        <w:rPr>
          <w:rFonts w:eastAsia="仿宋_GB2312"/>
          <w:kern w:val="0"/>
          <w:sz w:val="30"/>
          <w:szCs w:val="30"/>
          <w:shd w:val="clear" w:color="auto" w:fill="auto"/>
        </w:rPr>
        <w:t>万元，事业单位经营收入</w:t>
      </w:r>
      <w:r>
        <w:rPr>
          <w:rFonts w:hint="eastAsia" w:eastAsia="仿宋_GB2312"/>
          <w:kern w:val="0"/>
          <w:sz w:val="30"/>
          <w:szCs w:val="30"/>
          <w:shd w:val="clear" w:color="auto" w:fill="auto"/>
        </w:rPr>
        <w:t>0</w:t>
      </w:r>
      <w:r>
        <w:rPr>
          <w:rFonts w:eastAsia="仿宋_GB2312"/>
          <w:kern w:val="0"/>
          <w:sz w:val="30"/>
          <w:szCs w:val="30"/>
          <w:shd w:val="clear" w:color="auto" w:fill="auto"/>
        </w:rPr>
        <w:t>万元，其他收入</w:t>
      </w:r>
      <w:r>
        <w:rPr>
          <w:rFonts w:hint="eastAsia" w:eastAsia="仿宋_GB2312"/>
          <w:kern w:val="0"/>
          <w:sz w:val="30"/>
          <w:szCs w:val="30"/>
          <w:shd w:val="clear" w:color="auto" w:fill="auto"/>
        </w:rPr>
        <w:t>0</w:t>
      </w:r>
      <w:r>
        <w:rPr>
          <w:rFonts w:eastAsia="仿宋_GB2312"/>
          <w:kern w:val="0"/>
          <w:sz w:val="30"/>
          <w:szCs w:val="30"/>
          <w:shd w:val="clear" w:color="auto" w:fill="auto"/>
        </w:rPr>
        <w:t>万元</w:t>
      </w:r>
      <w:r>
        <w:rPr>
          <w:rFonts w:hint="eastAsia" w:eastAsia="仿宋_GB2312"/>
          <w:kern w:val="0"/>
          <w:sz w:val="30"/>
          <w:szCs w:val="30"/>
          <w:shd w:val="clear" w:color="auto" w:fill="auto"/>
        </w:rPr>
        <w:t>，上年结转0万元</w:t>
      </w:r>
      <w:r>
        <w:rPr>
          <w:rFonts w:eastAsia="仿宋_GB2312"/>
          <w:kern w:val="0"/>
          <w:sz w:val="30"/>
          <w:szCs w:val="30"/>
          <w:shd w:val="clear" w:color="auto" w:fill="auto"/>
        </w:rPr>
        <w:t>。</w:t>
      </w:r>
    </w:p>
    <w:p>
      <w:pPr>
        <w:widowControl/>
        <w:ind w:firstLine="450" w:firstLineChars="15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（二）财政拨款收入情况</w:t>
      </w:r>
    </w:p>
    <w:p>
      <w:pPr>
        <w:widowControl/>
        <w:ind w:firstLine="750" w:firstLineChars="250"/>
        <w:jc w:val="left"/>
        <w:rPr>
          <w:rFonts w:eastAsia="仿宋_GB2312"/>
          <w:kern w:val="0"/>
          <w:sz w:val="30"/>
          <w:szCs w:val="30"/>
          <w:shd w:val="clear" w:color="auto" w:fill="auto"/>
        </w:rPr>
      </w:pPr>
      <w:r>
        <w:rPr>
          <w:rFonts w:hint="eastAsia" w:eastAsia="仿宋_GB2312"/>
          <w:kern w:val="0"/>
          <w:sz w:val="30"/>
          <w:szCs w:val="30"/>
          <w:shd w:val="clear" w:color="auto" w:fill="auto"/>
        </w:rPr>
        <w:t>2019</w:t>
      </w:r>
      <w:r>
        <w:rPr>
          <w:rFonts w:eastAsia="仿宋_GB2312"/>
          <w:kern w:val="0"/>
          <w:sz w:val="30"/>
          <w:szCs w:val="30"/>
          <w:shd w:val="clear" w:color="auto" w:fill="auto"/>
        </w:rPr>
        <w:t xml:space="preserve">年部门财政拨款收入 </w:t>
      </w:r>
      <w:r>
        <w:rPr>
          <w:rFonts w:hint="eastAsia" w:eastAsia="仿宋_GB2312"/>
          <w:kern w:val="0"/>
          <w:sz w:val="30"/>
          <w:szCs w:val="30"/>
          <w:shd w:val="clear" w:color="auto" w:fill="auto"/>
        </w:rPr>
        <w:t>192.93</w:t>
      </w:r>
      <w:r>
        <w:rPr>
          <w:rFonts w:eastAsia="仿宋_GB2312"/>
          <w:kern w:val="0"/>
          <w:sz w:val="30"/>
          <w:szCs w:val="30"/>
          <w:shd w:val="clear" w:color="auto" w:fill="auto"/>
        </w:rPr>
        <w:t>万元，其中:本年收入</w:t>
      </w:r>
      <w:r>
        <w:rPr>
          <w:rFonts w:hint="eastAsia" w:eastAsia="仿宋_GB2312"/>
          <w:kern w:val="0"/>
          <w:sz w:val="30"/>
          <w:szCs w:val="30"/>
          <w:shd w:val="clear" w:color="auto" w:fill="auto"/>
        </w:rPr>
        <w:t>192.93</w:t>
      </w:r>
      <w:r>
        <w:rPr>
          <w:rFonts w:eastAsia="仿宋_GB2312"/>
          <w:kern w:val="0"/>
          <w:sz w:val="30"/>
          <w:szCs w:val="30"/>
          <w:shd w:val="clear" w:color="auto" w:fill="auto"/>
        </w:rPr>
        <w:t>万元，上年结转</w:t>
      </w:r>
      <w:r>
        <w:rPr>
          <w:rFonts w:hint="eastAsia" w:eastAsia="仿宋_GB2312"/>
          <w:kern w:val="0"/>
          <w:sz w:val="30"/>
          <w:szCs w:val="30"/>
          <w:shd w:val="clear" w:color="auto" w:fill="auto"/>
        </w:rPr>
        <w:t>0</w:t>
      </w:r>
      <w:r>
        <w:rPr>
          <w:rFonts w:eastAsia="仿宋_GB2312"/>
          <w:kern w:val="0"/>
          <w:sz w:val="30"/>
          <w:szCs w:val="30"/>
          <w:shd w:val="clear" w:color="auto" w:fill="auto"/>
        </w:rPr>
        <w:t>万元。本年收入中，一般公共预算财政拨款</w:t>
      </w:r>
      <w:r>
        <w:rPr>
          <w:rFonts w:hint="eastAsia" w:eastAsia="仿宋_GB2312"/>
          <w:kern w:val="0"/>
          <w:sz w:val="30"/>
          <w:szCs w:val="30"/>
          <w:shd w:val="clear" w:color="auto" w:fill="auto"/>
        </w:rPr>
        <w:t>192.93</w:t>
      </w:r>
      <w:r>
        <w:rPr>
          <w:rFonts w:eastAsia="仿宋_GB2312"/>
          <w:kern w:val="0"/>
          <w:sz w:val="30"/>
          <w:szCs w:val="30"/>
          <w:shd w:val="clear" w:color="auto" w:fill="auto"/>
        </w:rPr>
        <w:t>万元（本级财力</w:t>
      </w:r>
      <w:r>
        <w:rPr>
          <w:rFonts w:hint="eastAsia" w:eastAsia="仿宋_GB2312"/>
          <w:kern w:val="0"/>
          <w:sz w:val="30"/>
          <w:szCs w:val="30"/>
          <w:shd w:val="clear" w:color="auto" w:fill="auto"/>
        </w:rPr>
        <w:t>192.93</w:t>
      </w:r>
      <w:r>
        <w:rPr>
          <w:rFonts w:eastAsia="仿宋_GB2312"/>
          <w:kern w:val="0"/>
          <w:sz w:val="30"/>
          <w:szCs w:val="30"/>
          <w:shd w:val="clear" w:color="auto" w:fill="auto"/>
        </w:rPr>
        <w:t>万元，专项收入</w:t>
      </w:r>
      <w:r>
        <w:rPr>
          <w:rFonts w:hint="eastAsia" w:eastAsia="仿宋_GB2312"/>
          <w:kern w:val="0"/>
          <w:sz w:val="30"/>
          <w:szCs w:val="30"/>
          <w:shd w:val="clear" w:color="auto" w:fill="auto"/>
        </w:rPr>
        <w:t>0</w:t>
      </w:r>
      <w:r>
        <w:rPr>
          <w:rFonts w:eastAsia="仿宋_GB2312"/>
          <w:kern w:val="0"/>
          <w:sz w:val="30"/>
          <w:szCs w:val="30"/>
          <w:shd w:val="clear" w:color="auto" w:fill="auto"/>
        </w:rPr>
        <w:t>万元，执法办案补助</w:t>
      </w:r>
      <w:r>
        <w:rPr>
          <w:rFonts w:hint="eastAsia" w:eastAsia="仿宋_GB2312"/>
          <w:kern w:val="0"/>
          <w:sz w:val="30"/>
          <w:szCs w:val="30"/>
          <w:shd w:val="clear" w:color="auto" w:fill="auto"/>
        </w:rPr>
        <w:t>0</w:t>
      </w:r>
      <w:r>
        <w:rPr>
          <w:rFonts w:eastAsia="仿宋_GB2312"/>
          <w:kern w:val="0"/>
          <w:sz w:val="30"/>
          <w:szCs w:val="30"/>
          <w:shd w:val="clear" w:color="auto" w:fill="auto"/>
        </w:rPr>
        <w:t>万元，收费成本补偿</w:t>
      </w:r>
      <w:r>
        <w:rPr>
          <w:rFonts w:hint="eastAsia" w:eastAsia="仿宋_GB2312"/>
          <w:kern w:val="0"/>
          <w:sz w:val="30"/>
          <w:szCs w:val="30"/>
          <w:shd w:val="clear" w:color="auto" w:fill="auto"/>
        </w:rPr>
        <w:t>0</w:t>
      </w:r>
      <w:r>
        <w:rPr>
          <w:rFonts w:eastAsia="仿宋_GB2312"/>
          <w:kern w:val="0"/>
          <w:sz w:val="30"/>
          <w:szCs w:val="30"/>
          <w:shd w:val="clear" w:color="auto" w:fill="auto"/>
        </w:rPr>
        <w:t>万元，财政专户管理的收入</w:t>
      </w:r>
      <w:r>
        <w:rPr>
          <w:rFonts w:hint="eastAsia" w:eastAsia="仿宋_GB2312"/>
          <w:kern w:val="0"/>
          <w:sz w:val="30"/>
          <w:szCs w:val="30"/>
          <w:shd w:val="clear" w:color="auto" w:fill="auto"/>
        </w:rPr>
        <w:t>0</w:t>
      </w:r>
      <w:r>
        <w:rPr>
          <w:rFonts w:eastAsia="仿宋_GB2312"/>
          <w:kern w:val="0"/>
          <w:sz w:val="30"/>
          <w:szCs w:val="30"/>
          <w:shd w:val="clear" w:color="auto" w:fill="auto"/>
        </w:rPr>
        <w:t>万元，国有资源</w:t>
      </w:r>
      <w:bookmarkStart w:id="6" w:name="hmcheck_273fbe4448d04efaa7935697b30a5593"/>
      <w:r>
        <w:rPr>
          <w:rFonts w:eastAsia="仿宋_GB2312"/>
          <w:kern w:val="0"/>
          <w:sz w:val="30"/>
          <w:szCs w:val="30"/>
          <w:shd w:val="clear" w:color="auto" w:fill="auto"/>
        </w:rPr>
        <w:t>（</w:t>
      </w:r>
      <w:bookmarkEnd w:id="6"/>
      <w:r>
        <w:rPr>
          <w:rFonts w:eastAsia="仿宋_GB2312"/>
          <w:kern w:val="0"/>
          <w:sz w:val="30"/>
          <w:szCs w:val="30"/>
          <w:shd w:val="clear" w:color="auto" w:fill="auto"/>
        </w:rPr>
        <w:t>资产）有偿使用</w:t>
      </w:r>
      <w:r>
        <w:rPr>
          <w:rFonts w:hint="eastAsia" w:eastAsia="仿宋_GB2312"/>
          <w:kern w:val="0"/>
          <w:sz w:val="30"/>
          <w:szCs w:val="30"/>
          <w:shd w:val="clear" w:color="auto" w:fill="auto"/>
        </w:rPr>
        <w:t>成本补偿0</w:t>
      </w:r>
      <w:r>
        <w:rPr>
          <w:rFonts w:eastAsia="仿宋_GB2312"/>
          <w:kern w:val="0"/>
          <w:sz w:val="30"/>
          <w:szCs w:val="30"/>
          <w:shd w:val="clear" w:color="auto" w:fill="auto"/>
        </w:rPr>
        <w:t>万元</w:t>
      </w:r>
      <w:bookmarkStart w:id="7" w:name="hmcheck_9069c0070a944db78e3c40793d97a8d0"/>
      <w:r>
        <w:rPr>
          <w:rFonts w:eastAsia="仿宋_GB2312"/>
          <w:kern w:val="0"/>
          <w:sz w:val="30"/>
          <w:szCs w:val="30"/>
          <w:shd w:val="clear" w:color="auto" w:fill="auto"/>
        </w:rPr>
        <w:t>）</w:t>
      </w:r>
      <w:bookmarkEnd w:id="7"/>
      <w:r>
        <w:rPr>
          <w:rFonts w:eastAsia="仿宋_GB2312"/>
          <w:kern w:val="0"/>
          <w:sz w:val="30"/>
          <w:szCs w:val="30"/>
          <w:shd w:val="clear" w:color="auto" w:fill="auto"/>
        </w:rPr>
        <w:t>，政府性基金</w:t>
      </w:r>
      <w:r>
        <w:rPr>
          <w:rFonts w:hint="eastAsia" w:eastAsia="仿宋_GB2312"/>
          <w:kern w:val="0"/>
          <w:sz w:val="30"/>
          <w:szCs w:val="30"/>
          <w:shd w:val="clear" w:color="auto" w:fill="auto"/>
        </w:rPr>
        <w:t>预算</w:t>
      </w:r>
      <w:r>
        <w:rPr>
          <w:rFonts w:eastAsia="仿宋_GB2312"/>
          <w:kern w:val="0"/>
          <w:sz w:val="30"/>
          <w:szCs w:val="30"/>
          <w:shd w:val="clear" w:color="auto" w:fill="auto"/>
        </w:rPr>
        <w:t>财政拨款</w:t>
      </w:r>
      <w:r>
        <w:rPr>
          <w:rFonts w:hint="eastAsia" w:eastAsia="仿宋_GB2312"/>
          <w:kern w:val="0"/>
          <w:sz w:val="30"/>
          <w:szCs w:val="30"/>
          <w:shd w:val="clear" w:color="auto" w:fill="auto"/>
        </w:rPr>
        <w:t>0</w:t>
      </w:r>
      <w:r>
        <w:rPr>
          <w:rFonts w:eastAsia="仿宋_GB2312"/>
          <w:kern w:val="0"/>
          <w:sz w:val="30"/>
          <w:szCs w:val="30"/>
          <w:shd w:val="clear" w:color="auto" w:fill="auto"/>
        </w:rPr>
        <w:t>万元，国有资本经营</w:t>
      </w:r>
      <w:r>
        <w:rPr>
          <w:rFonts w:hint="eastAsia" w:eastAsia="仿宋_GB2312"/>
          <w:kern w:val="0"/>
          <w:sz w:val="30"/>
          <w:szCs w:val="30"/>
          <w:shd w:val="clear" w:color="auto" w:fill="auto"/>
        </w:rPr>
        <w:t>预算</w:t>
      </w:r>
      <w:r>
        <w:rPr>
          <w:rFonts w:eastAsia="仿宋_GB2312"/>
          <w:kern w:val="0"/>
          <w:sz w:val="30"/>
          <w:szCs w:val="30"/>
          <w:shd w:val="clear" w:color="auto" w:fill="auto"/>
        </w:rPr>
        <w:t>财政拨款</w:t>
      </w:r>
      <w:r>
        <w:rPr>
          <w:rFonts w:hint="eastAsia" w:eastAsia="仿宋_GB2312"/>
          <w:kern w:val="0"/>
          <w:sz w:val="30"/>
          <w:szCs w:val="30"/>
          <w:shd w:val="clear" w:color="auto" w:fill="auto"/>
        </w:rPr>
        <w:t>0</w:t>
      </w:r>
      <w:r>
        <w:rPr>
          <w:rFonts w:eastAsia="仿宋_GB2312"/>
          <w:kern w:val="0"/>
          <w:sz w:val="30"/>
          <w:szCs w:val="30"/>
          <w:shd w:val="clear" w:color="auto" w:fill="auto"/>
        </w:rPr>
        <w:t>万元。</w:t>
      </w:r>
    </w:p>
    <w:p>
      <w:pPr>
        <w:widowControl/>
        <w:numPr>
          <w:ilvl w:val="0"/>
          <w:numId w:val="1"/>
        </w:numPr>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预算单位支出情况</w:t>
      </w:r>
    </w:p>
    <w:p>
      <w:pPr>
        <w:widowControl/>
        <w:ind w:firstLine="600" w:firstLineChars="200"/>
        <w:jc w:val="left"/>
        <w:rPr>
          <w:rFonts w:eastAsia="仿宋_GB2312"/>
          <w:kern w:val="0"/>
          <w:sz w:val="30"/>
          <w:szCs w:val="30"/>
          <w:shd w:val="clear" w:color="auto" w:fill="auto"/>
        </w:rPr>
      </w:pPr>
      <w:r>
        <w:rPr>
          <w:rFonts w:hint="eastAsia" w:eastAsia="仿宋_GB2312"/>
          <w:kern w:val="0"/>
          <w:sz w:val="30"/>
          <w:szCs w:val="30"/>
          <w:shd w:val="clear" w:color="auto" w:fill="auto"/>
        </w:rPr>
        <w:t>2019</w:t>
      </w:r>
      <w:r>
        <w:rPr>
          <w:rFonts w:eastAsia="仿宋_GB2312"/>
          <w:kern w:val="0"/>
          <w:sz w:val="30"/>
          <w:szCs w:val="30"/>
          <w:shd w:val="clear" w:color="auto" w:fill="auto"/>
        </w:rPr>
        <w:t xml:space="preserve">年部门预算总支出 </w:t>
      </w:r>
      <w:r>
        <w:rPr>
          <w:rFonts w:hint="eastAsia" w:eastAsia="仿宋_GB2312"/>
          <w:kern w:val="0"/>
          <w:sz w:val="30"/>
          <w:szCs w:val="30"/>
          <w:shd w:val="clear" w:color="auto" w:fill="auto"/>
        </w:rPr>
        <w:t>192.93</w:t>
      </w:r>
      <w:r>
        <w:rPr>
          <w:rFonts w:eastAsia="仿宋_GB2312"/>
          <w:kern w:val="0"/>
          <w:sz w:val="30"/>
          <w:szCs w:val="30"/>
          <w:shd w:val="clear" w:color="auto" w:fill="auto"/>
        </w:rPr>
        <w:t>万元。</w:t>
      </w:r>
      <w:r>
        <w:rPr>
          <w:rFonts w:hint="eastAsia" w:eastAsia="仿宋_GB2312"/>
          <w:kern w:val="0"/>
          <w:sz w:val="30"/>
          <w:szCs w:val="30"/>
          <w:shd w:val="clear" w:color="auto" w:fill="auto"/>
        </w:rPr>
        <w:t>财政拨款</w:t>
      </w:r>
      <w:r>
        <w:rPr>
          <w:rFonts w:eastAsia="仿宋_GB2312"/>
          <w:kern w:val="0"/>
          <w:sz w:val="30"/>
          <w:szCs w:val="30"/>
          <w:shd w:val="clear" w:color="auto" w:fill="auto"/>
        </w:rPr>
        <w:t xml:space="preserve">安排支出 </w:t>
      </w:r>
      <w:r>
        <w:rPr>
          <w:rFonts w:hint="eastAsia" w:eastAsia="仿宋_GB2312"/>
          <w:kern w:val="0"/>
          <w:sz w:val="30"/>
          <w:szCs w:val="30"/>
          <w:shd w:val="clear" w:color="auto" w:fill="auto"/>
        </w:rPr>
        <w:t>192.93</w:t>
      </w:r>
      <w:r>
        <w:rPr>
          <w:rFonts w:eastAsia="仿宋_GB2312"/>
          <w:kern w:val="0"/>
          <w:sz w:val="30"/>
          <w:szCs w:val="30"/>
          <w:shd w:val="clear" w:color="auto" w:fill="auto"/>
        </w:rPr>
        <w:t>万元，其中，基本支出</w:t>
      </w:r>
      <w:r>
        <w:rPr>
          <w:rFonts w:hint="eastAsia" w:eastAsia="仿宋_GB2312"/>
          <w:kern w:val="0"/>
          <w:sz w:val="30"/>
          <w:szCs w:val="30"/>
          <w:shd w:val="clear" w:color="auto" w:fill="auto"/>
        </w:rPr>
        <w:t>192.93</w:t>
      </w:r>
      <w:r>
        <w:rPr>
          <w:rFonts w:eastAsia="仿宋_GB2312"/>
          <w:kern w:val="0"/>
          <w:sz w:val="30"/>
          <w:szCs w:val="30"/>
          <w:shd w:val="clear" w:color="auto" w:fill="auto"/>
        </w:rPr>
        <w:t>万元，项目支出</w:t>
      </w:r>
      <w:r>
        <w:rPr>
          <w:rFonts w:hint="eastAsia" w:eastAsia="仿宋_GB2312"/>
          <w:kern w:val="0"/>
          <w:sz w:val="30"/>
          <w:szCs w:val="30"/>
          <w:shd w:val="clear" w:color="auto" w:fill="auto"/>
        </w:rPr>
        <w:t>0</w:t>
      </w:r>
      <w:r>
        <w:rPr>
          <w:rFonts w:eastAsia="仿宋_GB2312"/>
          <w:kern w:val="0"/>
          <w:sz w:val="30"/>
          <w:szCs w:val="30"/>
          <w:shd w:val="clear" w:color="auto" w:fill="auto"/>
        </w:rPr>
        <w:t>万元。</w:t>
      </w:r>
    </w:p>
    <w:p>
      <w:pPr>
        <w:widowControl/>
        <w:ind w:firstLine="450" w:firstLineChars="150"/>
        <w:jc w:val="left"/>
        <w:rPr>
          <w:rFonts w:eastAsia="仿宋_GB2312"/>
          <w:kern w:val="0"/>
          <w:sz w:val="30"/>
          <w:szCs w:val="30"/>
          <w:shd w:val="clear" w:color="auto" w:fill="auto"/>
        </w:rPr>
      </w:pPr>
      <w:r>
        <w:rPr>
          <w:rFonts w:ascii="楷体_GB2312" w:eastAsia="楷体_GB2312"/>
          <w:kern w:val="0"/>
          <w:sz w:val="30"/>
          <w:szCs w:val="30"/>
          <w:shd w:val="clear" w:color="auto" w:fill="auto"/>
        </w:rPr>
        <w:t>（一）</w:t>
      </w:r>
      <w:r>
        <w:rPr>
          <w:rFonts w:hint="eastAsia" w:ascii="楷体_GB2312" w:eastAsia="楷体_GB2312"/>
          <w:kern w:val="0"/>
          <w:sz w:val="30"/>
          <w:szCs w:val="30"/>
          <w:shd w:val="clear" w:color="auto" w:fill="auto"/>
        </w:rPr>
        <w:t>财政拨款安排</w:t>
      </w:r>
      <w:r>
        <w:rPr>
          <w:rFonts w:ascii="楷体_GB2312" w:eastAsia="楷体_GB2312"/>
          <w:kern w:val="0"/>
          <w:sz w:val="30"/>
          <w:szCs w:val="30"/>
          <w:shd w:val="clear" w:color="auto" w:fill="auto"/>
        </w:rPr>
        <w:t>支出按功能科目分类情况</w:t>
      </w:r>
    </w:p>
    <w:p>
      <w:pPr>
        <w:widowControl/>
        <w:ind w:firstLine="600" w:firstLineChars="200"/>
        <w:jc w:val="left"/>
        <w:rPr>
          <w:rFonts w:eastAsia="仿宋_GB2312"/>
          <w:kern w:val="0"/>
          <w:sz w:val="30"/>
          <w:szCs w:val="30"/>
          <w:shd w:val="clear" w:color="auto" w:fill="auto"/>
        </w:rPr>
      </w:pPr>
      <w:r>
        <w:rPr>
          <w:rFonts w:eastAsia="仿宋_GB2312"/>
          <w:kern w:val="0"/>
          <w:sz w:val="30"/>
          <w:szCs w:val="30"/>
          <w:shd w:val="clear" w:color="auto" w:fill="auto"/>
        </w:rPr>
        <w:t>功能科目分组，主要用于</w:t>
      </w:r>
      <w:r>
        <w:rPr>
          <w:rFonts w:hint="eastAsia" w:eastAsia="仿宋_GB2312"/>
          <w:kern w:val="0"/>
          <w:sz w:val="30"/>
          <w:szCs w:val="30"/>
          <w:shd w:val="clear" w:color="auto" w:fill="auto"/>
        </w:rPr>
        <w:t>社会保障和就业支出50.72万元、农林水支出128.49万元、住房保障支出13.72万元</w:t>
      </w:r>
      <w:r>
        <w:rPr>
          <w:rFonts w:eastAsia="仿宋_GB2312"/>
          <w:kern w:val="0"/>
          <w:sz w:val="30"/>
          <w:szCs w:val="30"/>
          <w:shd w:val="clear" w:color="auto" w:fill="auto"/>
        </w:rPr>
        <w:t>。</w:t>
      </w:r>
    </w:p>
    <w:p>
      <w:pPr>
        <w:widowControl/>
        <w:numPr>
          <w:ilvl w:val="0"/>
          <w:numId w:val="2"/>
        </w:numPr>
        <w:ind w:firstLine="450" w:firstLineChars="150"/>
        <w:jc w:val="left"/>
        <w:rPr>
          <w:rFonts w:ascii="楷体_GB2312" w:eastAsia="楷体_GB2312"/>
          <w:kern w:val="0"/>
          <w:sz w:val="30"/>
          <w:szCs w:val="30"/>
          <w:shd w:val="clear" w:color="auto" w:fill="auto"/>
        </w:rPr>
      </w:pPr>
      <w:r>
        <w:rPr>
          <w:rFonts w:hint="eastAsia" w:ascii="楷体_GB2312" w:eastAsia="楷体_GB2312"/>
          <w:kern w:val="0"/>
          <w:sz w:val="30"/>
          <w:szCs w:val="30"/>
          <w:shd w:val="clear" w:color="auto" w:fill="auto"/>
        </w:rPr>
        <w:t>财政拨款安排</w:t>
      </w:r>
      <w:r>
        <w:rPr>
          <w:rFonts w:ascii="楷体_GB2312" w:eastAsia="楷体_GB2312"/>
          <w:kern w:val="0"/>
          <w:sz w:val="30"/>
          <w:szCs w:val="30"/>
          <w:shd w:val="clear" w:color="auto" w:fill="auto"/>
        </w:rPr>
        <w:t>支出按经济科目分类情况</w:t>
      </w:r>
    </w:p>
    <w:p>
      <w:pPr>
        <w:widowControl/>
        <w:jc w:val="left"/>
        <w:rPr>
          <w:rFonts w:ascii="楷体_GB2312" w:eastAsia="楷体_GB2312"/>
          <w:kern w:val="0"/>
          <w:sz w:val="30"/>
          <w:szCs w:val="30"/>
          <w:shd w:val="clear" w:color="auto" w:fill="auto"/>
        </w:rPr>
      </w:pPr>
      <w:r>
        <w:rPr>
          <w:rFonts w:hint="eastAsia" w:ascii="楷体_GB2312" w:eastAsia="楷体_GB2312"/>
          <w:kern w:val="0"/>
          <w:sz w:val="30"/>
          <w:szCs w:val="30"/>
          <w:shd w:val="clear" w:color="auto" w:fill="auto"/>
        </w:rPr>
        <w:t xml:space="preserve">   </w:t>
      </w:r>
      <w:r>
        <w:rPr>
          <w:rFonts w:eastAsia="仿宋_GB2312"/>
          <w:kern w:val="0"/>
          <w:sz w:val="30"/>
          <w:szCs w:val="30"/>
          <w:shd w:val="clear" w:color="auto" w:fill="auto"/>
        </w:rPr>
        <w:t>经济科目分组（其中：基本支出</w:t>
      </w:r>
      <w:r>
        <w:rPr>
          <w:rFonts w:hint="eastAsia" w:eastAsia="仿宋_GB2312"/>
          <w:kern w:val="0"/>
          <w:sz w:val="30"/>
          <w:szCs w:val="30"/>
          <w:shd w:val="clear" w:color="auto" w:fill="auto"/>
        </w:rPr>
        <w:t>192.93</w:t>
      </w:r>
      <w:r>
        <w:rPr>
          <w:rFonts w:eastAsia="仿宋_GB2312"/>
          <w:kern w:val="0"/>
          <w:sz w:val="30"/>
          <w:szCs w:val="30"/>
          <w:shd w:val="clear" w:color="auto" w:fill="auto"/>
        </w:rPr>
        <w:t>万元，项目支出</w:t>
      </w:r>
      <w:r>
        <w:rPr>
          <w:rFonts w:hint="eastAsia" w:eastAsia="仿宋_GB2312"/>
          <w:kern w:val="0"/>
          <w:sz w:val="30"/>
          <w:szCs w:val="30"/>
          <w:shd w:val="clear" w:color="auto" w:fill="auto"/>
        </w:rPr>
        <w:t>0：工资福利支出158.48</w:t>
      </w:r>
      <w:r>
        <w:rPr>
          <w:rFonts w:eastAsia="仿宋_GB2312"/>
          <w:kern w:val="0"/>
          <w:sz w:val="30"/>
          <w:szCs w:val="30"/>
          <w:shd w:val="clear" w:color="auto" w:fill="auto"/>
        </w:rPr>
        <w:t>万元）</w:t>
      </w:r>
      <w:r>
        <w:rPr>
          <w:rFonts w:hint="eastAsia" w:eastAsia="仿宋_GB2312"/>
          <w:kern w:val="0"/>
          <w:sz w:val="30"/>
          <w:szCs w:val="30"/>
          <w:shd w:val="clear" w:color="auto" w:fill="auto"/>
        </w:rPr>
        <w:t>、商品和服务支出5.54万元、对个人和家庭的补助28.91万元</w:t>
      </w:r>
      <w:r>
        <w:rPr>
          <w:rFonts w:eastAsia="仿宋_GB2312"/>
          <w:kern w:val="0"/>
          <w:sz w:val="30"/>
          <w:szCs w:val="30"/>
          <w:shd w:val="clear" w:color="auto" w:fill="auto"/>
        </w:rPr>
        <w:t>。</w:t>
      </w:r>
    </w:p>
    <w:p>
      <w:pPr>
        <w:widowControl/>
        <w:numPr>
          <w:ilvl w:val="0"/>
          <w:numId w:val="3"/>
        </w:numPr>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省对下</w:t>
      </w:r>
      <w:bookmarkStart w:id="8" w:name="hmcheck_f5d6f14d6dcf4374a23d48f6577084e6"/>
      <w:r>
        <w:rPr>
          <w:rFonts w:ascii="黑体" w:hAnsi="黑体" w:eastAsia="黑体"/>
          <w:kern w:val="0"/>
          <w:sz w:val="30"/>
          <w:szCs w:val="30"/>
          <w:shd w:val="clear" w:color="auto" w:fill="auto"/>
        </w:rPr>
        <w:t>转项</w:t>
      </w:r>
      <w:bookmarkEnd w:id="8"/>
      <w:r>
        <w:rPr>
          <w:rFonts w:ascii="黑体" w:hAnsi="黑体" w:eastAsia="黑体"/>
          <w:kern w:val="0"/>
          <w:sz w:val="30"/>
          <w:szCs w:val="30"/>
          <w:shd w:val="clear" w:color="auto" w:fill="auto"/>
        </w:rPr>
        <w:t>转移支付情况</w:t>
      </w:r>
    </w:p>
    <w:p>
      <w:pPr>
        <w:widowControl/>
        <w:jc w:val="left"/>
        <w:rPr>
          <w:rFonts w:ascii="仿宋_GB2312" w:hAnsi="仿宋_GB2312" w:eastAsia="仿宋_GB2312" w:cs="仿宋_GB2312"/>
          <w:kern w:val="0"/>
          <w:sz w:val="30"/>
          <w:szCs w:val="30"/>
          <w:shd w:val="clear" w:color="auto" w:fill="auto"/>
        </w:rPr>
      </w:pPr>
      <w:r>
        <w:rPr>
          <w:rFonts w:hint="eastAsia" w:ascii="黑体" w:hAnsi="黑体" w:eastAsia="黑体"/>
          <w:kern w:val="0"/>
          <w:sz w:val="30"/>
          <w:szCs w:val="30"/>
          <w:shd w:val="clear" w:color="auto" w:fill="auto"/>
        </w:rPr>
        <w:t xml:space="preserve">   </w:t>
      </w:r>
      <w:r>
        <w:rPr>
          <w:rFonts w:ascii="楷体_GB2312" w:eastAsia="楷体_GB2312"/>
          <w:kern w:val="0"/>
          <w:sz w:val="30"/>
          <w:szCs w:val="30"/>
          <w:shd w:val="clear" w:color="auto" w:fill="auto"/>
        </w:rPr>
        <w:t>（一）列入省对下专项转移支付项目清单项目情况</w:t>
      </w:r>
    </w:p>
    <w:p>
      <w:pPr>
        <w:widowControl/>
        <w:ind w:firstLine="600" w:firstLineChars="200"/>
        <w:jc w:val="left"/>
        <w:rPr>
          <w:rFonts w:eastAsia="仿宋_GB2312"/>
          <w:kern w:val="0"/>
          <w:sz w:val="30"/>
          <w:szCs w:val="30"/>
          <w:shd w:val="clear" w:color="auto" w:fill="auto"/>
        </w:rPr>
      </w:pPr>
      <w:r>
        <w:rPr>
          <w:rFonts w:hint="eastAsia" w:eastAsia="仿宋_GB2312"/>
          <w:kern w:val="0"/>
          <w:sz w:val="30"/>
          <w:szCs w:val="30"/>
          <w:shd w:val="clear" w:color="auto" w:fill="auto"/>
        </w:rPr>
        <w:t>无。</w:t>
      </w:r>
    </w:p>
    <w:p>
      <w:pPr>
        <w:widowControl/>
        <w:ind w:firstLine="450" w:firstLineChars="15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（二）与中央配套事项</w:t>
      </w:r>
    </w:p>
    <w:p>
      <w:pPr>
        <w:widowControl/>
        <w:ind w:firstLine="600" w:firstLineChars="200"/>
        <w:jc w:val="left"/>
        <w:rPr>
          <w:rFonts w:eastAsia="仿宋_GB2312"/>
          <w:kern w:val="0"/>
          <w:sz w:val="30"/>
          <w:szCs w:val="30"/>
          <w:shd w:val="clear" w:color="auto" w:fill="auto"/>
        </w:rPr>
      </w:pPr>
      <w:r>
        <w:rPr>
          <w:rFonts w:hint="eastAsia" w:eastAsia="仿宋_GB2312"/>
          <w:kern w:val="0"/>
          <w:sz w:val="30"/>
          <w:szCs w:val="30"/>
          <w:shd w:val="clear" w:color="auto" w:fill="auto"/>
        </w:rPr>
        <w:t>无。</w:t>
      </w:r>
    </w:p>
    <w:p>
      <w:pPr>
        <w:widowControl/>
        <w:ind w:firstLine="602" w:firstLineChars="200"/>
        <w:jc w:val="left"/>
        <w:rPr>
          <w:rFonts w:eastAsia="仿宋_GB2312"/>
          <w:b/>
          <w:kern w:val="0"/>
          <w:sz w:val="30"/>
          <w:szCs w:val="30"/>
          <w:shd w:val="clear" w:color="auto" w:fill="auto"/>
        </w:rPr>
      </w:pPr>
      <w:r>
        <w:rPr>
          <w:rFonts w:eastAsia="仿宋_GB2312"/>
          <w:b/>
          <w:kern w:val="0"/>
          <w:sz w:val="30"/>
          <w:szCs w:val="30"/>
          <w:shd w:val="clear" w:color="auto" w:fill="auto"/>
        </w:rPr>
        <w:t>（</w:t>
      </w:r>
      <w:r>
        <w:rPr>
          <w:rFonts w:ascii="楷体_GB2312" w:eastAsia="楷体_GB2312"/>
          <w:kern w:val="0"/>
          <w:sz w:val="30"/>
          <w:szCs w:val="30"/>
          <w:shd w:val="clear" w:color="auto" w:fill="auto"/>
        </w:rPr>
        <w:t>三）按既定政策标准测算补助事项</w:t>
      </w:r>
    </w:p>
    <w:p>
      <w:pPr>
        <w:widowControl/>
        <w:ind w:firstLine="600" w:firstLineChars="200"/>
        <w:jc w:val="left"/>
        <w:rPr>
          <w:rFonts w:eastAsia="仿宋_GB2312"/>
          <w:kern w:val="0"/>
          <w:sz w:val="30"/>
          <w:szCs w:val="30"/>
          <w:shd w:val="clear" w:color="auto" w:fill="auto"/>
        </w:rPr>
      </w:pPr>
      <w:r>
        <w:rPr>
          <w:rFonts w:hint="eastAsia" w:eastAsia="仿宋_GB2312"/>
          <w:kern w:val="0"/>
          <w:sz w:val="30"/>
          <w:szCs w:val="30"/>
          <w:shd w:val="clear" w:color="auto" w:fill="auto"/>
        </w:rPr>
        <w:t>无。</w:t>
      </w:r>
    </w:p>
    <w:p>
      <w:pPr>
        <w:widowControl/>
        <w:ind w:firstLine="600" w:firstLineChars="200"/>
        <w:jc w:val="left"/>
        <w:rPr>
          <w:rFonts w:ascii="黑体" w:hAnsi="黑体" w:eastAsia="黑体"/>
          <w:kern w:val="0"/>
          <w:sz w:val="30"/>
          <w:szCs w:val="30"/>
          <w:shd w:val="clear" w:color="auto" w:fill="auto"/>
        </w:rPr>
      </w:pPr>
      <w:r>
        <w:rPr>
          <w:rFonts w:ascii="黑体" w:hAnsi="黑体" w:eastAsia="黑体"/>
          <w:kern w:val="0"/>
          <w:sz w:val="30"/>
          <w:szCs w:val="30"/>
          <w:shd w:val="clear" w:color="auto" w:fill="auto"/>
        </w:rPr>
        <w:t>六、政府采购预算情况</w:t>
      </w:r>
    </w:p>
    <w:p>
      <w:pPr>
        <w:widowControl/>
        <w:ind w:firstLine="600"/>
        <w:jc w:val="left"/>
        <w:rPr>
          <w:rFonts w:eastAsia="仿宋_GB2312"/>
          <w:kern w:val="0"/>
          <w:sz w:val="30"/>
          <w:szCs w:val="30"/>
          <w:shd w:val="clear" w:color="auto" w:fill="auto"/>
        </w:rPr>
      </w:pPr>
      <w:r>
        <w:rPr>
          <w:rFonts w:eastAsia="仿宋_GB2312"/>
          <w:kern w:val="0"/>
          <w:sz w:val="30"/>
          <w:szCs w:val="30"/>
          <w:shd w:val="clear" w:color="auto" w:fill="auto"/>
        </w:rPr>
        <w:t>根据《中华人民共和国政府采购法》的有关规定，编制了政府采购预算，共涉及采购项目</w:t>
      </w:r>
      <w:r>
        <w:rPr>
          <w:rFonts w:hint="eastAsia" w:eastAsia="仿宋_GB2312"/>
          <w:kern w:val="0"/>
          <w:sz w:val="30"/>
          <w:szCs w:val="30"/>
          <w:shd w:val="clear" w:color="auto" w:fill="auto"/>
        </w:rPr>
        <w:t>0</w:t>
      </w:r>
      <w:r>
        <w:rPr>
          <w:rFonts w:eastAsia="仿宋_GB2312"/>
          <w:kern w:val="0"/>
          <w:sz w:val="30"/>
          <w:szCs w:val="30"/>
          <w:shd w:val="clear" w:color="auto" w:fill="auto"/>
        </w:rPr>
        <w:t>个，采购预算资金</w:t>
      </w:r>
      <w:r>
        <w:rPr>
          <w:rFonts w:hint="eastAsia" w:eastAsia="仿宋_GB2312"/>
          <w:kern w:val="0"/>
          <w:sz w:val="30"/>
          <w:szCs w:val="30"/>
          <w:shd w:val="clear" w:color="auto" w:fill="auto"/>
        </w:rPr>
        <w:t>0</w:t>
      </w:r>
      <w:r>
        <w:rPr>
          <w:rFonts w:eastAsia="仿宋_GB2312"/>
          <w:kern w:val="0"/>
          <w:sz w:val="30"/>
          <w:szCs w:val="30"/>
          <w:shd w:val="clear" w:color="auto" w:fill="auto"/>
        </w:rPr>
        <w:t>万元。</w:t>
      </w:r>
    </w:p>
    <w:p>
      <w:pPr>
        <w:widowControl/>
        <w:ind w:firstLine="600" w:firstLineChars="200"/>
        <w:jc w:val="left"/>
        <w:rPr>
          <w:rFonts w:ascii="黑体" w:hAnsi="黑体" w:eastAsia="黑体"/>
          <w:kern w:val="0"/>
          <w:sz w:val="30"/>
          <w:szCs w:val="30"/>
          <w:shd w:val="clear" w:color="auto" w:fill="auto"/>
        </w:rPr>
      </w:pPr>
      <w:r>
        <w:rPr>
          <w:rFonts w:hint="eastAsia" w:ascii="黑体" w:hAnsi="黑体" w:eastAsia="黑体"/>
          <w:kern w:val="0"/>
          <w:sz w:val="30"/>
          <w:szCs w:val="30"/>
          <w:shd w:val="clear" w:color="auto" w:fill="auto"/>
        </w:rPr>
        <w:t>七、预算收支增减变化情况说明</w:t>
      </w:r>
    </w:p>
    <w:p>
      <w:pPr>
        <w:widowControl/>
        <w:ind w:firstLine="600" w:firstLineChars="200"/>
        <w:jc w:val="left"/>
        <w:rPr>
          <w:rFonts w:eastAsia="仿宋_GB2312"/>
          <w:kern w:val="0"/>
          <w:sz w:val="30"/>
          <w:szCs w:val="30"/>
          <w:shd w:val="clear" w:color="auto" w:fill="auto"/>
        </w:rPr>
      </w:pPr>
      <w:r>
        <w:rPr>
          <w:rFonts w:hint="eastAsia" w:eastAsia="仿宋_GB2312"/>
          <w:kern w:val="0"/>
          <w:sz w:val="30"/>
          <w:szCs w:val="30"/>
          <w:shd w:val="clear" w:color="auto" w:fill="auto"/>
        </w:rPr>
        <w:t>2019年部门预算总收入192.93万元，其中：公共财政预算192.93万元；2019</w:t>
      </w:r>
      <w:r>
        <w:rPr>
          <w:rFonts w:eastAsia="仿宋_GB2312"/>
          <w:kern w:val="0"/>
          <w:sz w:val="30"/>
          <w:szCs w:val="30"/>
          <w:shd w:val="clear" w:color="auto" w:fill="auto"/>
        </w:rPr>
        <w:t xml:space="preserve">年部门预算总支出 </w:t>
      </w:r>
      <w:r>
        <w:rPr>
          <w:rFonts w:hint="eastAsia" w:eastAsia="仿宋_GB2312"/>
          <w:kern w:val="0"/>
          <w:sz w:val="30"/>
          <w:szCs w:val="30"/>
          <w:shd w:val="clear" w:color="auto" w:fill="auto"/>
        </w:rPr>
        <w:t>192.93</w:t>
      </w:r>
      <w:r>
        <w:rPr>
          <w:rFonts w:eastAsia="仿宋_GB2312"/>
          <w:kern w:val="0"/>
          <w:sz w:val="30"/>
          <w:szCs w:val="30"/>
          <w:shd w:val="clear" w:color="auto" w:fill="auto"/>
        </w:rPr>
        <w:t>万元</w:t>
      </w:r>
      <w:r>
        <w:rPr>
          <w:rFonts w:hint="eastAsia" w:eastAsia="仿宋_GB2312"/>
          <w:kern w:val="0"/>
          <w:sz w:val="30"/>
          <w:szCs w:val="30"/>
          <w:shd w:val="clear" w:color="auto" w:fill="auto"/>
        </w:rPr>
        <w:t>：财政拨款</w:t>
      </w:r>
      <w:r>
        <w:rPr>
          <w:rFonts w:eastAsia="仿宋_GB2312"/>
          <w:kern w:val="0"/>
          <w:sz w:val="30"/>
          <w:szCs w:val="30"/>
          <w:shd w:val="clear" w:color="auto" w:fill="auto"/>
        </w:rPr>
        <w:t xml:space="preserve">安排支出 </w:t>
      </w:r>
      <w:r>
        <w:rPr>
          <w:rFonts w:hint="eastAsia" w:eastAsia="仿宋_GB2312"/>
          <w:kern w:val="0"/>
          <w:sz w:val="30"/>
          <w:szCs w:val="30"/>
          <w:shd w:val="clear" w:color="auto" w:fill="auto"/>
        </w:rPr>
        <w:t>192.93</w:t>
      </w:r>
      <w:r>
        <w:rPr>
          <w:rFonts w:eastAsia="仿宋_GB2312"/>
          <w:kern w:val="0"/>
          <w:sz w:val="30"/>
          <w:szCs w:val="30"/>
          <w:shd w:val="clear" w:color="auto" w:fill="auto"/>
        </w:rPr>
        <w:t>万元，其中，基本支出</w:t>
      </w:r>
      <w:r>
        <w:rPr>
          <w:rFonts w:hint="eastAsia" w:eastAsia="仿宋_GB2312"/>
          <w:kern w:val="0"/>
          <w:sz w:val="30"/>
          <w:szCs w:val="30"/>
          <w:shd w:val="clear" w:color="auto" w:fill="auto"/>
        </w:rPr>
        <w:t>192.93</w:t>
      </w:r>
      <w:r>
        <w:rPr>
          <w:rFonts w:eastAsia="仿宋_GB2312"/>
          <w:kern w:val="0"/>
          <w:sz w:val="30"/>
          <w:szCs w:val="30"/>
          <w:shd w:val="clear" w:color="auto" w:fill="auto"/>
        </w:rPr>
        <w:t>万元，项目支出</w:t>
      </w:r>
      <w:r>
        <w:rPr>
          <w:rFonts w:hint="eastAsia" w:eastAsia="仿宋_GB2312"/>
          <w:kern w:val="0"/>
          <w:sz w:val="30"/>
          <w:szCs w:val="30"/>
          <w:shd w:val="clear" w:color="auto" w:fill="auto"/>
        </w:rPr>
        <w:t>0</w:t>
      </w:r>
      <w:r>
        <w:rPr>
          <w:rFonts w:eastAsia="仿宋_GB2312"/>
          <w:kern w:val="0"/>
          <w:sz w:val="30"/>
          <w:szCs w:val="30"/>
          <w:shd w:val="clear" w:color="auto" w:fill="auto"/>
        </w:rPr>
        <w:t>万元。</w:t>
      </w:r>
    </w:p>
    <w:p>
      <w:pPr>
        <w:widowControl/>
        <w:numPr>
          <w:ilvl w:val="0"/>
          <w:numId w:val="4"/>
        </w:numPr>
        <w:ind w:firstLine="600" w:firstLineChars="200"/>
        <w:jc w:val="left"/>
        <w:rPr>
          <w:rFonts w:ascii="楷体_GB2312" w:eastAsia="楷体_GB2312"/>
          <w:kern w:val="0"/>
          <w:sz w:val="30"/>
          <w:szCs w:val="30"/>
          <w:shd w:val="clear" w:color="auto" w:fill="auto"/>
        </w:rPr>
      </w:pPr>
      <w:r>
        <w:rPr>
          <w:rFonts w:hint="eastAsia" w:ascii="楷体_GB2312" w:eastAsia="楷体_GB2312"/>
          <w:kern w:val="0"/>
          <w:sz w:val="30"/>
          <w:szCs w:val="30"/>
          <w:shd w:val="clear" w:color="auto" w:fill="auto"/>
        </w:rPr>
        <w:t>部门“三公”经费增减变化情况及原因说明</w:t>
      </w:r>
    </w:p>
    <w:p>
      <w:pPr>
        <w:adjustRightInd w:val="0"/>
        <w:snapToGrid w:val="0"/>
        <w:spacing w:line="360" w:lineRule="auto"/>
        <w:ind w:firstLine="640" w:firstLineChars="200"/>
        <w:rPr>
          <w:rFonts w:ascii="宋体" w:hAnsi="宋体" w:cs="宋体"/>
          <w:sz w:val="32"/>
          <w:szCs w:val="32"/>
          <w:shd w:val="clear" w:color="auto" w:fill="auto"/>
        </w:rPr>
      </w:pPr>
      <w:r>
        <w:rPr>
          <w:rFonts w:hint="eastAsia" w:ascii="宋体" w:hAnsi="宋体" w:cs="宋体"/>
          <w:sz w:val="32"/>
          <w:szCs w:val="32"/>
          <w:shd w:val="clear" w:color="auto" w:fill="auto"/>
        </w:rPr>
        <w:t>公务接待费2018年初预算为0.5万元、2019年初预算为0万元，较2018年减少0.5万元，减少原因是厉行节约；因公出国（境）经费0万元、同2018年一致；公务用车购置及运行维护费年初预算为0.5万元，与2018年一致：</w:t>
      </w:r>
      <w:bookmarkStart w:id="9" w:name="hmcheck_451fe72a7a084a35b31f4b973a1cbcb4"/>
      <w:r>
        <w:rPr>
          <w:rFonts w:hint="eastAsia" w:ascii="宋体" w:hAnsi="宋体" w:cs="宋体"/>
          <w:sz w:val="32"/>
          <w:szCs w:val="32"/>
          <w:shd w:val="clear" w:color="auto" w:fill="auto"/>
        </w:rPr>
        <w:t>茶</w:t>
      </w:r>
      <w:bookmarkEnd w:id="9"/>
      <w:r>
        <w:rPr>
          <w:rFonts w:hint="eastAsia" w:ascii="宋体" w:hAnsi="宋体" w:cs="宋体"/>
          <w:sz w:val="32"/>
          <w:szCs w:val="32"/>
          <w:shd w:val="clear" w:color="auto" w:fill="auto"/>
        </w:rPr>
        <w:t>技站实有在编公务用车1辆，茶叶为梁河县山区半山区的特色</w:t>
      </w:r>
      <w:bookmarkStart w:id="10" w:name="hmcheck_21d56ac05e5246ddb555f87afeaac922"/>
      <w:r>
        <w:rPr>
          <w:rFonts w:hint="eastAsia" w:ascii="宋体" w:hAnsi="宋体" w:cs="宋体"/>
          <w:sz w:val="32"/>
          <w:szCs w:val="32"/>
          <w:shd w:val="clear" w:color="auto" w:fill="auto"/>
        </w:rPr>
        <w:t>优势民主</w:t>
      </w:r>
      <w:bookmarkEnd w:id="10"/>
      <w:r>
        <w:rPr>
          <w:rFonts w:hint="eastAsia" w:ascii="宋体" w:hAnsi="宋体" w:cs="宋体"/>
          <w:sz w:val="32"/>
          <w:szCs w:val="32"/>
          <w:shd w:val="clear" w:color="auto" w:fill="auto"/>
        </w:rPr>
        <w:t>产业，而</w:t>
      </w:r>
      <w:bookmarkStart w:id="11" w:name="hmcheck_028731fb80fb4b35b3fcfb56d5a117c5"/>
      <w:r>
        <w:rPr>
          <w:rFonts w:hint="eastAsia" w:ascii="宋体" w:hAnsi="宋体" w:cs="宋体"/>
          <w:sz w:val="32"/>
          <w:szCs w:val="32"/>
          <w:shd w:val="clear" w:color="auto" w:fill="auto"/>
        </w:rPr>
        <w:t>茶</w:t>
      </w:r>
      <w:bookmarkEnd w:id="11"/>
      <w:r>
        <w:rPr>
          <w:rFonts w:hint="eastAsia" w:ascii="宋体" w:hAnsi="宋体" w:cs="宋体"/>
          <w:sz w:val="32"/>
          <w:szCs w:val="32"/>
          <w:shd w:val="clear" w:color="auto" w:fill="auto"/>
        </w:rPr>
        <w:t>技站的主要职能为茶叶技术推广、下乡较多、公务用车运行开支较大。</w:t>
      </w:r>
    </w:p>
    <w:p>
      <w:pPr>
        <w:widowControl/>
        <w:numPr>
          <w:ilvl w:val="0"/>
          <w:numId w:val="4"/>
        </w:numPr>
        <w:ind w:firstLine="600" w:firstLineChars="200"/>
        <w:jc w:val="left"/>
        <w:rPr>
          <w:rFonts w:ascii="楷体" w:hAnsi="楷体" w:eastAsia="楷体" w:cs="楷体"/>
          <w:kern w:val="0"/>
          <w:sz w:val="30"/>
          <w:szCs w:val="30"/>
          <w:shd w:val="clear" w:color="auto" w:fill="auto"/>
        </w:rPr>
      </w:pPr>
      <w:r>
        <w:rPr>
          <w:rFonts w:hint="eastAsia" w:ascii="楷体" w:hAnsi="楷体" w:eastAsia="楷体" w:cs="楷体"/>
          <w:kern w:val="0"/>
          <w:sz w:val="30"/>
          <w:szCs w:val="30"/>
          <w:shd w:val="clear" w:color="auto" w:fill="auto"/>
        </w:rPr>
        <w:t>基本支出情况</w:t>
      </w:r>
    </w:p>
    <w:p>
      <w:pPr>
        <w:widowControl/>
        <w:adjustRightInd w:val="0"/>
        <w:snapToGrid w:val="0"/>
        <w:spacing w:line="360" w:lineRule="auto"/>
        <w:ind w:firstLine="633" w:firstLineChars="198"/>
        <w:jc w:val="left"/>
        <w:rPr>
          <w:rFonts w:ascii="宋体" w:hAnsi="宋体" w:cs="宋体"/>
          <w:kern w:val="0"/>
          <w:sz w:val="32"/>
          <w:szCs w:val="32"/>
          <w:shd w:val="clear" w:color="auto" w:fill="auto"/>
        </w:rPr>
      </w:pPr>
      <w:r>
        <w:rPr>
          <w:rFonts w:hint="eastAsia" w:ascii="宋体" w:hAnsi="宋体" w:cs="宋体"/>
          <w:sz w:val="32"/>
          <w:szCs w:val="32"/>
          <w:shd w:val="clear" w:color="auto" w:fill="auto"/>
        </w:rPr>
        <w:t>2019</w:t>
      </w:r>
      <w:r>
        <w:rPr>
          <w:rFonts w:hint="eastAsia" w:ascii="宋体" w:hAnsi="宋体" w:cs="宋体"/>
          <w:kern w:val="0"/>
          <w:sz w:val="32"/>
          <w:szCs w:val="32"/>
          <w:shd w:val="clear" w:color="auto" w:fill="auto"/>
        </w:rPr>
        <w:t>年用于保障本站正常运转的基本支出共192.93万元、较2018年的</w:t>
      </w:r>
      <w:r>
        <w:rPr>
          <w:rFonts w:hint="eastAsia" w:ascii="宋体" w:hAnsi="宋体" w:cs="宋体"/>
          <w:sz w:val="32"/>
          <w:szCs w:val="32"/>
          <w:shd w:val="clear" w:color="auto" w:fill="auto"/>
        </w:rPr>
        <w:t>162.82</w:t>
      </w:r>
      <w:r>
        <w:rPr>
          <w:rFonts w:hint="eastAsia" w:ascii="宋体" w:hAnsi="宋体" w:cs="宋体"/>
          <w:kern w:val="0"/>
          <w:sz w:val="32"/>
          <w:szCs w:val="32"/>
          <w:shd w:val="clear" w:color="auto" w:fill="auto"/>
        </w:rPr>
        <w:t>万元增30.11万元，其中包括基本工资，津贴补贴等工资福利支出158.48万元、占基本支出的</w:t>
      </w:r>
      <w:r>
        <w:rPr>
          <w:rFonts w:hint="eastAsia" w:ascii="宋体" w:hAnsi="宋体" w:cs="宋体"/>
          <w:sz w:val="32"/>
          <w:szCs w:val="32"/>
          <w:shd w:val="clear" w:color="auto" w:fill="auto"/>
        </w:rPr>
        <w:t>82.14</w:t>
      </w:r>
      <w:r>
        <w:rPr>
          <w:rFonts w:hint="eastAsia" w:ascii="宋体" w:hAnsi="宋体" w:cs="宋体"/>
          <w:kern w:val="0"/>
          <w:sz w:val="32"/>
          <w:szCs w:val="32"/>
          <w:shd w:val="clear" w:color="auto" w:fill="auto"/>
        </w:rPr>
        <w:t>％；商品和服务支出（含办公费、印刷费、水电费、邮电费、差旅费、工会经费等日常公用经费及退休公用经费0.24万元）5.54万元、占基本支出的</w:t>
      </w:r>
      <w:r>
        <w:rPr>
          <w:rFonts w:hint="eastAsia" w:ascii="宋体" w:hAnsi="宋体" w:cs="宋体"/>
          <w:sz w:val="32"/>
          <w:szCs w:val="32"/>
          <w:shd w:val="clear" w:color="auto" w:fill="auto"/>
        </w:rPr>
        <w:t>2.87</w:t>
      </w:r>
      <w:r>
        <w:rPr>
          <w:rFonts w:hint="eastAsia" w:ascii="宋体" w:hAnsi="宋体" w:cs="宋体"/>
          <w:kern w:val="0"/>
          <w:sz w:val="32"/>
          <w:szCs w:val="32"/>
          <w:shd w:val="clear" w:color="auto" w:fill="auto"/>
        </w:rPr>
        <w:t>％，（扣除工会经费2.29万元）全年在职人均公用经费3010元，退休人均公用经费600元情况、同上年人均一致； 对个人和家庭补助28.91万元（退休费28.91万元），占基本支出的</w:t>
      </w:r>
      <w:r>
        <w:rPr>
          <w:rFonts w:hint="eastAsia" w:ascii="宋体" w:hAnsi="宋体" w:cs="宋体"/>
          <w:sz w:val="32"/>
          <w:szCs w:val="32"/>
          <w:shd w:val="clear" w:color="auto" w:fill="auto"/>
        </w:rPr>
        <w:t>14.98</w:t>
      </w:r>
      <w:r>
        <w:rPr>
          <w:rFonts w:hint="eastAsia" w:ascii="宋体" w:hAnsi="宋体" w:cs="宋体"/>
          <w:kern w:val="0"/>
          <w:sz w:val="32"/>
          <w:szCs w:val="32"/>
          <w:shd w:val="clear" w:color="auto" w:fill="auto"/>
        </w:rPr>
        <w:t>％。</w:t>
      </w:r>
    </w:p>
    <w:p>
      <w:pPr>
        <w:widowControl/>
        <w:adjustRightInd w:val="0"/>
        <w:snapToGrid w:val="0"/>
        <w:spacing w:line="360" w:lineRule="auto"/>
        <w:ind w:firstLine="633" w:firstLineChars="198"/>
        <w:jc w:val="left"/>
        <w:rPr>
          <w:rFonts w:ascii="宋体" w:hAnsi="宋体" w:cs="宋体"/>
          <w:kern w:val="0"/>
          <w:sz w:val="32"/>
          <w:szCs w:val="32"/>
          <w:shd w:val="clear" w:color="auto" w:fill="auto"/>
        </w:rPr>
      </w:pPr>
      <w:r>
        <w:rPr>
          <w:rFonts w:hint="eastAsia" w:ascii="宋体" w:hAnsi="宋体" w:cs="宋体"/>
          <w:kern w:val="0"/>
          <w:sz w:val="32"/>
          <w:szCs w:val="32"/>
          <w:shd w:val="clear" w:color="auto" w:fill="auto"/>
        </w:rPr>
        <w:t>与上年162.82万元对比基本支出增加30.11万元，增18.49％。其中：工资福利支出158.48万元较上年138.67万元增19.81万元，增加原因主要是工资变动及机关事业单位基本养老保险纳入预算；商品和服务支出5.54万元较上年4.92万元增0.62万元，增加原因主要是工会经费及退休公用经费增加；对个人和家庭补助28.91万元较上年的19.23万元增加9.68万元，增加原因主要是退休职工增加1人及退休人员工资调整。</w:t>
      </w:r>
    </w:p>
    <w:p>
      <w:pPr>
        <w:widowControl/>
        <w:ind w:firstLine="600" w:firstLineChars="200"/>
        <w:jc w:val="left"/>
        <w:rPr>
          <w:rFonts w:ascii="楷体" w:hAnsi="楷体" w:eastAsia="楷体" w:cs="楷体"/>
          <w:kern w:val="0"/>
          <w:sz w:val="30"/>
          <w:szCs w:val="30"/>
          <w:shd w:val="clear" w:color="auto" w:fill="auto"/>
        </w:rPr>
      </w:pPr>
      <w:r>
        <w:rPr>
          <w:rFonts w:hint="eastAsia" w:ascii="楷体" w:hAnsi="楷体" w:eastAsia="楷体" w:cs="楷体"/>
          <w:kern w:val="0"/>
          <w:sz w:val="30"/>
          <w:szCs w:val="30"/>
          <w:shd w:val="clear" w:color="auto" w:fill="auto"/>
        </w:rPr>
        <w:t>（三）项目支出情况</w:t>
      </w:r>
    </w:p>
    <w:p>
      <w:pPr>
        <w:widowControl/>
        <w:ind w:firstLine="600" w:firstLineChars="200"/>
        <w:jc w:val="left"/>
        <w:rPr>
          <w:rFonts w:ascii="楷体" w:hAnsi="楷体" w:eastAsia="楷体" w:cs="楷体"/>
          <w:kern w:val="0"/>
          <w:sz w:val="30"/>
          <w:szCs w:val="30"/>
          <w:shd w:val="clear" w:color="auto" w:fill="auto"/>
        </w:rPr>
      </w:pPr>
      <w:bookmarkStart w:id="12" w:name="hmcheck_44652cbd8e764087aabe0091a6aca6da"/>
      <w:r>
        <w:rPr>
          <w:rFonts w:hint="eastAsia" w:ascii="楷体" w:hAnsi="楷体" w:eastAsia="楷体" w:cs="楷体"/>
          <w:kern w:val="0"/>
          <w:sz w:val="30"/>
          <w:szCs w:val="30"/>
          <w:shd w:val="clear" w:color="auto" w:fill="auto"/>
        </w:rPr>
        <w:t>茶</w:t>
      </w:r>
      <w:bookmarkEnd w:id="12"/>
      <w:r>
        <w:rPr>
          <w:rFonts w:hint="eastAsia" w:ascii="楷体" w:hAnsi="楷体" w:eastAsia="楷体" w:cs="楷体"/>
          <w:kern w:val="0"/>
          <w:sz w:val="30"/>
          <w:szCs w:val="30"/>
          <w:shd w:val="clear" w:color="auto" w:fill="auto"/>
        </w:rPr>
        <w:t>技站2019年</w:t>
      </w:r>
      <w:bookmarkStart w:id="13" w:name="hmcheck_00b54ec507a34750974f5b708e635fd8"/>
      <w:r>
        <w:rPr>
          <w:rFonts w:hint="eastAsia" w:ascii="楷体" w:hAnsi="楷体" w:eastAsia="楷体" w:cs="楷体"/>
          <w:kern w:val="0"/>
          <w:sz w:val="30"/>
          <w:szCs w:val="30"/>
          <w:shd w:val="clear" w:color="auto" w:fill="auto"/>
        </w:rPr>
        <w:t>及</w:t>
      </w:r>
      <w:bookmarkEnd w:id="13"/>
      <w:r>
        <w:rPr>
          <w:rFonts w:hint="eastAsia" w:ascii="楷体" w:hAnsi="楷体" w:eastAsia="楷体" w:cs="楷体"/>
          <w:kern w:val="0"/>
          <w:sz w:val="30"/>
          <w:szCs w:val="30"/>
          <w:shd w:val="clear" w:color="auto" w:fill="auto"/>
        </w:rPr>
        <w:t>2018年均无项目预算安排支出。</w:t>
      </w:r>
    </w:p>
    <w:p>
      <w:pPr>
        <w:widowControl/>
        <w:ind w:firstLine="600" w:firstLineChars="200"/>
        <w:jc w:val="left"/>
        <w:rPr>
          <w:rFonts w:ascii="黑体" w:hAnsi="黑体" w:eastAsia="黑体"/>
          <w:kern w:val="0"/>
          <w:sz w:val="30"/>
          <w:szCs w:val="30"/>
          <w:shd w:val="clear" w:color="auto" w:fill="auto"/>
        </w:rPr>
      </w:pPr>
      <w:r>
        <w:rPr>
          <w:rFonts w:hint="eastAsia" w:ascii="黑体" w:hAnsi="黑体" w:eastAsia="黑体"/>
          <w:kern w:val="0"/>
          <w:sz w:val="30"/>
          <w:szCs w:val="30"/>
          <w:shd w:val="clear" w:color="auto" w:fill="auto"/>
        </w:rPr>
        <w:t>八</w:t>
      </w:r>
      <w:r>
        <w:rPr>
          <w:rFonts w:ascii="黑体" w:hAnsi="黑体" w:eastAsia="黑体"/>
          <w:kern w:val="0"/>
          <w:sz w:val="30"/>
          <w:szCs w:val="30"/>
          <w:shd w:val="clear" w:color="auto" w:fill="auto"/>
        </w:rPr>
        <w:t>、其他公开信息</w:t>
      </w:r>
    </w:p>
    <w:p>
      <w:pPr>
        <w:widowControl/>
        <w:ind w:firstLine="600" w:firstLineChars="20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（一）专业名词解释</w:t>
      </w:r>
    </w:p>
    <w:p>
      <w:pPr>
        <w:widowControl/>
        <w:ind w:firstLine="600" w:firstLineChars="200"/>
        <w:jc w:val="left"/>
        <w:rPr>
          <w:rFonts w:ascii="楷体_GB2312" w:eastAsia="楷体_GB2312"/>
          <w:kern w:val="0"/>
          <w:sz w:val="30"/>
          <w:szCs w:val="30"/>
          <w:shd w:val="clear" w:color="auto" w:fill="auto"/>
        </w:rPr>
      </w:pPr>
      <w:r>
        <w:rPr>
          <w:rFonts w:hint="eastAsia" w:ascii="黑体" w:hAnsi="黑体" w:eastAsia="黑体"/>
          <w:kern w:val="0"/>
          <w:sz w:val="30"/>
          <w:szCs w:val="30"/>
          <w:shd w:val="clear" w:color="auto" w:fill="auto"/>
        </w:rPr>
        <w:t>预算</w:t>
      </w:r>
      <w:r>
        <w:rPr>
          <w:rFonts w:hint="eastAsia" w:ascii="楷体_GB2312" w:eastAsia="楷体_GB2312"/>
          <w:kern w:val="0"/>
          <w:sz w:val="30"/>
          <w:szCs w:val="30"/>
          <w:shd w:val="clear" w:color="auto" w:fill="auto"/>
        </w:rPr>
        <w:t>：是指经法定程序审批批准的国家年度集中性财政收支计划。</w:t>
      </w:r>
    </w:p>
    <w:p>
      <w:pPr>
        <w:widowControl/>
        <w:shd w:val="clear" w:color="auto" w:fill="FFFFFF"/>
        <w:spacing w:before="156" w:line="390" w:lineRule="atLeast"/>
        <w:ind w:firstLine="600"/>
        <w:jc w:val="left"/>
        <w:rPr>
          <w:rFonts w:ascii="Calibri" w:hAnsi="Calibri" w:cs="宋体"/>
          <w:color w:val="555555"/>
          <w:kern w:val="0"/>
          <w:szCs w:val="21"/>
          <w:shd w:val="clear" w:color="auto" w:fill="auto"/>
        </w:rPr>
      </w:pPr>
      <w:r>
        <w:rPr>
          <w:rFonts w:hint="eastAsia" w:ascii="宋体" w:hAnsi="宋体" w:cs="宋体"/>
          <w:b/>
          <w:bCs/>
          <w:color w:val="333333"/>
          <w:kern w:val="0"/>
          <w:sz w:val="30"/>
          <w:szCs w:val="30"/>
          <w:shd w:val="clear" w:color="auto" w:fill="auto"/>
        </w:rPr>
        <w:t>经济科目：</w:t>
      </w:r>
      <w:r>
        <w:rPr>
          <w:rFonts w:hint="eastAsia" w:ascii="宋体" w:hAnsi="宋体" w:cs="宋体"/>
          <w:color w:val="333333"/>
          <w:kern w:val="0"/>
          <w:sz w:val="30"/>
          <w:szCs w:val="30"/>
          <w:shd w:val="clear" w:color="auto" w:fill="auto"/>
        </w:rPr>
        <w:t>指政府支出按经济性质和具体用途所作的一种分类科目，具体设类、</w:t>
      </w:r>
      <w:bookmarkStart w:id="14" w:name="hmcheck_3ce1b32f9ab946d99b04a4ed999b672f"/>
      <w:r>
        <w:rPr>
          <w:rFonts w:hint="eastAsia" w:ascii="宋体" w:hAnsi="宋体" w:cs="宋体"/>
          <w:color w:val="333333"/>
          <w:kern w:val="0"/>
          <w:sz w:val="30"/>
          <w:szCs w:val="30"/>
          <w:shd w:val="clear" w:color="auto" w:fill="auto"/>
        </w:rPr>
        <w:t>款</w:t>
      </w:r>
      <w:bookmarkEnd w:id="14"/>
      <w:r>
        <w:rPr>
          <w:rFonts w:hint="eastAsia" w:ascii="宋体" w:hAnsi="宋体" w:cs="宋体"/>
          <w:color w:val="333333"/>
          <w:kern w:val="0"/>
          <w:sz w:val="30"/>
          <w:szCs w:val="30"/>
          <w:shd w:val="clear" w:color="auto" w:fill="auto"/>
        </w:rPr>
        <w:t>两级。</w:t>
      </w:r>
    </w:p>
    <w:p>
      <w:pPr>
        <w:widowControl/>
        <w:shd w:val="clear" w:color="auto" w:fill="FFFFFF"/>
        <w:spacing w:before="156" w:line="390" w:lineRule="atLeast"/>
        <w:ind w:firstLine="600"/>
        <w:jc w:val="left"/>
        <w:rPr>
          <w:rFonts w:ascii="Calibri" w:hAnsi="Calibri" w:cs="宋体"/>
          <w:color w:val="555555"/>
          <w:kern w:val="0"/>
          <w:szCs w:val="21"/>
          <w:shd w:val="clear" w:color="auto" w:fill="auto"/>
        </w:rPr>
      </w:pPr>
      <w:r>
        <w:rPr>
          <w:rFonts w:hint="eastAsia" w:ascii="宋体" w:hAnsi="宋体" w:cs="宋体"/>
          <w:b/>
          <w:bCs/>
          <w:color w:val="333333"/>
          <w:kern w:val="0"/>
          <w:sz w:val="30"/>
          <w:szCs w:val="30"/>
          <w:shd w:val="clear" w:color="auto" w:fill="auto"/>
        </w:rPr>
        <w:t>功能科目：</w:t>
      </w:r>
      <w:r>
        <w:rPr>
          <w:rFonts w:hint="eastAsia" w:ascii="宋体" w:hAnsi="宋体" w:cs="宋体"/>
          <w:color w:val="333333"/>
          <w:kern w:val="0"/>
          <w:sz w:val="30"/>
          <w:szCs w:val="30"/>
          <w:shd w:val="clear" w:color="auto" w:fill="auto"/>
        </w:rPr>
        <w:t>指政府支出按其主要职能活动所作的一种分类科目，主要反映政府活动的不同功能和政策目标，具体设类、款、</w:t>
      </w:r>
      <w:bookmarkStart w:id="15" w:name="hmcheck_8e8d64832541416cbfd6f6184dc0e301"/>
      <w:r>
        <w:rPr>
          <w:rFonts w:hint="eastAsia" w:ascii="宋体" w:hAnsi="宋体" w:cs="宋体"/>
          <w:color w:val="333333"/>
          <w:kern w:val="0"/>
          <w:sz w:val="30"/>
          <w:szCs w:val="30"/>
          <w:shd w:val="clear" w:color="auto" w:fill="auto"/>
        </w:rPr>
        <w:t>项</w:t>
      </w:r>
      <w:bookmarkEnd w:id="15"/>
      <w:r>
        <w:rPr>
          <w:rFonts w:hint="eastAsia" w:ascii="宋体" w:hAnsi="宋体" w:cs="宋体"/>
          <w:color w:val="333333"/>
          <w:kern w:val="0"/>
          <w:sz w:val="30"/>
          <w:szCs w:val="30"/>
          <w:shd w:val="clear" w:color="auto" w:fill="auto"/>
        </w:rPr>
        <w:t>三级。</w:t>
      </w:r>
    </w:p>
    <w:p>
      <w:pPr>
        <w:widowControl/>
        <w:shd w:val="clear" w:color="auto" w:fill="FFFFFF"/>
        <w:spacing w:line="480" w:lineRule="atLeast"/>
        <w:ind w:firstLine="600" w:firstLineChars="200"/>
        <w:jc w:val="left"/>
        <w:rPr>
          <w:rFonts w:ascii="仿宋" w:hAnsi="仿宋" w:eastAsia="仿宋" w:cs="宋体"/>
          <w:color w:val="434343"/>
          <w:kern w:val="0"/>
          <w:sz w:val="30"/>
          <w:szCs w:val="30"/>
          <w:shd w:val="clear" w:color="auto" w:fill="auto"/>
        </w:rPr>
      </w:pPr>
      <w:r>
        <w:rPr>
          <w:rFonts w:hint="eastAsia" w:ascii="黑体" w:hAnsi="黑体" w:eastAsia="黑体" w:cs="黑体"/>
          <w:color w:val="434343"/>
          <w:kern w:val="0"/>
          <w:sz w:val="30"/>
          <w:szCs w:val="30"/>
          <w:shd w:val="clear" w:color="auto" w:fill="auto"/>
        </w:rPr>
        <w:t>财政拨款收入：</w:t>
      </w:r>
      <w:r>
        <w:rPr>
          <w:rFonts w:hint="eastAsia" w:ascii="楷体_GB2312" w:eastAsia="楷体_GB2312"/>
          <w:kern w:val="0"/>
          <w:sz w:val="30"/>
          <w:szCs w:val="30"/>
          <w:shd w:val="clear" w:color="auto" w:fill="auto"/>
        </w:rPr>
        <w:t>核算事业单位从同级财政部门取得的财政预算资金（</w:t>
      </w:r>
      <w:bookmarkStart w:id="16" w:name="hmcheck_afbd0591b6c84aacac7b6c54bfe335c8"/>
      <w:r>
        <w:rPr>
          <w:rFonts w:ascii="仿宋" w:hAnsi="仿宋" w:eastAsia="仿宋" w:cs="宋体"/>
          <w:color w:val="434343"/>
          <w:kern w:val="0"/>
          <w:sz w:val="30"/>
          <w:szCs w:val="30"/>
          <w:shd w:val="clear" w:color="auto" w:fill="auto"/>
        </w:rPr>
        <w:t>指</w:t>
      </w:r>
      <w:bookmarkEnd w:id="16"/>
      <w:r>
        <w:rPr>
          <w:rFonts w:ascii="仿宋" w:hAnsi="仿宋" w:eastAsia="仿宋" w:cs="宋体"/>
          <w:color w:val="434343"/>
          <w:kern w:val="0"/>
          <w:sz w:val="30"/>
          <w:szCs w:val="30"/>
          <w:shd w:val="clear" w:color="auto" w:fill="auto"/>
        </w:rPr>
        <w:t>县级财政当年拨付的资金</w:t>
      </w:r>
      <w:r>
        <w:rPr>
          <w:rFonts w:hint="eastAsia" w:ascii="仿宋" w:hAnsi="仿宋" w:eastAsia="仿宋" w:cs="宋体"/>
          <w:color w:val="434343"/>
          <w:kern w:val="0"/>
          <w:sz w:val="30"/>
          <w:szCs w:val="30"/>
          <w:shd w:val="clear" w:color="auto" w:fill="auto"/>
        </w:rPr>
        <w:t>）</w:t>
      </w:r>
      <w:r>
        <w:rPr>
          <w:rFonts w:ascii="仿宋" w:hAnsi="仿宋" w:eastAsia="仿宋" w:cs="宋体"/>
          <w:color w:val="434343"/>
          <w:kern w:val="0"/>
          <w:sz w:val="30"/>
          <w:szCs w:val="30"/>
          <w:shd w:val="clear" w:color="auto" w:fill="auto"/>
        </w:rPr>
        <w:t>。</w:t>
      </w:r>
    </w:p>
    <w:p>
      <w:pPr>
        <w:widowControl/>
        <w:shd w:val="clear" w:color="auto" w:fill="FFFFFF"/>
        <w:spacing w:line="480" w:lineRule="atLeast"/>
        <w:ind w:firstLine="600" w:firstLineChars="200"/>
        <w:jc w:val="left"/>
        <w:rPr>
          <w:rFonts w:ascii="仿宋" w:hAnsi="仿宋" w:eastAsia="仿宋" w:cs="宋体"/>
          <w:color w:val="434343"/>
          <w:kern w:val="0"/>
          <w:sz w:val="30"/>
          <w:szCs w:val="30"/>
          <w:shd w:val="clear" w:color="auto" w:fill="auto"/>
        </w:rPr>
      </w:pPr>
      <w:r>
        <w:rPr>
          <w:rFonts w:hint="eastAsia" w:ascii="黑体" w:hAnsi="黑体" w:eastAsia="黑体" w:cs="黑体"/>
          <w:color w:val="434343"/>
          <w:kern w:val="0"/>
          <w:sz w:val="30"/>
          <w:szCs w:val="30"/>
          <w:shd w:val="clear" w:color="auto" w:fill="auto"/>
        </w:rPr>
        <w:t>基本支出：</w:t>
      </w:r>
      <w:r>
        <w:rPr>
          <w:rFonts w:ascii="仿宋" w:hAnsi="仿宋" w:eastAsia="仿宋" w:cs="宋体"/>
          <w:color w:val="434343"/>
          <w:kern w:val="0"/>
          <w:sz w:val="30"/>
          <w:szCs w:val="30"/>
          <w:shd w:val="clear" w:color="auto" w:fill="auto"/>
        </w:rPr>
        <w:t>指保障机构正常运转、完成日常工作任务而发生的人员支出和公用支出。</w:t>
      </w:r>
    </w:p>
    <w:p>
      <w:pPr>
        <w:widowControl/>
        <w:shd w:val="clear" w:color="auto" w:fill="FFFFFF"/>
        <w:spacing w:line="480" w:lineRule="atLeast"/>
        <w:ind w:firstLine="600" w:firstLineChars="200"/>
        <w:jc w:val="left"/>
        <w:rPr>
          <w:rFonts w:ascii="仿宋" w:hAnsi="仿宋" w:eastAsia="仿宋" w:cs="宋体"/>
          <w:color w:val="434343"/>
          <w:kern w:val="0"/>
          <w:sz w:val="30"/>
          <w:szCs w:val="30"/>
          <w:shd w:val="clear" w:color="auto" w:fill="auto"/>
        </w:rPr>
      </w:pPr>
      <w:r>
        <w:rPr>
          <w:rFonts w:hint="eastAsia" w:ascii="黑体" w:hAnsi="黑体" w:eastAsia="黑体" w:cs="黑体"/>
          <w:color w:val="434343"/>
          <w:kern w:val="0"/>
          <w:sz w:val="30"/>
          <w:szCs w:val="30"/>
          <w:shd w:val="clear" w:color="auto" w:fill="auto"/>
        </w:rPr>
        <w:t>项目支出：</w:t>
      </w:r>
      <w:r>
        <w:rPr>
          <w:rFonts w:ascii="仿宋" w:hAnsi="仿宋" w:eastAsia="仿宋" w:cs="宋体"/>
          <w:color w:val="434343"/>
          <w:kern w:val="0"/>
          <w:sz w:val="30"/>
          <w:szCs w:val="30"/>
          <w:shd w:val="clear" w:color="auto" w:fill="auto"/>
        </w:rPr>
        <w:t>指在基本支出之外为完成特定行政任务和事业发展目标所发生的支出。</w:t>
      </w:r>
    </w:p>
    <w:p>
      <w:pPr>
        <w:widowControl/>
        <w:shd w:val="clear" w:color="auto" w:fill="FFFFFF"/>
        <w:spacing w:line="480" w:lineRule="atLeast"/>
        <w:ind w:firstLine="600" w:firstLineChars="200"/>
        <w:jc w:val="left"/>
        <w:rPr>
          <w:rFonts w:ascii="仿宋" w:hAnsi="仿宋" w:eastAsia="仿宋" w:cs="宋体"/>
          <w:color w:val="434343"/>
          <w:kern w:val="0"/>
          <w:sz w:val="30"/>
          <w:szCs w:val="30"/>
          <w:shd w:val="clear" w:color="auto" w:fill="auto"/>
        </w:rPr>
      </w:pPr>
      <w:r>
        <w:rPr>
          <w:rFonts w:hint="eastAsia" w:ascii="黑体" w:hAnsi="黑体" w:eastAsia="黑体" w:cs="黑体"/>
          <w:color w:val="434343"/>
          <w:kern w:val="0"/>
          <w:sz w:val="30"/>
          <w:szCs w:val="30"/>
          <w:shd w:val="clear" w:color="auto" w:fill="auto"/>
        </w:rPr>
        <w:t>“三公”经费：</w:t>
      </w:r>
      <w:r>
        <w:rPr>
          <w:rFonts w:ascii="仿宋" w:hAnsi="仿宋" w:eastAsia="仿宋" w:cs="宋体"/>
          <w:color w:val="434343"/>
          <w:kern w:val="0"/>
          <w:sz w:val="30"/>
          <w:szCs w:val="30"/>
          <w:shd w:val="clear" w:color="auto" w:fill="auto"/>
        </w:rPr>
        <w:t>指用财政拨款安排的因公出国（境）费、公务用车购置及运行费和公务接待费。其中，因公出国（境）</w:t>
      </w:r>
      <w:bookmarkStart w:id="17" w:name="hmcheck_be4e7acea9e7409cbf146b1f746c279c"/>
      <w:r>
        <w:rPr>
          <w:rFonts w:ascii="仿宋" w:hAnsi="仿宋" w:eastAsia="仿宋" w:cs="宋体"/>
          <w:color w:val="434343"/>
          <w:kern w:val="0"/>
          <w:sz w:val="30"/>
          <w:szCs w:val="30"/>
          <w:shd w:val="clear" w:color="auto" w:fill="auto"/>
        </w:rPr>
        <w:t>费</w:t>
      </w:r>
      <w:bookmarkEnd w:id="17"/>
      <w:r>
        <w:rPr>
          <w:rFonts w:ascii="仿宋" w:hAnsi="仿宋" w:eastAsia="仿宋" w:cs="宋体"/>
          <w:color w:val="434343"/>
          <w:kern w:val="0"/>
          <w:sz w:val="30"/>
          <w:szCs w:val="30"/>
          <w:shd w:val="clear" w:color="auto" w:fill="auto"/>
        </w:rPr>
        <w:t>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hd w:val="clear" w:color="auto" w:fill="FFFFFF"/>
        <w:spacing w:line="480" w:lineRule="atLeast"/>
        <w:ind w:firstLine="600" w:firstLineChars="200"/>
        <w:jc w:val="left"/>
        <w:rPr>
          <w:rFonts w:ascii="仿宋" w:hAnsi="仿宋" w:eastAsia="仿宋" w:cs="宋体"/>
          <w:color w:val="434343"/>
          <w:kern w:val="0"/>
          <w:sz w:val="30"/>
          <w:szCs w:val="30"/>
          <w:shd w:val="clear" w:color="auto" w:fill="auto"/>
        </w:rPr>
      </w:pPr>
      <w:r>
        <w:rPr>
          <w:rFonts w:hint="eastAsia" w:ascii="黑体" w:hAnsi="黑体" w:eastAsia="黑体" w:cs="黑体"/>
          <w:color w:val="434343"/>
          <w:kern w:val="0"/>
          <w:sz w:val="30"/>
          <w:szCs w:val="30"/>
          <w:shd w:val="clear" w:color="auto" w:fill="auto"/>
        </w:rPr>
        <w:t>农林水支出（213类）农业（01款）事业运行（04项）：</w:t>
      </w:r>
      <w:r>
        <w:rPr>
          <w:rFonts w:ascii="仿宋" w:hAnsi="仿宋" w:eastAsia="仿宋" w:cs="宋体"/>
          <w:color w:val="434343"/>
          <w:kern w:val="0"/>
          <w:sz w:val="30"/>
          <w:szCs w:val="30"/>
          <w:shd w:val="clear" w:color="auto" w:fill="auto"/>
        </w:rPr>
        <w:t>反映</w:t>
      </w:r>
      <w:r>
        <w:rPr>
          <w:rFonts w:hint="eastAsia" w:ascii="仿宋" w:hAnsi="仿宋" w:eastAsia="仿宋" w:cs="宋体"/>
          <w:color w:val="434343"/>
          <w:kern w:val="0"/>
          <w:sz w:val="30"/>
          <w:szCs w:val="30"/>
          <w:shd w:val="clear" w:color="auto" w:fill="auto"/>
        </w:rPr>
        <w:t>用于</w:t>
      </w:r>
      <w:r>
        <w:rPr>
          <w:rFonts w:ascii="仿宋" w:hAnsi="仿宋" w:eastAsia="仿宋" w:cs="宋体"/>
          <w:color w:val="434343"/>
          <w:kern w:val="0"/>
          <w:sz w:val="30"/>
          <w:szCs w:val="30"/>
          <w:shd w:val="clear" w:color="auto" w:fill="auto"/>
        </w:rPr>
        <w:t>农业事业单位基本支出</w:t>
      </w:r>
      <w:r>
        <w:rPr>
          <w:rFonts w:hint="eastAsia" w:ascii="仿宋" w:hAnsi="仿宋" w:eastAsia="仿宋" w:cs="宋体"/>
          <w:color w:val="434343"/>
          <w:kern w:val="0"/>
          <w:sz w:val="30"/>
          <w:szCs w:val="30"/>
          <w:shd w:val="clear" w:color="auto" w:fill="auto"/>
        </w:rPr>
        <w:t>，</w:t>
      </w:r>
      <w:r>
        <w:rPr>
          <w:rFonts w:ascii="仿宋" w:hAnsi="仿宋" w:eastAsia="仿宋" w:cs="宋体"/>
          <w:color w:val="434343"/>
          <w:kern w:val="0"/>
          <w:sz w:val="30"/>
          <w:szCs w:val="30"/>
          <w:shd w:val="clear" w:color="auto" w:fill="auto"/>
        </w:rPr>
        <w:t>事业单位设施</w:t>
      </w:r>
      <w:r>
        <w:rPr>
          <w:rFonts w:hint="eastAsia" w:ascii="仿宋" w:hAnsi="仿宋" w:eastAsia="仿宋" w:cs="宋体"/>
          <w:color w:val="434343"/>
          <w:kern w:val="0"/>
          <w:sz w:val="30"/>
          <w:szCs w:val="30"/>
          <w:shd w:val="clear" w:color="auto" w:fill="auto"/>
        </w:rPr>
        <w:t>、</w:t>
      </w:r>
      <w:r>
        <w:rPr>
          <w:rFonts w:ascii="仿宋" w:hAnsi="仿宋" w:eastAsia="仿宋" w:cs="宋体"/>
          <w:color w:val="434343"/>
          <w:kern w:val="0"/>
          <w:sz w:val="30"/>
          <w:szCs w:val="30"/>
          <w:shd w:val="clear" w:color="auto" w:fill="auto"/>
        </w:rPr>
        <w:t>系统运行与资产维护等方面的支出</w:t>
      </w:r>
      <w:r>
        <w:rPr>
          <w:rFonts w:hint="eastAsia" w:ascii="仿宋" w:hAnsi="仿宋" w:eastAsia="仿宋" w:cs="宋体"/>
          <w:color w:val="434343"/>
          <w:kern w:val="0"/>
          <w:sz w:val="30"/>
          <w:szCs w:val="30"/>
          <w:shd w:val="clear" w:color="auto" w:fill="auto"/>
        </w:rPr>
        <w:t>。</w:t>
      </w:r>
    </w:p>
    <w:p>
      <w:pPr>
        <w:widowControl/>
        <w:shd w:val="clear" w:color="auto" w:fill="FFFFFF"/>
        <w:spacing w:line="480" w:lineRule="atLeast"/>
        <w:ind w:firstLine="600" w:firstLineChars="200"/>
        <w:jc w:val="left"/>
        <w:rPr>
          <w:rFonts w:ascii="仿宋" w:hAnsi="仿宋" w:eastAsia="仿宋" w:cs="宋体"/>
          <w:color w:val="434343"/>
          <w:kern w:val="0"/>
          <w:sz w:val="30"/>
          <w:szCs w:val="30"/>
          <w:shd w:val="clear" w:color="auto" w:fill="auto"/>
        </w:rPr>
      </w:pPr>
      <w:r>
        <w:rPr>
          <w:rFonts w:hint="eastAsia" w:ascii="黑体" w:hAnsi="黑体" w:eastAsia="黑体" w:cs="黑体"/>
          <w:color w:val="434343"/>
          <w:kern w:val="0"/>
          <w:sz w:val="30"/>
          <w:szCs w:val="30"/>
          <w:shd w:val="clear" w:color="auto" w:fill="auto"/>
        </w:rPr>
        <w:t>社会保障和就业（208类）行政事业单位离退休（05款）事业单位离退休（02项）：</w:t>
      </w:r>
      <w:r>
        <w:rPr>
          <w:rFonts w:ascii="仿宋" w:hAnsi="仿宋" w:eastAsia="仿宋" w:cs="宋体"/>
          <w:color w:val="434343"/>
          <w:kern w:val="0"/>
          <w:sz w:val="30"/>
          <w:szCs w:val="30"/>
          <w:shd w:val="clear" w:color="auto" w:fill="auto"/>
        </w:rPr>
        <w:t>反映实行归口管理的</w:t>
      </w:r>
      <w:r>
        <w:rPr>
          <w:rFonts w:hint="eastAsia" w:ascii="仿宋" w:hAnsi="仿宋" w:eastAsia="仿宋" w:cs="宋体"/>
          <w:color w:val="434343"/>
          <w:kern w:val="0"/>
          <w:sz w:val="30"/>
          <w:szCs w:val="30"/>
          <w:shd w:val="clear" w:color="auto" w:fill="auto"/>
        </w:rPr>
        <w:t>事业</w:t>
      </w:r>
      <w:r>
        <w:rPr>
          <w:rFonts w:ascii="仿宋" w:hAnsi="仿宋" w:eastAsia="仿宋" w:cs="宋体"/>
          <w:color w:val="434343"/>
          <w:kern w:val="0"/>
          <w:sz w:val="30"/>
          <w:szCs w:val="30"/>
          <w:shd w:val="clear" w:color="auto" w:fill="auto"/>
        </w:rPr>
        <w:t>单位开支的离退休经费。</w:t>
      </w:r>
    </w:p>
    <w:p>
      <w:pPr>
        <w:widowControl/>
        <w:ind w:firstLine="600" w:firstLineChars="200"/>
        <w:jc w:val="left"/>
        <w:rPr>
          <w:rFonts w:ascii="楷体_GB2312" w:eastAsia="楷体_GB2312"/>
          <w:kern w:val="0"/>
          <w:sz w:val="30"/>
          <w:szCs w:val="30"/>
          <w:shd w:val="clear" w:color="auto" w:fill="auto"/>
        </w:rPr>
      </w:pPr>
      <w:r>
        <w:rPr>
          <w:rFonts w:hint="eastAsia" w:ascii="黑体" w:hAnsi="黑体" w:eastAsia="黑体"/>
          <w:kern w:val="0"/>
          <w:sz w:val="30"/>
          <w:szCs w:val="30"/>
          <w:shd w:val="clear" w:color="auto" w:fill="auto"/>
        </w:rPr>
        <w:t>住房保障（221类）住房改革支出（02款）住房公积金（01项）：</w:t>
      </w:r>
      <w:r>
        <w:rPr>
          <w:rFonts w:hint="eastAsia" w:ascii="楷体_GB2312" w:eastAsia="楷体_GB2312"/>
          <w:kern w:val="0"/>
          <w:sz w:val="30"/>
          <w:szCs w:val="30"/>
          <w:shd w:val="clear" w:color="auto" w:fill="auto"/>
        </w:rPr>
        <w:t>指按照《住房公积金管理条例》的规定，由单位及其在职职工</w:t>
      </w:r>
      <w:bookmarkStart w:id="18" w:name="hmcheck_bf6c83801c6a403fad1ff3ca0ceabfa0"/>
      <w:r>
        <w:rPr>
          <w:rFonts w:hint="eastAsia" w:ascii="楷体_GB2312" w:eastAsia="楷体_GB2312"/>
          <w:kern w:val="0"/>
          <w:sz w:val="30"/>
          <w:szCs w:val="30"/>
          <w:shd w:val="clear" w:color="auto" w:fill="auto"/>
        </w:rPr>
        <w:t>缴</w:t>
      </w:r>
      <w:bookmarkEnd w:id="18"/>
      <w:r>
        <w:rPr>
          <w:rFonts w:hint="eastAsia" w:ascii="楷体_GB2312" w:eastAsia="楷体_GB2312"/>
          <w:kern w:val="0"/>
          <w:sz w:val="30"/>
          <w:szCs w:val="30"/>
          <w:shd w:val="clear" w:color="auto" w:fill="auto"/>
        </w:rPr>
        <w:t>。</w:t>
      </w:r>
    </w:p>
    <w:p>
      <w:pPr>
        <w:widowControl/>
        <w:ind w:firstLine="600" w:firstLineChars="20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（二）机关运行经费安排</w:t>
      </w:r>
    </w:p>
    <w:p>
      <w:pPr>
        <w:widowControl/>
        <w:ind w:firstLine="600"/>
        <w:jc w:val="left"/>
        <w:rPr>
          <w:rFonts w:eastAsia="仿宋_GB2312"/>
          <w:kern w:val="0"/>
          <w:sz w:val="30"/>
          <w:szCs w:val="30"/>
          <w:shd w:val="clear" w:color="auto" w:fill="auto"/>
        </w:rPr>
      </w:pPr>
      <w:r>
        <w:rPr>
          <w:rFonts w:hint="eastAsia" w:eastAsia="仿宋_GB2312"/>
          <w:kern w:val="0"/>
          <w:sz w:val="30"/>
          <w:szCs w:val="30"/>
          <w:shd w:val="clear" w:color="auto" w:fill="auto"/>
        </w:rPr>
        <w:t>无。</w:t>
      </w:r>
    </w:p>
    <w:p>
      <w:pPr>
        <w:widowControl/>
        <w:numPr>
          <w:ilvl w:val="0"/>
          <w:numId w:val="5"/>
        </w:numPr>
        <w:ind w:firstLine="600" w:firstLineChars="200"/>
        <w:jc w:val="left"/>
        <w:rPr>
          <w:rFonts w:ascii="楷体_GB2312" w:eastAsia="楷体_GB2312"/>
          <w:kern w:val="0"/>
          <w:sz w:val="30"/>
          <w:szCs w:val="30"/>
          <w:shd w:val="clear" w:color="auto" w:fill="auto"/>
        </w:rPr>
      </w:pPr>
      <w:r>
        <w:rPr>
          <w:rFonts w:ascii="楷体_GB2312" w:eastAsia="楷体_GB2312"/>
          <w:kern w:val="0"/>
          <w:sz w:val="30"/>
          <w:szCs w:val="30"/>
          <w:shd w:val="clear" w:color="auto" w:fill="auto"/>
        </w:rPr>
        <w:t>国有资产占用情况</w:t>
      </w:r>
    </w:p>
    <w:p>
      <w:pPr>
        <w:widowControl/>
        <w:ind w:firstLine="600" w:firstLineChars="200"/>
        <w:jc w:val="left"/>
        <w:rPr>
          <w:rFonts w:eastAsia="仿宋_GB2312"/>
          <w:kern w:val="0"/>
          <w:sz w:val="30"/>
          <w:szCs w:val="30"/>
          <w:shd w:val="clear" w:color="auto" w:fill="auto"/>
        </w:rPr>
      </w:pPr>
      <w:r>
        <w:rPr>
          <w:rFonts w:hint="eastAsia" w:ascii="楷体_GB2312" w:eastAsia="楷体_GB2312"/>
          <w:kern w:val="0"/>
          <w:sz w:val="30"/>
          <w:szCs w:val="30"/>
          <w:shd w:val="clear" w:color="auto" w:fill="auto"/>
        </w:rPr>
        <w:t xml:space="preserve"> </w:t>
      </w:r>
      <w:r>
        <w:rPr>
          <w:rFonts w:hint="eastAsia" w:eastAsia="仿宋_GB2312"/>
          <w:kern w:val="0"/>
          <w:sz w:val="30"/>
          <w:szCs w:val="30"/>
          <w:shd w:val="clear" w:color="auto" w:fill="auto"/>
        </w:rPr>
        <w:t>鉴于截至2018年12月31日的国有资产占有使用情况需在完成2018年决算编制后才能统计汇总相关数据，因此，将在公开2018年度部门决算时一并公开部门截至2018年12月31日的国有资产占有使用情况。</w:t>
      </w:r>
    </w:p>
    <w:p>
      <w:pPr>
        <w:widowControl/>
        <w:numPr>
          <w:ilvl w:val="0"/>
          <w:numId w:val="5"/>
        </w:numPr>
        <w:ind w:firstLine="600" w:firstLineChars="200"/>
        <w:jc w:val="left"/>
        <w:rPr>
          <w:rFonts w:ascii="楷体_GB2312" w:eastAsia="楷体_GB2312"/>
          <w:kern w:val="0"/>
          <w:sz w:val="30"/>
          <w:szCs w:val="30"/>
          <w:shd w:val="clear" w:color="auto" w:fill="auto"/>
        </w:rPr>
      </w:pPr>
      <w:r>
        <w:rPr>
          <w:rFonts w:hint="eastAsia" w:ascii="楷体_GB2312" w:eastAsia="楷体_GB2312"/>
          <w:kern w:val="0"/>
          <w:sz w:val="30"/>
          <w:szCs w:val="30"/>
          <w:shd w:val="clear" w:color="auto" w:fill="auto"/>
        </w:rPr>
        <w:t>本部门预算绩效情况说明</w:t>
      </w:r>
    </w:p>
    <w:p>
      <w:pPr>
        <w:widowControl/>
        <w:jc w:val="left"/>
        <w:rPr>
          <w:rFonts w:ascii="楷体_GB2312" w:eastAsia="楷体_GB2312"/>
          <w:kern w:val="0"/>
          <w:sz w:val="30"/>
          <w:szCs w:val="30"/>
          <w:shd w:val="clear" w:color="auto" w:fill="auto"/>
        </w:rPr>
      </w:pPr>
      <w:r>
        <w:rPr>
          <w:rFonts w:hint="eastAsia" w:ascii="楷体_GB2312" w:eastAsia="楷体_GB2312"/>
          <w:kern w:val="0"/>
          <w:sz w:val="30"/>
          <w:szCs w:val="30"/>
          <w:shd w:val="clear" w:color="auto" w:fill="auto"/>
        </w:rPr>
        <w:t xml:space="preserve">    2019年</w:t>
      </w:r>
      <w:bookmarkStart w:id="19" w:name="hmcheck_34de7c03c46f4a61911ebdaaaaa8c3ef"/>
      <w:r>
        <w:rPr>
          <w:rFonts w:hint="eastAsia" w:ascii="楷体_GB2312" w:eastAsia="楷体_GB2312"/>
          <w:kern w:val="0"/>
          <w:sz w:val="30"/>
          <w:szCs w:val="30"/>
          <w:shd w:val="clear" w:color="auto" w:fill="auto"/>
        </w:rPr>
        <w:t>茶</w:t>
      </w:r>
      <w:bookmarkEnd w:id="19"/>
      <w:r>
        <w:rPr>
          <w:rFonts w:hint="eastAsia" w:ascii="楷体_GB2312" w:eastAsia="楷体_GB2312"/>
          <w:kern w:val="0"/>
          <w:sz w:val="30"/>
          <w:szCs w:val="30"/>
          <w:shd w:val="clear" w:color="auto" w:fill="auto"/>
        </w:rPr>
        <w:t>技站无本级财政预算项目安排，故无项目绩效情况说明 。</w:t>
      </w:r>
    </w:p>
    <w:p>
      <w:pPr>
        <w:widowControl/>
        <w:ind w:firstLine="600" w:firstLineChars="200"/>
        <w:jc w:val="left"/>
        <w:rPr>
          <w:rFonts w:eastAsia="仿宋_GB2312"/>
          <w:kern w:val="0"/>
          <w:sz w:val="30"/>
          <w:szCs w:val="30"/>
          <w:shd w:val="clear" w:color="auto" w:fill="auto"/>
        </w:rPr>
      </w:pPr>
    </w:p>
    <w:p>
      <w:pPr>
        <w:widowControl/>
        <w:ind w:firstLine="600" w:firstLineChars="200"/>
        <w:jc w:val="left"/>
        <w:rPr>
          <w:rFonts w:eastAsia="仿宋_GB2312"/>
          <w:kern w:val="0"/>
          <w:sz w:val="30"/>
          <w:szCs w:val="30"/>
          <w:shd w:val="clear" w:color="auto" w:fill="auto"/>
        </w:rPr>
      </w:pPr>
    </w:p>
    <w:p>
      <w:pPr>
        <w:widowControl/>
        <w:jc w:val="right"/>
        <w:rPr>
          <w:rFonts w:eastAsia="仿宋_GB2312"/>
          <w:kern w:val="0"/>
          <w:sz w:val="30"/>
          <w:szCs w:val="30"/>
          <w:shd w:val="clear" w:color="auto" w:fill="auto"/>
        </w:rPr>
      </w:pPr>
      <w:r>
        <w:rPr>
          <w:rFonts w:hint="eastAsia" w:eastAsia="仿宋_GB2312"/>
          <w:kern w:val="0"/>
          <w:sz w:val="30"/>
          <w:szCs w:val="30"/>
          <w:shd w:val="clear" w:color="auto" w:fill="auto"/>
        </w:rPr>
        <w:t>梁河县茶叶技术推广站</w:t>
      </w:r>
    </w:p>
    <w:p>
      <w:pPr>
        <w:widowControl/>
        <w:ind w:firstLine="600" w:firstLineChars="200"/>
        <w:jc w:val="right"/>
        <w:rPr>
          <w:rFonts w:eastAsia="仿宋_GB2312"/>
          <w:kern w:val="0"/>
          <w:sz w:val="30"/>
          <w:szCs w:val="30"/>
          <w:shd w:val="clear" w:color="auto" w:fill="auto"/>
        </w:rPr>
      </w:pPr>
      <w:r>
        <w:rPr>
          <w:rFonts w:hint="eastAsia" w:eastAsia="仿宋_GB2312"/>
          <w:kern w:val="0"/>
          <w:sz w:val="30"/>
          <w:szCs w:val="30"/>
          <w:shd w:val="clear" w:color="auto" w:fill="auto"/>
        </w:rPr>
        <w:t>2019年2月3日</w:t>
      </w:r>
    </w:p>
    <w:bookmarkEnd w:id="20"/>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BA42"/>
    <w:multiLevelType w:val="singleLevel"/>
    <w:tmpl w:val="5C47BA42"/>
    <w:lvl w:ilvl="0" w:tentative="0">
      <w:start w:val="2"/>
      <w:numFmt w:val="chineseCounting"/>
      <w:suff w:val="nothing"/>
      <w:lvlText w:val="（%1）"/>
      <w:lvlJc w:val="left"/>
    </w:lvl>
  </w:abstractNum>
  <w:abstractNum w:abstractNumId="2">
    <w:nsid w:val="5C47DBBF"/>
    <w:multiLevelType w:val="singleLevel"/>
    <w:tmpl w:val="5C47DBBF"/>
    <w:lvl w:ilvl="0" w:tentative="0">
      <w:start w:val="4"/>
      <w:numFmt w:val="chineseCounting"/>
      <w:suff w:val="nothing"/>
      <w:lvlText w:val="%1、"/>
      <w:lvlJc w:val="left"/>
    </w:lvl>
  </w:abstractNum>
  <w:abstractNum w:abstractNumId="3">
    <w:nsid w:val="5C47DC0A"/>
    <w:multiLevelType w:val="singleLevel"/>
    <w:tmpl w:val="5C47DC0A"/>
    <w:lvl w:ilvl="0" w:tentative="0">
      <w:start w:val="5"/>
      <w:numFmt w:val="chineseCounting"/>
      <w:suff w:val="nothing"/>
      <w:lvlText w:val="%1、"/>
      <w:lvlJc w:val="left"/>
    </w:lvl>
  </w:abstractNum>
  <w:abstractNum w:abstractNumId="4">
    <w:nsid w:val="5C56455E"/>
    <w:multiLevelType w:val="singleLevel"/>
    <w:tmpl w:val="5C56455E"/>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k1N2VmYTBlOTAwMjRhMjhkNjYyY2I2MjY5Yzk5ZDg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0995"/>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69E"/>
    <w:rsid w:val="001E684A"/>
    <w:rsid w:val="00200BD6"/>
    <w:rsid w:val="00216177"/>
    <w:rsid w:val="002230AE"/>
    <w:rsid w:val="002247D0"/>
    <w:rsid w:val="00224F80"/>
    <w:rsid w:val="0022507C"/>
    <w:rsid w:val="00226979"/>
    <w:rsid w:val="002406F5"/>
    <w:rsid w:val="00242E76"/>
    <w:rsid w:val="00243464"/>
    <w:rsid w:val="002462A8"/>
    <w:rsid w:val="00247731"/>
    <w:rsid w:val="00253B27"/>
    <w:rsid w:val="00253C74"/>
    <w:rsid w:val="00262BAD"/>
    <w:rsid w:val="002726B1"/>
    <w:rsid w:val="002727D0"/>
    <w:rsid w:val="002749C8"/>
    <w:rsid w:val="00274F26"/>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844"/>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58F1"/>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95E"/>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38DD"/>
    <w:rsid w:val="00C648E2"/>
    <w:rsid w:val="00C6603B"/>
    <w:rsid w:val="00C71E3F"/>
    <w:rsid w:val="00C75A4D"/>
    <w:rsid w:val="00C75CE4"/>
    <w:rsid w:val="00C8367C"/>
    <w:rsid w:val="00C83EC8"/>
    <w:rsid w:val="00C84EC9"/>
    <w:rsid w:val="00C90645"/>
    <w:rsid w:val="00C92A41"/>
    <w:rsid w:val="00C95E0F"/>
    <w:rsid w:val="00CA3BAD"/>
    <w:rsid w:val="00CA74B8"/>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22F3A"/>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6325B44"/>
    <w:rsid w:val="0AB77A2F"/>
    <w:rsid w:val="0CCF7061"/>
    <w:rsid w:val="1076080F"/>
    <w:rsid w:val="1A0B3DDD"/>
    <w:rsid w:val="2DD04849"/>
    <w:rsid w:val="3372550C"/>
    <w:rsid w:val="39466C4F"/>
    <w:rsid w:val="425C1492"/>
    <w:rsid w:val="4563167A"/>
    <w:rsid w:val="4D4C35A0"/>
    <w:rsid w:val="5510401C"/>
    <w:rsid w:val="584E1FC7"/>
    <w:rsid w:val="5CB2097A"/>
    <w:rsid w:val="678E221E"/>
    <w:rsid w:val="724A4A01"/>
    <w:rsid w:val="7A32445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7</Pages>
  <Words>2877</Words>
  <Characters>406</Characters>
  <Lines>3</Lines>
  <Paragraphs>6</Paragraphs>
  <TotalTime>1</TotalTime>
  <ScaleCrop>false</ScaleCrop>
  <LinksUpToDate>false</LinksUpToDate>
  <CharactersWithSpaces>3277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梁照艺</cp:lastModifiedBy>
  <cp:lastPrinted>2019-02-14T01:00:00Z</cp:lastPrinted>
  <dcterms:modified xsi:type="dcterms:W3CDTF">2023-10-20T06:54:57Z</dcterms:modified>
  <dc:title>年部门预算编制说明</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hmcheck_result_2769e45206eb4c9cbd22a6a30299f402_errorword">
    <vt:lpwstr>县农业局</vt:lpwstr>
  </property>
  <property fmtid="{D5CDD505-2E9C-101B-9397-08002B2CF9AE}" pid="4" name="hmcheck_result_2769e45206eb4c9cbd22a6a30299f402_correctwords">
    <vt:lpwstr>["县农业农村局"]</vt:lpwstr>
  </property>
  <property fmtid="{D5CDD505-2E9C-101B-9397-08002B2CF9AE}" pid="5" name="hmcheck_result_2769e45206eb4c9cbd22a6a30299f402_level">
    <vt:i4>1</vt:i4>
  </property>
  <property fmtid="{D5CDD505-2E9C-101B-9397-08002B2CF9AE}" pid="6" name="hmcheck_result_2769e45206eb4c9cbd22a6a30299f402_type">
    <vt:i4>0</vt:i4>
  </property>
  <property fmtid="{D5CDD505-2E9C-101B-9397-08002B2CF9AE}" pid="7" name="hmcheck_result_2769e45206eb4c9cbd22a6a30299f402_modifiedtype">
    <vt:i4>0</vt:i4>
  </property>
  <property fmtid="{D5CDD505-2E9C-101B-9397-08002B2CF9AE}" pid="8" name="hmcheck_result_5c37cd130a74440d85f53c6a4664f121_errorword">
    <vt:lpwstr>茶</vt:lpwstr>
  </property>
  <property fmtid="{D5CDD505-2E9C-101B-9397-08002B2CF9AE}" pid="9" name="hmcheck_result_5c37cd130a74440d85f53c6a4664f121_correctwords">
    <vt:lpwstr>["&lt;无建议&gt;"]</vt:lpwstr>
  </property>
  <property fmtid="{D5CDD505-2E9C-101B-9397-08002B2CF9AE}" pid="10" name="hmcheck_result_5c37cd130a74440d85f53c6a4664f121_level">
    <vt:i4>2</vt:i4>
  </property>
  <property fmtid="{D5CDD505-2E9C-101B-9397-08002B2CF9AE}" pid="11" name="hmcheck_result_5c37cd130a74440d85f53c6a4664f121_type">
    <vt:i4>0</vt:i4>
  </property>
  <property fmtid="{D5CDD505-2E9C-101B-9397-08002B2CF9AE}" pid="12" name="hmcheck_result_5c37cd130a74440d85f53c6a4664f121_modifiedtype">
    <vt:i4>0</vt:i4>
  </property>
  <property fmtid="{D5CDD505-2E9C-101B-9397-08002B2CF9AE}" pid="13" name="hmcheck_result_726226d409c2429aae25f79fc3bcac23_errorword">
    <vt:lpwstr>通讯网络</vt:lpwstr>
  </property>
  <property fmtid="{D5CDD505-2E9C-101B-9397-08002B2CF9AE}" pid="14" name="hmcheck_result_726226d409c2429aae25f79fc3bcac23_correctwords">
    <vt:lpwstr>["通信网络"]</vt:lpwstr>
  </property>
  <property fmtid="{D5CDD505-2E9C-101B-9397-08002B2CF9AE}" pid="15" name="hmcheck_result_726226d409c2429aae25f79fc3bcac23_level">
    <vt:i4>1</vt:i4>
  </property>
  <property fmtid="{D5CDD505-2E9C-101B-9397-08002B2CF9AE}" pid="16" name="hmcheck_result_726226d409c2429aae25f79fc3bcac23_type">
    <vt:i4>0</vt:i4>
  </property>
  <property fmtid="{D5CDD505-2E9C-101B-9397-08002B2CF9AE}" pid="17" name="hmcheck_result_726226d409c2429aae25f79fc3bcac23_modifiedtype">
    <vt:i4>2</vt:i4>
  </property>
  <property fmtid="{D5CDD505-2E9C-101B-9397-08002B2CF9AE}" pid="18" name="hmcheck_result_17b49c8a86f04786a4158ea176294a90_errorword">
    <vt:lpwstr>全</vt:lpwstr>
  </property>
  <property fmtid="{D5CDD505-2E9C-101B-9397-08002B2CF9AE}" pid="19" name="hmcheck_result_17b49c8a86f04786a4158ea176294a90_correctwords">
    <vt:lpwstr>["&lt;无建议&gt;"]</vt:lpwstr>
  </property>
  <property fmtid="{D5CDD505-2E9C-101B-9397-08002B2CF9AE}" pid="20" name="hmcheck_result_17b49c8a86f04786a4158ea176294a90_level">
    <vt:i4>2</vt:i4>
  </property>
  <property fmtid="{D5CDD505-2E9C-101B-9397-08002B2CF9AE}" pid="21" name="hmcheck_result_17b49c8a86f04786a4158ea176294a90_type">
    <vt:i4>0</vt:i4>
  </property>
  <property fmtid="{D5CDD505-2E9C-101B-9397-08002B2CF9AE}" pid="22" name="hmcheck_result_17b49c8a86f04786a4158ea176294a90_modifiedtype">
    <vt:i4>0</vt:i4>
  </property>
  <property fmtid="{D5CDD505-2E9C-101B-9397-08002B2CF9AE}" pid="23" name="hmcheck_result_6720bdd0f0a74b009e8652f5ba607ceb_errorword">
    <vt:lpwstr>全</vt:lpwstr>
  </property>
  <property fmtid="{D5CDD505-2E9C-101B-9397-08002B2CF9AE}" pid="24" name="hmcheck_result_6720bdd0f0a74b009e8652f5ba607ceb_correctwords">
    <vt:lpwstr>["&lt;无建议&gt;"]</vt:lpwstr>
  </property>
  <property fmtid="{D5CDD505-2E9C-101B-9397-08002B2CF9AE}" pid="25" name="hmcheck_result_6720bdd0f0a74b009e8652f5ba607ceb_level">
    <vt:i4>2</vt:i4>
  </property>
  <property fmtid="{D5CDD505-2E9C-101B-9397-08002B2CF9AE}" pid="26" name="hmcheck_result_6720bdd0f0a74b009e8652f5ba607ceb_type">
    <vt:i4>0</vt:i4>
  </property>
  <property fmtid="{D5CDD505-2E9C-101B-9397-08002B2CF9AE}" pid="27" name="hmcheck_result_6720bdd0f0a74b009e8652f5ba607ceb_modifiedtype">
    <vt:i4>0</vt:i4>
  </property>
  <property fmtid="{D5CDD505-2E9C-101B-9397-08002B2CF9AE}" pid="28" name="hmcheck_result_823217bcb4bb4de88af2b242993dc730_errorword">
    <vt:lpwstr>截止2018年</vt:lpwstr>
  </property>
  <property fmtid="{D5CDD505-2E9C-101B-9397-08002B2CF9AE}" pid="29" name="hmcheck_result_823217bcb4bb4de88af2b242993dc730_correctwords">
    <vt:lpwstr>["截至2018年"]</vt:lpwstr>
  </property>
  <property fmtid="{D5CDD505-2E9C-101B-9397-08002B2CF9AE}" pid="30" name="hmcheck_result_823217bcb4bb4de88af2b242993dc730_level">
    <vt:i4>1</vt:i4>
  </property>
  <property fmtid="{D5CDD505-2E9C-101B-9397-08002B2CF9AE}" pid="31" name="hmcheck_result_823217bcb4bb4de88af2b242993dc730_type">
    <vt:i4>0</vt:i4>
  </property>
  <property fmtid="{D5CDD505-2E9C-101B-9397-08002B2CF9AE}" pid="32" name="hmcheck_result_823217bcb4bb4de88af2b242993dc730_modifiedtype">
    <vt:i4>2</vt:i4>
  </property>
  <property fmtid="{D5CDD505-2E9C-101B-9397-08002B2CF9AE}" pid="33" name="hmcheck_result_f5d6f14d6dcf4374a23d48f6577084e6_errorword">
    <vt:lpwstr>转项</vt:lpwstr>
  </property>
  <property fmtid="{D5CDD505-2E9C-101B-9397-08002B2CF9AE}" pid="34" name="hmcheck_result_f5d6f14d6dcf4374a23d48f6577084e6_correctwords">
    <vt:lpwstr>["专项"]</vt:lpwstr>
  </property>
  <property fmtid="{D5CDD505-2E9C-101B-9397-08002B2CF9AE}" pid="35" name="hmcheck_result_f5d6f14d6dcf4374a23d48f6577084e6_level">
    <vt:i4>1</vt:i4>
  </property>
  <property fmtid="{D5CDD505-2E9C-101B-9397-08002B2CF9AE}" pid="36" name="hmcheck_result_f5d6f14d6dcf4374a23d48f6577084e6_type">
    <vt:i4>0</vt:i4>
  </property>
  <property fmtid="{D5CDD505-2E9C-101B-9397-08002B2CF9AE}" pid="37" name="hmcheck_result_f5d6f14d6dcf4374a23d48f6577084e6_modifiedtype">
    <vt:i4>0</vt:i4>
  </property>
  <property fmtid="{D5CDD505-2E9C-101B-9397-08002B2CF9AE}" pid="38" name="hmcheck_result_273fbe4448d04efaa7935697b30a5593_errorword">
    <vt:lpwstr>（</vt:lpwstr>
  </property>
  <property fmtid="{D5CDD505-2E9C-101B-9397-08002B2CF9AE}" pid="39" name="hmcheck_result_273fbe4448d04efaa7935697b30a5593_correctwords">
    <vt:lpwstr>["标点符号（缺少成对"]</vt:lpwstr>
  </property>
  <property fmtid="{D5CDD505-2E9C-101B-9397-08002B2CF9AE}" pid="40" name="hmcheck_result_273fbe4448d04efaa7935697b30a5593_level">
    <vt:i4>1</vt:i4>
  </property>
  <property fmtid="{D5CDD505-2E9C-101B-9397-08002B2CF9AE}" pid="41" name="hmcheck_result_273fbe4448d04efaa7935697b30a5593_type">
    <vt:i4>1</vt:i4>
  </property>
  <property fmtid="{D5CDD505-2E9C-101B-9397-08002B2CF9AE}" pid="42" name="hmcheck_result_273fbe4448d04efaa7935697b30a5593_modifiedtype">
    <vt:i4>0</vt:i4>
  </property>
  <property fmtid="{D5CDD505-2E9C-101B-9397-08002B2CF9AE}" pid="43" name="hmcheck_result_9069c0070a944db78e3c40793d97a8d0_errorword">
    <vt:lpwstr>）</vt:lpwstr>
  </property>
  <property fmtid="{D5CDD505-2E9C-101B-9397-08002B2CF9AE}" pid="44" name="hmcheck_result_9069c0070a944db78e3c40793d97a8d0_correctwords">
    <vt:lpwstr>["标点符号）缺少成对"]</vt:lpwstr>
  </property>
  <property fmtid="{D5CDD505-2E9C-101B-9397-08002B2CF9AE}" pid="45" name="hmcheck_result_9069c0070a944db78e3c40793d97a8d0_level">
    <vt:i4>1</vt:i4>
  </property>
  <property fmtid="{D5CDD505-2E9C-101B-9397-08002B2CF9AE}" pid="46" name="hmcheck_result_9069c0070a944db78e3c40793d97a8d0_type">
    <vt:i4>1</vt:i4>
  </property>
  <property fmtid="{D5CDD505-2E9C-101B-9397-08002B2CF9AE}" pid="47" name="hmcheck_result_9069c0070a944db78e3c40793d97a8d0_modifiedtype">
    <vt:i4>0</vt:i4>
  </property>
  <property fmtid="{D5CDD505-2E9C-101B-9397-08002B2CF9AE}" pid="48" name="hmcheck_result_451fe72a7a084a35b31f4b973a1cbcb4_errorword">
    <vt:lpwstr>茶</vt:lpwstr>
  </property>
  <property fmtid="{D5CDD505-2E9C-101B-9397-08002B2CF9AE}" pid="49" name="hmcheck_result_451fe72a7a084a35b31f4b973a1cbcb4_correctwords">
    <vt:lpwstr>["&lt;无建议&gt;"]</vt:lpwstr>
  </property>
  <property fmtid="{D5CDD505-2E9C-101B-9397-08002B2CF9AE}" pid="50" name="hmcheck_result_451fe72a7a084a35b31f4b973a1cbcb4_level">
    <vt:i4>2</vt:i4>
  </property>
  <property fmtid="{D5CDD505-2E9C-101B-9397-08002B2CF9AE}" pid="51" name="hmcheck_result_451fe72a7a084a35b31f4b973a1cbcb4_type">
    <vt:i4>0</vt:i4>
  </property>
  <property fmtid="{D5CDD505-2E9C-101B-9397-08002B2CF9AE}" pid="52" name="hmcheck_result_451fe72a7a084a35b31f4b973a1cbcb4_modifiedtype">
    <vt:i4>0</vt:i4>
  </property>
  <property fmtid="{D5CDD505-2E9C-101B-9397-08002B2CF9AE}" pid="53" name="hmcheck_result_21d56ac05e5246ddb555f87afeaac922_errorword">
    <vt:lpwstr>优势民主</vt:lpwstr>
  </property>
  <property fmtid="{D5CDD505-2E9C-101B-9397-08002B2CF9AE}" pid="54" name="hmcheck_result_21d56ac05e5246ddb555f87afeaac922_correctwords">
    <vt:lpwstr>["又是民主"]</vt:lpwstr>
  </property>
  <property fmtid="{D5CDD505-2E9C-101B-9397-08002B2CF9AE}" pid="55" name="hmcheck_result_21d56ac05e5246ddb555f87afeaac922_level">
    <vt:i4>1</vt:i4>
  </property>
  <property fmtid="{D5CDD505-2E9C-101B-9397-08002B2CF9AE}" pid="56" name="hmcheck_result_21d56ac05e5246ddb555f87afeaac922_type">
    <vt:i4>0</vt:i4>
  </property>
  <property fmtid="{D5CDD505-2E9C-101B-9397-08002B2CF9AE}" pid="57" name="hmcheck_result_21d56ac05e5246ddb555f87afeaac922_modifiedtype">
    <vt:i4>0</vt:i4>
  </property>
  <property fmtid="{D5CDD505-2E9C-101B-9397-08002B2CF9AE}" pid="58" name="hmcheck_result_028731fb80fb4b35b3fcfb56d5a117c5_errorword">
    <vt:lpwstr>茶</vt:lpwstr>
  </property>
  <property fmtid="{D5CDD505-2E9C-101B-9397-08002B2CF9AE}" pid="59" name="hmcheck_result_028731fb80fb4b35b3fcfb56d5a117c5_correctwords">
    <vt:lpwstr>["&lt;无建议&gt;"]</vt:lpwstr>
  </property>
  <property fmtid="{D5CDD505-2E9C-101B-9397-08002B2CF9AE}" pid="60" name="hmcheck_result_028731fb80fb4b35b3fcfb56d5a117c5_level">
    <vt:i4>2</vt:i4>
  </property>
  <property fmtid="{D5CDD505-2E9C-101B-9397-08002B2CF9AE}" pid="61" name="hmcheck_result_028731fb80fb4b35b3fcfb56d5a117c5_type">
    <vt:i4>0</vt:i4>
  </property>
  <property fmtid="{D5CDD505-2E9C-101B-9397-08002B2CF9AE}" pid="62" name="hmcheck_result_028731fb80fb4b35b3fcfb56d5a117c5_modifiedtype">
    <vt:i4>0</vt:i4>
  </property>
  <property fmtid="{D5CDD505-2E9C-101B-9397-08002B2CF9AE}" pid="63" name="hmcheck_result_44652cbd8e764087aabe0091a6aca6da_errorword">
    <vt:lpwstr>茶</vt:lpwstr>
  </property>
  <property fmtid="{D5CDD505-2E9C-101B-9397-08002B2CF9AE}" pid="64" name="hmcheck_result_44652cbd8e764087aabe0091a6aca6da_correctwords">
    <vt:lpwstr>["&lt;无建议&gt;"]</vt:lpwstr>
  </property>
  <property fmtid="{D5CDD505-2E9C-101B-9397-08002B2CF9AE}" pid="65" name="hmcheck_result_44652cbd8e764087aabe0091a6aca6da_level">
    <vt:i4>2</vt:i4>
  </property>
  <property fmtid="{D5CDD505-2E9C-101B-9397-08002B2CF9AE}" pid="66" name="hmcheck_result_44652cbd8e764087aabe0091a6aca6da_type">
    <vt:i4>0</vt:i4>
  </property>
  <property fmtid="{D5CDD505-2E9C-101B-9397-08002B2CF9AE}" pid="67" name="hmcheck_result_44652cbd8e764087aabe0091a6aca6da_modifiedtype">
    <vt:i4>0</vt:i4>
  </property>
  <property fmtid="{D5CDD505-2E9C-101B-9397-08002B2CF9AE}" pid="68" name="hmcheck_result_00b54ec507a34750974f5b708e635fd8_errorword">
    <vt:lpwstr>及</vt:lpwstr>
  </property>
  <property fmtid="{D5CDD505-2E9C-101B-9397-08002B2CF9AE}" pid="69" name="hmcheck_result_00b54ec507a34750974f5b708e635fd8_correctwords">
    <vt:lpwstr>["&lt;无建议&gt;"]</vt:lpwstr>
  </property>
  <property fmtid="{D5CDD505-2E9C-101B-9397-08002B2CF9AE}" pid="70" name="hmcheck_result_00b54ec507a34750974f5b708e635fd8_level">
    <vt:i4>2</vt:i4>
  </property>
  <property fmtid="{D5CDD505-2E9C-101B-9397-08002B2CF9AE}" pid="71" name="hmcheck_result_00b54ec507a34750974f5b708e635fd8_type">
    <vt:i4>0</vt:i4>
  </property>
  <property fmtid="{D5CDD505-2E9C-101B-9397-08002B2CF9AE}" pid="72" name="hmcheck_result_00b54ec507a34750974f5b708e635fd8_modifiedtype">
    <vt:i4>0</vt:i4>
  </property>
  <property fmtid="{D5CDD505-2E9C-101B-9397-08002B2CF9AE}" pid="73" name="hmcheck_result_3ce1b32f9ab946d99b04a4ed999b672f_errorword">
    <vt:lpwstr>款</vt:lpwstr>
  </property>
  <property fmtid="{D5CDD505-2E9C-101B-9397-08002B2CF9AE}" pid="74" name="hmcheck_result_3ce1b32f9ab946d99b04a4ed999b672f_correctwords">
    <vt:lpwstr>["&lt;无建议&gt;"]</vt:lpwstr>
  </property>
  <property fmtid="{D5CDD505-2E9C-101B-9397-08002B2CF9AE}" pid="75" name="hmcheck_result_3ce1b32f9ab946d99b04a4ed999b672f_level">
    <vt:i4>2</vt:i4>
  </property>
  <property fmtid="{D5CDD505-2E9C-101B-9397-08002B2CF9AE}" pid="76" name="hmcheck_result_3ce1b32f9ab946d99b04a4ed999b672f_type">
    <vt:i4>0</vt:i4>
  </property>
  <property fmtid="{D5CDD505-2E9C-101B-9397-08002B2CF9AE}" pid="77" name="hmcheck_result_3ce1b32f9ab946d99b04a4ed999b672f_modifiedtype">
    <vt:i4>0</vt:i4>
  </property>
  <property fmtid="{D5CDD505-2E9C-101B-9397-08002B2CF9AE}" pid="78" name="hmcheck_result_8e8d64832541416cbfd6f6184dc0e301_errorword">
    <vt:lpwstr>项</vt:lpwstr>
  </property>
  <property fmtid="{D5CDD505-2E9C-101B-9397-08002B2CF9AE}" pid="79" name="hmcheck_result_8e8d64832541416cbfd6f6184dc0e301_correctwords">
    <vt:lpwstr>["&lt;无建议&gt;"]</vt:lpwstr>
  </property>
  <property fmtid="{D5CDD505-2E9C-101B-9397-08002B2CF9AE}" pid="80" name="hmcheck_result_8e8d64832541416cbfd6f6184dc0e301_level">
    <vt:i4>2</vt:i4>
  </property>
  <property fmtid="{D5CDD505-2E9C-101B-9397-08002B2CF9AE}" pid="81" name="hmcheck_result_8e8d64832541416cbfd6f6184dc0e301_type">
    <vt:i4>0</vt:i4>
  </property>
  <property fmtid="{D5CDD505-2E9C-101B-9397-08002B2CF9AE}" pid="82" name="hmcheck_result_8e8d64832541416cbfd6f6184dc0e301_modifiedtype">
    <vt:i4>0</vt:i4>
  </property>
  <property fmtid="{D5CDD505-2E9C-101B-9397-08002B2CF9AE}" pid="83" name="hmcheck_result_afbd0591b6c84aacac7b6c54bfe335c8_errorword">
    <vt:lpwstr>指</vt:lpwstr>
  </property>
  <property fmtid="{D5CDD505-2E9C-101B-9397-08002B2CF9AE}" pid="84" name="hmcheck_result_afbd0591b6c84aacac7b6c54bfe335c8_correctwords">
    <vt:lpwstr>["&lt;无建议&gt;"]</vt:lpwstr>
  </property>
  <property fmtid="{D5CDD505-2E9C-101B-9397-08002B2CF9AE}" pid="85" name="hmcheck_result_afbd0591b6c84aacac7b6c54bfe335c8_level">
    <vt:i4>2</vt:i4>
  </property>
  <property fmtid="{D5CDD505-2E9C-101B-9397-08002B2CF9AE}" pid="86" name="hmcheck_result_afbd0591b6c84aacac7b6c54bfe335c8_type">
    <vt:i4>0</vt:i4>
  </property>
  <property fmtid="{D5CDD505-2E9C-101B-9397-08002B2CF9AE}" pid="87" name="hmcheck_result_afbd0591b6c84aacac7b6c54bfe335c8_modifiedtype">
    <vt:i4>0</vt:i4>
  </property>
  <property fmtid="{D5CDD505-2E9C-101B-9397-08002B2CF9AE}" pid="88" name="hmcheck_result_be4e7acea9e7409cbf146b1f746c279c_errorword">
    <vt:lpwstr>费</vt:lpwstr>
  </property>
  <property fmtid="{D5CDD505-2E9C-101B-9397-08002B2CF9AE}" pid="89" name="hmcheck_result_be4e7acea9e7409cbf146b1f746c279c_correctwords">
    <vt:lpwstr>["&lt;无建议&gt;"]</vt:lpwstr>
  </property>
  <property fmtid="{D5CDD505-2E9C-101B-9397-08002B2CF9AE}" pid="90" name="hmcheck_result_be4e7acea9e7409cbf146b1f746c279c_level">
    <vt:i4>2</vt:i4>
  </property>
  <property fmtid="{D5CDD505-2E9C-101B-9397-08002B2CF9AE}" pid="91" name="hmcheck_result_be4e7acea9e7409cbf146b1f746c279c_type">
    <vt:i4>0</vt:i4>
  </property>
  <property fmtid="{D5CDD505-2E9C-101B-9397-08002B2CF9AE}" pid="92" name="hmcheck_result_be4e7acea9e7409cbf146b1f746c279c_modifiedtype">
    <vt:i4>0</vt:i4>
  </property>
  <property fmtid="{D5CDD505-2E9C-101B-9397-08002B2CF9AE}" pid="93" name="hmcheck_result_bf6c83801c6a403fad1ff3ca0ceabfa0_errorword">
    <vt:lpwstr>缴</vt:lpwstr>
  </property>
  <property fmtid="{D5CDD505-2E9C-101B-9397-08002B2CF9AE}" pid="94" name="hmcheck_result_bf6c83801c6a403fad1ff3ca0ceabfa0_correctwords">
    <vt:lpwstr>["&lt;无建议&gt;"]</vt:lpwstr>
  </property>
  <property fmtid="{D5CDD505-2E9C-101B-9397-08002B2CF9AE}" pid="95" name="hmcheck_result_bf6c83801c6a403fad1ff3ca0ceabfa0_level">
    <vt:i4>2</vt:i4>
  </property>
  <property fmtid="{D5CDD505-2E9C-101B-9397-08002B2CF9AE}" pid="96" name="hmcheck_result_bf6c83801c6a403fad1ff3ca0ceabfa0_type">
    <vt:i4>0</vt:i4>
  </property>
  <property fmtid="{D5CDD505-2E9C-101B-9397-08002B2CF9AE}" pid="97" name="hmcheck_result_bf6c83801c6a403fad1ff3ca0ceabfa0_modifiedtype">
    <vt:i4>0</vt:i4>
  </property>
  <property fmtid="{D5CDD505-2E9C-101B-9397-08002B2CF9AE}" pid="98" name="hmcheck_result_34de7c03c46f4a61911ebdaaaaa8c3ef_errorword">
    <vt:lpwstr>茶</vt:lpwstr>
  </property>
  <property fmtid="{D5CDD505-2E9C-101B-9397-08002B2CF9AE}" pid="99" name="hmcheck_result_34de7c03c46f4a61911ebdaaaaa8c3ef_correctwords">
    <vt:lpwstr>["&lt;无建议&gt;"]</vt:lpwstr>
  </property>
  <property fmtid="{D5CDD505-2E9C-101B-9397-08002B2CF9AE}" pid="100" name="hmcheck_result_34de7c03c46f4a61911ebdaaaaa8c3ef_level">
    <vt:i4>2</vt:i4>
  </property>
  <property fmtid="{D5CDD505-2E9C-101B-9397-08002B2CF9AE}" pid="101" name="hmcheck_result_34de7c03c46f4a61911ebdaaaaa8c3ef_type">
    <vt:i4>0</vt:i4>
  </property>
  <property fmtid="{D5CDD505-2E9C-101B-9397-08002B2CF9AE}" pid="102" name="hmcheck_result_34de7c03c46f4a61911ebdaaaaa8c3ef_modifiedtype">
    <vt:i4>0</vt:i4>
  </property>
  <property fmtid="{D5CDD505-2E9C-101B-9397-08002B2CF9AE}" pid="103" name="hmcheck_markmode">
    <vt:i4>0</vt:i4>
  </property>
  <property fmtid="{D5CDD505-2E9C-101B-9397-08002B2CF9AE}" pid="104" name="hmcheck_result_726226d409c2429aae25f79fc3bcac23_modifiedword">
    <vt:lpwstr>通信网络</vt:lpwstr>
  </property>
  <property fmtid="{D5CDD505-2E9C-101B-9397-08002B2CF9AE}" pid="105" name="hmcheck_result_823217bcb4bb4de88af2b242993dc730_modifiedword">
    <vt:lpwstr>截至2018年</vt:lpwstr>
  </property>
  <property fmtid="{D5CDD505-2E9C-101B-9397-08002B2CF9AE}" pid="106" name="ICV">
    <vt:lpwstr>6D2500F659D04BB9BF0264821D85805A_12</vt:lpwstr>
  </property>
</Properties>
</file>