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0"/>
        </w:tabs>
        <w:ind w:right="31" w:rightChars="15"/>
        <w:jc w:val="center"/>
        <w:rPr>
          <w:rFonts w:hint="eastAsia" w:eastAsia="方正小标宋_GBK"/>
          <w:color w:val="FF0000"/>
          <w:spacing w:val="40"/>
          <w:sz w:val="80"/>
          <w:szCs w:val="80"/>
        </w:rPr>
      </w:pPr>
      <w:r>
        <w:pict>
          <v:rect id="KG_Shd_1" o:spid="_x0000_s1036" o:spt="1" style="position:absolute;left:0pt;margin-left:234pt;margin-top:-237.45pt;height:1683.8pt;width:1190.6pt;z-index:251668480;mso-width-relative:page;mso-height-relative:page;" fillcolor="#FFFFFF" filled="t" stroked="t" coordsize="21600,21600">
            <v:path/>
            <v:fill on="t" color2="#FFFFFF" opacity="0f" focussize="0,0"/>
            <v:stroke color="#FFFFFF" opacity="0f" joinstyle="miter"/>
            <v:imagedata o:title=""/>
            <o:lock v:ext="edit" aspectratio="f"/>
          </v:rect>
        </w:pict>
      </w:r>
      <w:r>
        <w:rPr>
          <w:sz w:val="80"/>
        </w:rPr>
        <w:pict>
          <v:rect id="KGD_60E411C3$01$29$00013" o:spid="_x0000_s1026" o:spt="1" alt="aSbB+CCxWZU6ZWSst66nB6829Qa5m7sGs51ibgn6BV07oORe7/v9fWMeTzrVUgfF99FSWL+nSd9PHfbzf50bOCHWkcKW0ZUqITslv05NVLB0ISnV628D6eEiDZDBpo/cObfVUOmyB7H1gE+/E/9nPoutXTJEly+hblKeh6M045Z2UPsGH5SFDxxq+xmo9L+z9mTcNokqiXP3GNmVfmmZ4LzGnLnNzfGbiMjznu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ZFqxwQLO/TWG6RmYgLTMWAQjZAZOfWTJkx5gy5a7BZp6s0CyoiFNKA6RO4kj8Qr992g7gfh04XCk6NUhdL6MbkeBMWw0S0KMubtrVDFsINFTpDoqzFVZ0Nocy93mQGPFHqL+7yUoudusjhz4b+m/tLSxMLOS1gvx/RP3wX9LP89VGTIlKcwHx6eU+OGepiE8dGERXdmO9rbD11TAMlwGo91EghnQ34s+1czJAOa2iyXWq4EhGTm6sIDteRMVUCsgMoXUROd2uxONqDAwvPZEfHcBKbbtaxcxsxyzlp9uVLZiPcjpU1W+b6Rb4ZinOAZ2F2I0fuUP+/EHKM4GjXMubxRMpZ0sj4ndLZJ/ajTYUnhvWO4NaRwPgSZgmnh8OFMBe/DXIf/RQlUe6p0Q/EUsh2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5.95pt;margin-top:-62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60E411C3$01$29$00012" o:spid="_x0000_s1027" o:spt="1" alt="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" style="position:absolute;left:0pt;margin-left:-85.95pt;margin-top:-62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60E411C3$01$29$00011" o:spid="_x0000_s1028" o:spt="1" alt="nwkOiId/bBbOAe61rgYT4vXM3UaFFF0tl2W9B2ekj1Z7kYnHXrUHbs1gN35c90qvYo53Zyg6X6C/lHpPo9AHi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" style="position:absolute;left:0pt;margin-left:-85.95pt;margin-top:-62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5" o:spid="_x0000_s1029" o:spt="1" alt="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" style="position:absolute;left:0pt;margin-left:-85.95pt;margin-top:-62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4" o:spid="_x0000_s1030" o:spt="1" alt="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" style="position:absolute;left:0pt;margin-left:-85.95pt;margin-top:-62pt;height:5pt;width:5pt;visibility:hidden;z-index:251663360;mso-width-relative:page;mso-height-relative:page;" fillcolor="#FFFFFF" filled="t" stroked="t" coordsize="21600,21600">
            <v:path/>
            <v:fill on="t" focussize="0,0"/>
            <v:stroke/>
            <v:imagedata o:title=""/>
            <o:lock v:ext="edit" aspectratio="f"/>
          </v:rect>
        </w:pict>
      </w:r>
      <w:r>
        <w:rPr>
          <w:sz w:val="80"/>
        </w:rPr>
        <w:pict>
          <v:rect id="KGD_KG_Seal_13" o:spid="_x0000_s1031" o:spt="1" alt="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" style="position:absolute;left:0pt;margin-left:-85.95pt;margin-top:-62pt;height:5pt;width:5pt;visibility:hidden;z-index:251662336;mso-width-relative:page;mso-height-relative:page;" fillcolor="#FFFFFF" filled="t" stroked="t" coordsize="21600,21600">
            <v:path/>
            <v:fill on="t" focussize="0,0"/>
            <v:stroke/>
            <v:imagedata o:title=""/>
            <o:lock v:ext="edit" aspectratio="f"/>
          </v:rect>
        </w:pict>
      </w:r>
      <w:r>
        <w:rPr>
          <w:sz w:val="80"/>
        </w:rPr>
        <w:pict>
          <v:rect id="KGD_KG_Seal_12" o:spid="_x0000_s1032" o:spt="1" alt="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" style="position:absolute;left:0pt;margin-left:-85.95pt;margin-top:-62pt;height:5pt;width:5pt;visibility:hidden;z-index:251661312;mso-width-relative:page;mso-height-relative:page;" fillcolor="#FFFFFF" filled="t" stroked="t" coordsize="21600,21600">
            <v:path/>
            <v:fill on="t" focussize="0,0"/>
            <v:stroke/>
            <v:imagedata o:title=""/>
            <o:lock v:ext="edit" aspectratio="f"/>
          </v:rect>
        </w:pict>
      </w:r>
      <w:r>
        <w:rPr>
          <w:sz w:val="80"/>
        </w:rPr>
        <w:pict>
          <v:rect id="KGD_KG_Seal_11" o:spid="_x0000_s1033" o:spt="1" alt="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" style="position:absolute;left:0pt;margin-left:-85.95pt;margin-top:-62pt;height:5pt;width:5pt;visibility:hidden;z-index:251660288;mso-width-relative:page;mso-height-relative:page;" fillcolor="#FFFFFF" filled="t" stroked="t" coordsize="21600,21600">
            <v:path/>
            <v:fill on="t" focussize="0,0"/>
            <v:stroke/>
            <v:imagedata o:title=""/>
            <o:lock v:ext="edit" aspectratio="f"/>
          </v:rect>
        </w:pict>
      </w:r>
      <w:r>
        <w:rPr>
          <w:sz w:val="80"/>
        </w:rPr>
        <w:pict>
          <v:rect id="KGD_Gobal1" o:spid="_x0000_s1034" o:spt="1" alt="lskY7P30+39SSS2ze3CC/BoJFs8dKnU78jRXoDJWAAUzNruwVts6nIejqJpl+NwO5XvKcf3P1RDIkEGzXmaZmH8FkSnjLqTIRHRGFJ8jG43jBD3u9zaM/isgIijLXqNegLBYjxikDN0c9kUZwjfaJaps9AJcLaJd/HD1/A2GUC3YJHO+akV3D8m0XEasiOXSdHHK1pagYQgUc1vUiPR89MDkHRifN2dAfOVY/yC4fP2uvhkZllPWo869FjQG9KceU48rPnLtEbFHiwDNJbY5c3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iGj2o7DRt5f8fPbNgUX+/H8RdtP5UnHY1C1syxgBODspxfwd/Vh7hkfdfmpcdzCokWfy0wK1lF0pZCBbgFmb/fHCnoGOscv1Uo9T29ErS9sYllxp9WkwmzMbTsS3o7pGNNvzw0NJt+Ve4iwbcaJT1bXadiItBaRt8GKf7DS3ReHL4LuXsdTUubHmpzcfH/uDzP8zGdUgoOCcB0tGxSDRFM=" style="position:absolute;left:0pt;margin-left:-86.55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eastAsia="方正小标宋_GBK"/>
          <w:color w:val="FF0000"/>
          <w:spacing w:val="40"/>
          <w:sz w:val="80"/>
          <w:szCs w:val="80"/>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693" w:rightChars="-330" w:firstLine="4800" w:firstLineChars="1500"/>
        <w:textAlignment w:val="auto"/>
        <w:rPr>
          <w:rFonts w:hAnsi="仿宋_GB2312" w:eastAsia="仿宋_GB2312"/>
          <w:color w:val="000000"/>
          <w:sz w:val="32"/>
          <w:szCs w:val="32"/>
        </w:rPr>
      </w:pPr>
    </w:p>
    <w:p>
      <w:pPr>
        <w:spacing w:line="60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梁河县2021-2023年农机购置</w:t>
      </w:r>
    </w:p>
    <w:p>
      <w:pPr>
        <w:spacing w:line="60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补贴实施方案</w:t>
      </w:r>
    </w:p>
    <w:p>
      <w:pPr>
        <w:tabs>
          <w:tab w:val="left" w:pos="9000"/>
        </w:tabs>
        <w:spacing w:line="600" w:lineRule="exact"/>
        <w:ind w:right="-483" w:rightChars="-230" w:firstLine="640" w:firstLineChars="200"/>
        <w:rPr>
          <w:rFonts w:hAnsi="仿宋_GB2312" w:eastAsia="仿宋_GB2312"/>
          <w:color w:val="000000"/>
          <w:sz w:val="32"/>
          <w:szCs w:val="32"/>
        </w:rPr>
      </w:pPr>
    </w:p>
    <w:p>
      <w:pPr>
        <w:tabs>
          <w:tab w:val="left" w:pos="9000"/>
        </w:tabs>
        <w:spacing w:line="600" w:lineRule="exact"/>
        <w:ind w:right="-483" w:rightChars="-23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为确保全县农机购置补贴政策公开、规范、安全实施，充分发挥农机购置补贴政策效益，加快农机化发展方式转变，提升全县农业机械化水平，为高原特色现代农业发展提供装备及技术支撑，根据《云南省农业厅 云南省财政厅关于印发</w:t>
      </w:r>
      <w:r>
        <w:rPr>
          <w:rFonts w:hint="eastAsia" w:ascii="仿宋_GB2312" w:hAnsi="仿宋_GB2312" w:eastAsia="仿宋_GB2312" w:cs="仿宋_GB2312"/>
          <w:color w:val="000000"/>
          <w:spacing w:val="-6"/>
          <w:sz w:val="32"/>
          <w:szCs w:val="32"/>
        </w:rPr>
        <w:t>云南省</w:t>
      </w:r>
      <w:r>
        <w:rPr>
          <w:rFonts w:hint="eastAsia" w:ascii="仿宋_GB2312" w:hAnsi="仿宋_GB2312" w:eastAsia="仿宋_GB2312" w:cs="仿宋_GB2312"/>
          <w:color w:val="000000"/>
          <w:sz w:val="32"/>
          <w:szCs w:val="32"/>
        </w:rPr>
        <w:t>2021-2023</w:t>
      </w:r>
      <w:r>
        <w:rPr>
          <w:rFonts w:hint="eastAsia" w:ascii="仿宋_GB2312" w:hAnsi="仿宋_GB2312" w:eastAsia="仿宋_GB2312" w:cs="仿宋_GB2312"/>
          <w:color w:val="000000"/>
          <w:spacing w:val="-6"/>
          <w:sz w:val="32"/>
          <w:szCs w:val="32"/>
        </w:rPr>
        <w:t>年农机购置补贴实施方案的通知》（云农机</w:t>
      </w:r>
      <w:r>
        <w:rPr>
          <w:rFonts w:hint="eastAsia" w:ascii="仿宋_GB2312" w:hAnsi="仿宋_GB2312" w:eastAsia="仿宋_GB2312" w:cs="仿宋_GB2312"/>
          <w:color w:val="000000"/>
          <w:sz w:val="32"/>
          <w:szCs w:val="32"/>
        </w:rPr>
        <w:t>〔2021〕7号</w:t>
      </w:r>
      <w:r>
        <w:rPr>
          <w:rFonts w:hint="eastAsia" w:ascii="仿宋_GB2312" w:hAnsi="仿宋_GB2312" w:eastAsia="仿宋_GB2312" w:cs="仿宋_GB2312"/>
          <w:color w:val="000000"/>
          <w:spacing w:val="-6"/>
          <w:sz w:val="32"/>
          <w:szCs w:val="32"/>
        </w:rPr>
        <w:t>）文件</w:t>
      </w:r>
      <w:r>
        <w:rPr>
          <w:rFonts w:hint="eastAsia" w:ascii="仿宋_GB2312" w:hAnsi="仿宋_GB2312" w:eastAsia="仿宋_GB2312" w:cs="仿宋_GB2312"/>
          <w:color w:val="000000"/>
          <w:sz w:val="32"/>
          <w:szCs w:val="32"/>
        </w:rPr>
        <w:t>精神和</w:t>
      </w:r>
      <w:r>
        <w:rPr>
          <w:rFonts w:hint="eastAsia" w:ascii="仿宋_GB2312" w:hAnsi="仿宋_GB2312" w:eastAsia="仿宋_GB2312" w:cs="仿宋_GB2312"/>
          <w:color w:val="000000"/>
          <w:spacing w:val="-6"/>
          <w:sz w:val="32"/>
          <w:szCs w:val="32"/>
        </w:rPr>
        <w:t>要求</w:t>
      </w:r>
      <w:r>
        <w:rPr>
          <w:rFonts w:hint="eastAsia" w:ascii="仿宋_GB2312" w:hAnsi="仿宋_GB2312" w:eastAsia="仿宋_GB2312" w:cs="仿宋_GB2312"/>
          <w:color w:val="000000"/>
          <w:sz w:val="32"/>
          <w:szCs w:val="32"/>
        </w:rPr>
        <w:t>，结合我县实际，制定《梁河县2021-2023年农机购置补贴实施方案》。</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一、实施原则</w:t>
      </w:r>
    </w:p>
    <w:p>
      <w:pPr>
        <w:tabs>
          <w:tab w:val="left" w:pos="9000"/>
        </w:tabs>
        <w:spacing w:line="600" w:lineRule="exact"/>
        <w:ind w:right="-483" w:rightChars="-23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习近平新时代中国特色社会主义思想为指导，全面贯彻党的十九大和十九届二中、三中、四中、五中全会精神，落实党中央、省委“三农”工作决策部署,紧紧围绕实施乡村振兴战略，以政策稳定实施、最大限度发挥政策效益为主线，稳重点、扩范围、优服务、强监管、提效能，落实构建新发展格局要求，转变农机化发展方式为主线，调整优化农机装备结构、提升农机化水平为主要任务，公开、规范、廉洁实施好农机购置补贴政策；坚持绿色生态导向，大力推广节能环保、精准高效的农业机械化技术，促进农业绿色发展；充分发挥财政补贴资金的带动作用，提高全县农机装备水平、作业水平、管理水平，支持引导农民购置使用先进适用的农业机械，推动农业机械化向全程全面高质高效转型升级，加快提升农业机械化产业链现代化水平，为实施乡村振兴战略、助力高原特色农业发展、推进农业农村现代化提供坚实支撑。</w:t>
      </w:r>
    </w:p>
    <w:p>
      <w:pPr>
        <w:spacing w:line="600" w:lineRule="exact"/>
        <w:ind w:firstLine="640" w:firstLineChars="200"/>
        <w:rPr>
          <w:rFonts w:ascii="黑体" w:hAnsi="黑体" w:eastAsia="黑体" w:cs="方正黑体_GBK"/>
          <w:sz w:val="32"/>
          <w:szCs w:val="32"/>
        </w:rPr>
      </w:pPr>
      <w:r>
        <w:rPr>
          <w:rFonts w:hint="eastAsia" w:ascii="方正黑体_GBK" w:hAnsi="方正黑体_GBK" w:eastAsia="方正黑体_GBK" w:cs="方正黑体_GBK"/>
          <w:sz w:val="32"/>
          <w:szCs w:val="32"/>
        </w:rPr>
        <w:t>二、实施重点</w:t>
      </w:r>
    </w:p>
    <w:p>
      <w:pPr>
        <w:pStyle w:val="5"/>
        <w:tabs>
          <w:tab w:val="left" w:pos="9000"/>
        </w:tabs>
        <w:spacing w:before="0" w:beforeAutospacing="0" w:after="0" w:afterAutospacing="0" w:line="600" w:lineRule="exact"/>
        <w:ind w:right="-483" w:rightChars="-230"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楷体_GB2312" w:hAnsi="Times New Roman" w:eastAsia="楷体_GB2312" w:cs="Times New Roman"/>
          <w:b w:val="0"/>
          <w:bCs/>
          <w:color w:val="000000"/>
          <w:sz w:val="32"/>
          <w:szCs w:val="32"/>
        </w:rPr>
        <w:t>（一）围绕产业，突出重点。</w:t>
      </w:r>
      <w:r>
        <w:rPr>
          <w:rFonts w:hint="eastAsia" w:ascii="仿宋_GB2312" w:hAnsi="仿宋_GB2312" w:eastAsia="仿宋_GB2312" w:cs="仿宋_GB2312"/>
          <w:color w:val="000000"/>
          <w:kern w:val="2"/>
          <w:sz w:val="32"/>
          <w:szCs w:val="32"/>
          <w:lang w:val="en-US" w:eastAsia="zh-CN" w:bidi="ar-SA"/>
        </w:rPr>
        <w:t>根据“确保谷物基本自给、口粮绝对安全”的目标要求，重点补贴粮、油、糖等主要农作物生产关键环节所需机具，兼顾畜牧业、渔业、设施农业、林果业及农产品初加工发展所需机具，着力提升粮、油、糖等主要农作物生产全程机械化水平。</w:t>
      </w:r>
    </w:p>
    <w:p>
      <w:pPr>
        <w:pStyle w:val="5"/>
        <w:tabs>
          <w:tab w:val="left" w:pos="9000"/>
        </w:tabs>
        <w:spacing w:before="0" w:beforeAutospacing="0" w:after="0" w:afterAutospacing="0" w:line="600" w:lineRule="exact"/>
        <w:ind w:right="-483" w:rightChars="-230" w:firstLine="640" w:firstLineChars="200"/>
        <w:jc w:val="both"/>
        <w:rPr>
          <w:rFonts w:ascii="Times New Roman" w:hAnsi="Times New Roman" w:eastAsia="仿宋_GB2312" w:cs="Times New Roman"/>
          <w:sz w:val="32"/>
          <w:szCs w:val="32"/>
        </w:rPr>
      </w:pPr>
      <w:r>
        <w:rPr>
          <w:rFonts w:hint="eastAsia" w:ascii="楷体_GB2312" w:hAnsi="Times New Roman" w:eastAsia="楷体_GB2312" w:cs="Times New Roman"/>
          <w:b w:val="0"/>
          <w:bCs/>
          <w:color w:val="000000"/>
          <w:sz w:val="32"/>
          <w:szCs w:val="32"/>
        </w:rPr>
        <w:t>（二）统筹兼顾,协调推进。</w:t>
      </w:r>
      <w:r>
        <w:rPr>
          <w:rFonts w:hint="eastAsia" w:ascii="仿宋_GB2312" w:hAnsi="仿宋_GB2312" w:eastAsia="仿宋_GB2312" w:cs="仿宋_GB2312"/>
          <w:color w:val="000000"/>
          <w:kern w:val="2"/>
          <w:sz w:val="32"/>
          <w:szCs w:val="32"/>
          <w:lang w:val="en-US" w:eastAsia="zh-CN" w:bidi="ar-SA"/>
        </w:rPr>
        <w:t>全面推进特色经作机械化发展，向优势农产品主产区、关键薄弱环节、农民专业合作</w:t>
      </w:r>
      <w:r>
        <w:rPr>
          <w:rFonts w:ascii="Times New Roman" w:hAnsi="Times New Roman" w:eastAsia="仿宋_GB2312" w:cs="Times New Roman"/>
          <w:sz w:val="32"/>
          <w:szCs w:val="32"/>
        </w:rPr>
        <w:t>组织、种养大户、农机大户倾斜；协调推进坝区、山区、半山区农机化发展；协调推进大、中、小型和高原特色农业机械的推广应用。</w:t>
      </w:r>
    </w:p>
    <w:p>
      <w:pPr>
        <w:pStyle w:val="5"/>
        <w:tabs>
          <w:tab w:val="left" w:pos="9000"/>
        </w:tabs>
        <w:spacing w:before="0" w:beforeAutospacing="0" w:after="0" w:afterAutospacing="0" w:line="600" w:lineRule="exact"/>
        <w:ind w:right="-483" w:rightChars="-230" w:firstLine="640" w:firstLineChars="200"/>
        <w:jc w:val="both"/>
        <w:rPr>
          <w:rFonts w:ascii="Times New Roman" w:hAnsi="Times New Roman" w:eastAsia="仿宋_GB2312" w:cs="Times New Roman"/>
          <w:color w:val="000000"/>
          <w:sz w:val="32"/>
          <w:szCs w:val="32"/>
        </w:rPr>
      </w:pPr>
      <w:r>
        <w:rPr>
          <w:rFonts w:hint="eastAsia" w:ascii="楷体_GB2312" w:hAnsi="Times New Roman" w:eastAsia="楷体_GB2312" w:cs="Times New Roman"/>
          <w:b w:val="0"/>
          <w:bCs/>
          <w:color w:val="000000"/>
          <w:sz w:val="32"/>
          <w:szCs w:val="32"/>
        </w:rPr>
        <w:t>（三）加强引导，提升信息化水平。</w:t>
      </w:r>
      <w:r>
        <w:rPr>
          <w:rFonts w:ascii="Times New Roman" w:hAnsi="Times New Roman" w:eastAsia="仿宋_GB2312" w:cs="Times New Roman"/>
          <w:sz w:val="32"/>
          <w:szCs w:val="32"/>
        </w:rPr>
        <w:t>通过政策实施，大力推广先进适用的农业机械，促进农机装备结构布局优化，同时推动农机工业科技进步和自主创新，全面提升农机化发展质量和效益，因地制宜制定和实施中长期农机购置补贴规划，创新工作措施，有重点、分阶段实现政策目标。</w:t>
      </w:r>
      <w:r>
        <w:rPr>
          <w:rFonts w:hint="eastAsia" w:ascii="方正仿宋_GBK" w:hAnsi="方正仿宋_GBK" w:eastAsia="方正仿宋_GBK" w:cs="方正仿宋_GBK"/>
          <w:sz w:val="32"/>
          <w:szCs w:val="32"/>
        </w:rPr>
        <w:t>提升信息化水平，推广应用手机App、人脸识别、补贴机具二维码管理和物联网监控等技术，加快推进补贴全流程线上办理。</w:t>
      </w:r>
    </w:p>
    <w:p>
      <w:pPr>
        <w:pStyle w:val="5"/>
        <w:tabs>
          <w:tab w:val="left" w:pos="9000"/>
        </w:tabs>
        <w:spacing w:before="0" w:beforeAutospacing="0" w:after="0" w:afterAutospacing="0" w:line="600" w:lineRule="exact"/>
        <w:ind w:right="-483" w:rightChars="-230" w:firstLine="640" w:firstLineChars="200"/>
        <w:jc w:val="both"/>
        <w:rPr>
          <w:rFonts w:ascii="Times New Roman" w:hAnsi="Times New Roman" w:eastAsia="仿宋_GB2312" w:cs="Times New Roman"/>
          <w:color w:val="000000"/>
          <w:sz w:val="32"/>
          <w:szCs w:val="32"/>
        </w:rPr>
      </w:pPr>
      <w:r>
        <w:rPr>
          <w:rFonts w:hint="eastAsia" w:ascii="楷体_GB2312" w:hAnsi="Times New Roman" w:eastAsia="楷体_GB2312" w:cs="Times New Roman"/>
          <w:color w:val="000000"/>
          <w:sz w:val="32"/>
          <w:szCs w:val="32"/>
        </w:rPr>
        <w:t>（四）简政放权，强化监管。</w:t>
      </w:r>
      <w:r>
        <w:rPr>
          <w:rFonts w:ascii="Times New Roman" w:hAnsi="Times New Roman" w:eastAsia="仿宋_GB2312" w:cs="Times New Roman"/>
          <w:color w:val="000000"/>
          <w:sz w:val="32"/>
          <w:szCs w:val="32"/>
        </w:rPr>
        <w:t>采取“自主购机、先购后补、定额补贴、县级结算、直补到卡（户）”的补贴方式，按照“先购机后申请，先申请先补贴、后申请后补贴、不申请不补贴”的原则进行。简化程序、公平公正、信息公开、强化监管、注重绩效，充分调动各方面积极性，保障企业自主经营权、农民购机自主权。</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三、补贴范围和补贴机具</w:t>
      </w:r>
    </w:p>
    <w:p>
      <w:pPr>
        <w:spacing w:line="600" w:lineRule="exact"/>
        <w:ind w:firstLine="640" w:firstLineChars="200"/>
        <w:rPr>
          <w:rFonts w:ascii="黑体" w:hAnsi="黑体" w:eastAsia="黑体"/>
          <w:color w:val="000000"/>
          <w:sz w:val="32"/>
          <w:szCs w:val="32"/>
        </w:rPr>
      </w:pPr>
      <w:r>
        <w:rPr>
          <w:rFonts w:hint="eastAsia" w:ascii="楷体_GB2312" w:hAnsi="Times New Roman" w:eastAsia="楷体_GB2312" w:cs="Times New Roman"/>
          <w:b w:val="0"/>
          <w:bCs/>
          <w:color w:val="000000"/>
          <w:kern w:val="0"/>
          <w:sz w:val="32"/>
          <w:szCs w:val="32"/>
          <w:lang w:val="en-US" w:eastAsia="zh-CN" w:bidi="ar-SA"/>
        </w:rPr>
        <w:t>（一）补贴范围。</w:t>
      </w:r>
      <w:r>
        <w:rPr>
          <w:rFonts w:eastAsia="仿宋_GB2312"/>
          <w:bCs/>
          <w:color w:val="000000"/>
          <w:kern w:val="0"/>
          <w:sz w:val="32"/>
          <w:szCs w:val="32"/>
        </w:rPr>
        <w:t>补贴机具种类范围为</w:t>
      </w:r>
      <w:r>
        <w:rPr>
          <w:rFonts w:eastAsia="仿宋_GB2312"/>
          <w:color w:val="000000"/>
          <w:kern w:val="0"/>
          <w:sz w:val="32"/>
          <w:szCs w:val="32"/>
        </w:rPr>
        <w:t>《云南省20</w:t>
      </w:r>
      <w:r>
        <w:rPr>
          <w:rFonts w:hint="eastAsia" w:eastAsia="仿宋_GB2312"/>
          <w:color w:val="000000"/>
          <w:kern w:val="0"/>
          <w:sz w:val="32"/>
          <w:szCs w:val="32"/>
        </w:rPr>
        <w:t>21</w:t>
      </w:r>
      <w:r>
        <w:rPr>
          <w:rFonts w:eastAsia="仿宋_GB2312"/>
          <w:color w:val="000000"/>
          <w:kern w:val="0"/>
          <w:sz w:val="32"/>
          <w:szCs w:val="32"/>
        </w:rPr>
        <w:t>-202</w:t>
      </w:r>
      <w:r>
        <w:rPr>
          <w:rFonts w:hint="eastAsia" w:eastAsia="仿宋_GB2312"/>
          <w:color w:val="000000"/>
          <w:kern w:val="0"/>
          <w:sz w:val="32"/>
          <w:szCs w:val="32"/>
        </w:rPr>
        <w:t>3</w:t>
      </w:r>
      <w:r>
        <w:rPr>
          <w:rFonts w:eastAsia="仿宋_GB2312"/>
          <w:color w:val="000000"/>
          <w:kern w:val="0"/>
          <w:sz w:val="32"/>
          <w:szCs w:val="32"/>
        </w:rPr>
        <w:t>年农机购置补贴机具种类范围》</w:t>
      </w:r>
      <w:r>
        <w:rPr>
          <w:rFonts w:hint="eastAsia" w:ascii="方正仿宋_GBK" w:hAnsi="方正仿宋_GBK" w:eastAsia="方正仿宋_GBK" w:cs="方正仿宋_GBK"/>
          <w:sz w:val="32"/>
          <w:szCs w:val="32"/>
        </w:rPr>
        <w:t>15大类</w:t>
      </w:r>
      <w:r>
        <w:rPr>
          <w:rFonts w:ascii="方正仿宋_GBK" w:hAnsi="方正仿宋_GBK" w:eastAsia="方正仿宋_GBK" w:cs="方正仿宋_GBK"/>
          <w:sz w:val="32"/>
          <w:szCs w:val="32"/>
        </w:rPr>
        <w:t>41</w:t>
      </w:r>
      <w:r>
        <w:rPr>
          <w:rFonts w:hint="eastAsia" w:ascii="方正仿宋_GBK" w:hAnsi="方正仿宋_GBK" w:eastAsia="方正仿宋_GBK" w:cs="方正仿宋_GBK"/>
          <w:sz w:val="32"/>
          <w:szCs w:val="32"/>
        </w:rPr>
        <w:t>个小类138个品目（详见附件1）为我县农机购置补贴机具种类范围，在全县范围内实行敞开补贴。</w:t>
      </w:r>
    </w:p>
    <w:p>
      <w:pPr>
        <w:tabs>
          <w:tab w:val="left" w:pos="9000"/>
        </w:tabs>
        <w:spacing w:line="600" w:lineRule="exact"/>
        <w:ind w:right="-483" w:rightChars="-230" w:firstLine="640" w:firstLineChars="200"/>
        <w:rPr>
          <w:rFonts w:ascii="黑体" w:hAnsi="黑体" w:eastAsia="黑体"/>
          <w:color w:val="000000"/>
          <w:sz w:val="32"/>
          <w:szCs w:val="32"/>
        </w:rPr>
      </w:pPr>
      <w:r>
        <w:rPr>
          <w:rFonts w:hint="eastAsia" w:ascii="楷体_GB2312" w:hAnsi="Times New Roman" w:eastAsia="楷体_GB2312" w:cs="Times New Roman"/>
          <w:b w:val="0"/>
          <w:bCs/>
          <w:color w:val="000000"/>
          <w:kern w:val="0"/>
          <w:sz w:val="32"/>
          <w:szCs w:val="32"/>
          <w:lang w:val="en-US" w:eastAsia="zh-CN" w:bidi="ar-SA"/>
        </w:rPr>
        <w:t>（二）补贴机具。</w:t>
      </w:r>
      <w:r>
        <w:rPr>
          <w:rFonts w:hint="eastAsia" w:ascii="方正仿宋_GBK" w:hAnsi="方正仿宋_GBK" w:eastAsia="方正仿宋_GBK" w:cs="方正仿宋_GBK"/>
          <w:sz w:val="32"/>
          <w:szCs w:val="32"/>
        </w:rPr>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r>
        <w:rPr>
          <w:rFonts w:eastAsia="仿宋_GB2312"/>
          <w:color w:val="000000"/>
          <w:kern w:val="0"/>
          <w:sz w:val="32"/>
          <w:szCs w:val="32"/>
        </w:rPr>
        <w:t>同一型号或机型的铭牌位置必需规范统一。</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四、补贴对象和补贴标准</w:t>
      </w:r>
    </w:p>
    <w:p>
      <w:pPr>
        <w:spacing w:line="600" w:lineRule="exact"/>
        <w:ind w:firstLine="640" w:firstLineChars="200"/>
        <w:rPr>
          <w:rFonts w:ascii="方正仿宋_GBK" w:hAnsi="方正仿宋_GBK" w:eastAsia="方正仿宋_GBK" w:cs="方正仿宋_GBK"/>
          <w:sz w:val="32"/>
          <w:szCs w:val="32"/>
        </w:rPr>
      </w:pPr>
      <w:r>
        <w:rPr>
          <w:rFonts w:hint="eastAsia" w:ascii="楷体_GB2312" w:hAnsi="Times New Roman" w:eastAsia="楷体_GB2312" w:cs="Times New Roman"/>
          <w:b w:val="0"/>
          <w:bCs/>
          <w:color w:val="000000"/>
          <w:kern w:val="0"/>
          <w:sz w:val="32"/>
          <w:szCs w:val="32"/>
          <w:lang w:val="en-US" w:eastAsia="zh-CN" w:bidi="ar-SA"/>
        </w:rPr>
        <w:t>（一）补贴对象。</w:t>
      </w:r>
      <w:r>
        <w:rPr>
          <w:rFonts w:hint="eastAsia" w:ascii="方正仿宋_GBK" w:hAnsi="方正仿宋_GBK" w:eastAsia="方正仿宋_GBK" w:cs="方正仿宋_GBK"/>
          <w:sz w:val="32"/>
          <w:szCs w:val="32"/>
        </w:rPr>
        <w:t>补贴对象为从事农业生产的个人和农业生产经营组织（以下简称“购机者”），其中农业生产经营组织包括农村集体经济组织、农民专业合作经济组织、农业企业和其他从事农业生产经营的组织。</w:t>
      </w:r>
    </w:p>
    <w:p>
      <w:pPr>
        <w:spacing w:line="600" w:lineRule="exact"/>
        <w:ind w:firstLine="640" w:firstLineChars="200"/>
        <w:rPr>
          <w:rFonts w:ascii="仿宋_GB2312" w:hAnsi="方正仿宋_GBK" w:eastAsia="仿宋_GB2312" w:cs="方正仿宋_GBK"/>
          <w:sz w:val="32"/>
          <w:szCs w:val="32"/>
        </w:rPr>
      </w:pPr>
      <w:r>
        <w:rPr>
          <w:rFonts w:hint="eastAsia" w:ascii="楷体_GB2312" w:hAnsi="Times New Roman" w:eastAsia="楷体_GB2312" w:cs="Times New Roman"/>
          <w:b w:val="0"/>
          <w:bCs/>
          <w:color w:val="000000"/>
          <w:kern w:val="0"/>
          <w:sz w:val="32"/>
          <w:szCs w:val="32"/>
          <w:lang w:val="en-US" w:eastAsia="zh-CN" w:bidi="ar-SA"/>
        </w:rPr>
        <w:t>（二）补贴标准。</w:t>
      </w:r>
      <w:r>
        <w:rPr>
          <w:rFonts w:eastAsia="仿宋_GB2312"/>
          <w:bCs/>
          <w:color w:val="000000"/>
          <w:sz w:val="32"/>
          <w:szCs w:val="32"/>
        </w:rPr>
        <w:t>补贴</w:t>
      </w:r>
      <w:r>
        <w:rPr>
          <w:rFonts w:eastAsia="仿宋_GB2312"/>
          <w:bCs/>
          <w:sz w:val="32"/>
          <w:szCs w:val="32"/>
        </w:rPr>
        <w:t>标准</w:t>
      </w:r>
      <w:r>
        <w:rPr>
          <w:rFonts w:hint="eastAsia" w:ascii="方正仿宋_GBK" w:hAnsi="方正仿宋_GBK" w:eastAsia="方正仿宋_GBK" w:cs="方正仿宋_GBK"/>
          <w:sz w:val="32"/>
          <w:szCs w:val="32"/>
        </w:rPr>
        <w:t>实行定额补贴，具体补贴额度详见《云南省2021-2023年农机购置补贴机具补贴额一览表》。一般补贴机具单机补贴限额原则上不超过5万元；挤奶机械、烘干机单机补贴限额不超过12万元；100马力以上拖拉机</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Cs/>
          <w:sz w:val="32"/>
          <w:szCs w:val="32"/>
        </w:rPr>
        <w:t>高性能青饲料收获机、</w:t>
      </w:r>
      <w:r>
        <w:rPr>
          <w:rFonts w:hint="eastAsia" w:ascii="方正仿宋_GBK" w:hAnsi="方正仿宋_GBK" w:eastAsia="方正仿宋_GBK" w:cs="方正仿宋_GBK"/>
          <w:sz w:val="32"/>
          <w:szCs w:val="32"/>
        </w:rPr>
        <w:t>大型免耕播种机、大型联合收割机、水稻大型浸种催芽程控设备、畜禽粪污资源化利用机具单机补贴限额不超过15万元；200马力以上拖拉机单机补贴限额不超过25万元；大型甘蔗收获机单机补贴限额不超过40万元；成套设施装备单套补贴限额不超过60万元。</w:t>
      </w:r>
    </w:p>
    <w:p>
      <w:pPr>
        <w:spacing w:line="600" w:lineRule="exact"/>
        <w:ind w:firstLine="640" w:firstLineChars="200"/>
        <w:rPr>
          <w:rFonts w:ascii="黑体" w:hAnsi="黑体" w:eastAsia="黑体" w:cs="方正黑体_GBK"/>
          <w:sz w:val="32"/>
          <w:szCs w:val="32"/>
        </w:rPr>
      </w:pPr>
      <w:r>
        <w:rPr>
          <w:rFonts w:hint="eastAsia" w:ascii="方正黑体_GBK" w:hAnsi="方正黑体_GBK" w:eastAsia="方正黑体_GBK" w:cs="方正黑体_GBK"/>
          <w:sz w:val="32"/>
          <w:szCs w:val="32"/>
        </w:rPr>
        <w:t>五、</w:t>
      </w:r>
      <w:r>
        <w:rPr>
          <w:rFonts w:ascii="黑体" w:hAnsi="黑体" w:eastAsia="黑体"/>
          <w:color w:val="000000"/>
          <w:sz w:val="32"/>
          <w:szCs w:val="32"/>
        </w:rPr>
        <w:t>实施范围和资金使用</w:t>
      </w:r>
    </w:p>
    <w:p>
      <w:pPr>
        <w:tabs>
          <w:tab w:val="left" w:pos="9000"/>
        </w:tabs>
        <w:spacing w:line="600" w:lineRule="exact"/>
        <w:ind w:right="-483" w:rightChars="-230" w:firstLine="640" w:firstLineChars="200"/>
        <w:rPr>
          <w:rFonts w:eastAsia="仿宋_GB2312"/>
          <w:color w:val="000000"/>
          <w:kern w:val="0"/>
          <w:sz w:val="32"/>
          <w:szCs w:val="32"/>
        </w:rPr>
      </w:pPr>
      <w:r>
        <w:rPr>
          <w:rFonts w:eastAsia="仿宋_GB2312"/>
          <w:color w:val="000000"/>
          <w:kern w:val="0"/>
          <w:sz w:val="32"/>
          <w:szCs w:val="32"/>
        </w:rPr>
        <w:t>实施范围覆盖全县9个乡镇，补贴资金规模为当年省、州下达给我县中央财政</w:t>
      </w:r>
      <w:r>
        <w:rPr>
          <w:rFonts w:hint="eastAsia" w:ascii="方正仿宋_GBK" w:hAnsi="方正仿宋_GBK" w:eastAsia="方正仿宋_GBK" w:cs="方正仿宋_GBK"/>
          <w:sz w:val="32"/>
          <w:szCs w:val="32"/>
        </w:rPr>
        <w:t>补贴</w:t>
      </w:r>
      <w:r>
        <w:rPr>
          <w:rFonts w:eastAsia="仿宋_GB2312"/>
          <w:color w:val="000000"/>
          <w:kern w:val="0"/>
          <w:sz w:val="32"/>
          <w:szCs w:val="32"/>
        </w:rPr>
        <w:t>资金和上年度结转资金。</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农机购置补贴支出主要用于支持购置先进适用农业机械，以及开展有关试点和农机报废更新等方面。农机购置补贴属约束性任务，资金必须足额保障，不得用于其他任务支出。县财政部门要按照不</w:t>
      </w:r>
      <w:r>
        <w:rPr>
          <w:rFonts w:ascii="方正仿宋_GBK" w:hAnsi="方正仿宋_GBK" w:eastAsia="方正仿宋_GBK" w:cs="方正仿宋_GBK"/>
          <w:sz w:val="32"/>
          <w:szCs w:val="32"/>
        </w:rPr>
        <w:t>低于</w:t>
      </w:r>
      <w:r>
        <w:rPr>
          <w:rFonts w:hint="eastAsia" w:ascii="方正仿宋_GBK" w:hAnsi="方正仿宋_GBK" w:eastAsia="方正仿宋_GBK" w:cs="方正仿宋_GBK"/>
          <w:sz w:val="32"/>
          <w:szCs w:val="32"/>
        </w:rPr>
        <w:t>年度补贴资金量的1%保障补贴工作实施必要的组织管理经费。</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六、操作流程</w:t>
      </w:r>
    </w:p>
    <w:p>
      <w:pPr>
        <w:tabs>
          <w:tab w:val="left" w:pos="9000"/>
        </w:tabs>
        <w:spacing w:line="600" w:lineRule="exact"/>
        <w:ind w:right="-483" w:rightChars="-230" w:firstLine="800" w:firstLineChars="250"/>
        <w:rPr>
          <w:rFonts w:ascii="黑体" w:hAnsi="黑体" w:eastAsia="黑体"/>
          <w:color w:val="000000"/>
          <w:sz w:val="32"/>
          <w:szCs w:val="32"/>
        </w:rPr>
      </w:pPr>
      <w:r>
        <w:rPr>
          <w:rFonts w:eastAsia="仿宋_GB2312"/>
          <w:color w:val="000000"/>
          <w:sz w:val="32"/>
          <w:szCs w:val="32"/>
        </w:rPr>
        <w:t>采取</w:t>
      </w:r>
      <w:r>
        <w:rPr>
          <w:rFonts w:hint="eastAsia" w:ascii="方正仿宋_GBK" w:hAnsi="方正仿宋_GBK" w:eastAsia="方正仿宋_GBK" w:cs="方正仿宋_GBK"/>
          <w:sz w:val="32"/>
          <w:szCs w:val="32"/>
        </w:rPr>
        <w:t>“自主购机、定额补贴、先购后补、县级结算、直补到卡（户）”</w:t>
      </w:r>
      <w:r>
        <w:rPr>
          <w:rFonts w:eastAsia="仿宋_GB2312"/>
          <w:color w:val="000000"/>
          <w:sz w:val="32"/>
          <w:szCs w:val="32"/>
        </w:rPr>
        <w:t>的补贴方式，</w:t>
      </w:r>
      <w:r>
        <w:rPr>
          <w:rFonts w:hint="eastAsia" w:ascii="方正仿宋_GBK" w:hAnsi="方正仿宋_GBK" w:eastAsia="方正仿宋_GBK" w:cs="方正仿宋_GBK"/>
          <w:sz w:val="32"/>
          <w:szCs w:val="32"/>
        </w:rPr>
        <w:t>按照</w:t>
      </w:r>
      <w:r>
        <w:rPr>
          <w:rFonts w:eastAsia="仿宋_GB2312"/>
          <w:color w:val="000000"/>
          <w:sz w:val="32"/>
          <w:szCs w:val="32"/>
        </w:rPr>
        <w:t>“先购机后申请，先申请先补贴、后申请后补贴、不申请不补贴”的原则进行。</w:t>
      </w:r>
      <w:r>
        <w:rPr>
          <w:rFonts w:eastAsia="仿宋_GB2312"/>
          <w:color w:val="000000"/>
          <w:kern w:val="0"/>
          <w:sz w:val="32"/>
          <w:szCs w:val="32"/>
        </w:rPr>
        <w:t>具体操作程序如下：</w:t>
      </w:r>
    </w:p>
    <w:p>
      <w:pPr>
        <w:spacing w:line="600" w:lineRule="exact"/>
        <w:ind w:firstLine="640" w:firstLineChars="200"/>
        <w:rPr>
          <w:rFonts w:ascii="方正仿宋_GBK" w:hAnsi="方正仿宋_GBK" w:eastAsia="方正仿宋_GBK" w:cs="方正仿宋_GBK"/>
          <w:b/>
          <w:bCs/>
          <w:sz w:val="32"/>
          <w:szCs w:val="32"/>
        </w:rPr>
      </w:pPr>
      <w:r>
        <w:rPr>
          <w:rFonts w:hint="eastAsia" w:ascii="楷体_GB2312" w:hAnsi="Times New Roman" w:eastAsia="楷体_GB2312" w:cs="Times New Roman"/>
          <w:b w:val="0"/>
          <w:bCs/>
          <w:color w:val="000000"/>
          <w:kern w:val="0"/>
          <w:sz w:val="32"/>
          <w:szCs w:val="32"/>
          <w:lang w:val="en-US" w:eastAsia="zh-CN" w:bidi="ar-SA"/>
        </w:rPr>
        <w:t>（一）自主购机。</w:t>
      </w:r>
      <w:r>
        <w:rPr>
          <w:rFonts w:hint="eastAsia" w:ascii="方正仿宋_GBK" w:hAnsi="方正仿宋_GBK" w:eastAsia="方正仿宋_GBK" w:cs="方正仿宋_GBK"/>
          <w:sz w:val="32"/>
          <w:szCs w:val="32"/>
        </w:rPr>
        <w:t>购机者自主选择购买机具，按市场化原则自行与农机产销企业协商确定购机价格与支付方式，并对交易行为真实性、有效性和可能发生的纠纷承担法律责任。购机者购买机具时，销售企业需向购机者出具购机发票、产品质量合格证书和售后服务凭证等资料。发票上需注明购机者姓名（或名称）、所购机具名称、型号、数量、销售价格、出厂编号、发动机编号和</w:t>
      </w:r>
      <w:r>
        <w:rPr>
          <w:rFonts w:ascii="方正仿宋_GBK" w:hAnsi="方正仿宋_GBK" w:eastAsia="方正仿宋_GBK" w:cs="方正仿宋_GBK"/>
          <w:sz w:val="32"/>
          <w:szCs w:val="32"/>
        </w:rPr>
        <w:t>生产企业名称</w:t>
      </w:r>
      <w:r>
        <w:rPr>
          <w:rFonts w:hint="eastAsia" w:ascii="方正仿宋_GBK" w:hAnsi="方正仿宋_GBK" w:eastAsia="方正仿宋_GBK" w:cs="方正仿宋_GBK"/>
          <w:sz w:val="32"/>
          <w:szCs w:val="32"/>
        </w:rPr>
        <w:t>等信息。自主购机行为完成后，购机者自主向</w:t>
      </w:r>
      <w:r>
        <w:rPr>
          <w:rFonts w:eastAsia="仿宋_GB2312"/>
          <w:color w:val="000000"/>
          <w:kern w:val="0"/>
          <w:sz w:val="32"/>
          <w:szCs w:val="32"/>
        </w:rPr>
        <w:t>农</w:t>
      </w:r>
      <w:r>
        <w:rPr>
          <w:rFonts w:hint="eastAsia" w:eastAsia="仿宋_GB2312"/>
          <w:color w:val="000000"/>
          <w:kern w:val="0"/>
          <w:sz w:val="32"/>
          <w:szCs w:val="32"/>
        </w:rPr>
        <w:t>机</w:t>
      </w:r>
      <w:r>
        <w:rPr>
          <w:rFonts w:eastAsia="仿宋_GB2312"/>
          <w:color w:val="000000"/>
          <w:kern w:val="0"/>
          <w:sz w:val="32"/>
          <w:szCs w:val="32"/>
        </w:rPr>
        <w:t>购置补贴办公室</w:t>
      </w:r>
      <w:r>
        <w:rPr>
          <w:rFonts w:hint="eastAsia" w:ascii="方正仿宋_GBK" w:hAnsi="方正仿宋_GBK" w:eastAsia="方正仿宋_GBK" w:cs="方正仿宋_GBK"/>
          <w:sz w:val="32"/>
          <w:szCs w:val="32"/>
        </w:rPr>
        <w:t>提出补贴资金申领事项，签署告知承诺书，承诺购买行为、发票购机价格等信息真实有效，按相关规定申办补贴。补贴申领原则上当年有效，因当年财政补贴资金规模不够，办理手续时间紧张等无法享受补贴的，可按下一个年度政策优先办理补贴。</w:t>
      </w:r>
    </w:p>
    <w:p>
      <w:pPr>
        <w:tabs>
          <w:tab w:val="left" w:pos="9000"/>
        </w:tabs>
        <w:spacing w:line="600" w:lineRule="exact"/>
        <w:ind w:right="-483" w:rightChars="-230" w:firstLine="640" w:firstLineChars="200"/>
        <w:rPr>
          <w:rFonts w:ascii="楷体_GB2312" w:hAnsi="黑体" w:eastAsia="楷体_GB2312"/>
          <w:color w:val="000000"/>
          <w:sz w:val="32"/>
          <w:szCs w:val="32"/>
        </w:rPr>
      </w:pPr>
      <w:r>
        <w:rPr>
          <w:rFonts w:hint="eastAsia" w:ascii="楷体_GB2312" w:hAnsi="Times New Roman" w:eastAsia="楷体_GB2312" w:cs="Times New Roman"/>
          <w:b w:val="0"/>
          <w:bCs/>
          <w:color w:val="000000"/>
          <w:kern w:val="0"/>
          <w:sz w:val="32"/>
          <w:szCs w:val="32"/>
          <w:lang w:val="en-US" w:eastAsia="zh-CN" w:bidi="ar-SA"/>
        </w:rPr>
        <w:t>（二）申请补贴。</w:t>
      </w:r>
      <w:r>
        <w:rPr>
          <w:rFonts w:eastAsia="仿宋_GB2312"/>
          <w:color w:val="000000"/>
          <w:kern w:val="0"/>
          <w:sz w:val="32"/>
          <w:szCs w:val="32"/>
        </w:rPr>
        <w:t>购机者自主向农购置补贴办公室提出补贴资金申领事项，按规定提交申请资料，其真实性、完整性和有效性由购机者和补贴机具产销企业负责，并承担相关法律责任。实行牌证管理的机具，要先行办理牌证照，再办理购置补贴手续。同一补贴对象年度内享受补贴总资金超出</w:t>
      </w:r>
      <w:r>
        <w:rPr>
          <w:rFonts w:hint="eastAsia" w:eastAsia="仿宋_GB2312"/>
          <w:color w:val="000000"/>
          <w:kern w:val="0"/>
          <w:sz w:val="32"/>
          <w:szCs w:val="32"/>
        </w:rPr>
        <w:t>6</w:t>
      </w:r>
      <w:r>
        <w:rPr>
          <w:rFonts w:eastAsia="仿宋_GB2312"/>
          <w:color w:val="000000"/>
          <w:kern w:val="0"/>
          <w:sz w:val="32"/>
          <w:szCs w:val="32"/>
        </w:rPr>
        <w:t>0万元的需报</w:t>
      </w:r>
      <w:r>
        <w:rPr>
          <w:rFonts w:hint="eastAsia" w:eastAsia="仿宋_GB2312"/>
          <w:color w:val="000000"/>
          <w:kern w:val="0"/>
          <w:sz w:val="32"/>
          <w:szCs w:val="32"/>
        </w:rPr>
        <w:t>省、</w:t>
      </w:r>
      <w:r>
        <w:rPr>
          <w:rFonts w:eastAsia="仿宋_GB2312"/>
          <w:color w:val="000000"/>
          <w:kern w:val="0"/>
          <w:sz w:val="32"/>
          <w:szCs w:val="32"/>
        </w:rPr>
        <w:t>州农业</w:t>
      </w:r>
      <w:r>
        <w:rPr>
          <w:rFonts w:hint="eastAsia" w:eastAsia="仿宋_GB2312"/>
          <w:color w:val="000000"/>
          <w:kern w:val="0"/>
          <w:sz w:val="32"/>
          <w:szCs w:val="32"/>
        </w:rPr>
        <w:t>农村</w:t>
      </w:r>
      <w:r>
        <w:rPr>
          <w:rFonts w:eastAsia="仿宋_GB2312"/>
          <w:color w:val="000000"/>
          <w:kern w:val="0"/>
          <w:sz w:val="32"/>
          <w:szCs w:val="32"/>
        </w:rPr>
        <w:t>局主管部门审批同意。</w:t>
      </w:r>
      <w:r>
        <w:rPr>
          <w:rFonts w:hint="eastAsia" w:ascii="方正仿宋_GBK" w:hAnsi="方正仿宋_GBK" w:eastAsia="方正仿宋_GBK" w:cs="方正仿宋_GBK"/>
          <w:sz w:val="32"/>
          <w:szCs w:val="32"/>
        </w:rPr>
        <w:t>推广使用带有人脸识别功能的手机App等信息化技术，方便购机者随时在线提交补贴申请、应录尽录，加快实现购机者线下申领补贴。</w:t>
      </w:r>
    </w:p>
    <w:p>
      <w:pPr>
        <w:tabs>
          <w:tab w:val="left" w:pos="9000"/>
        </w:tabs>
        <w:spacing w:line="600" w:lineRule="exact"/>
        <w:ind w:right="-483" w:rightChars="-230" w:firstLine="640" w:firstLineChars="200"/>
        <w:rPr>
          <w:rFonts w:eastAsia="仿宋_GB2312"/>
          <w:b/>
          <w:bCs/>
          <w:color w:val="000000"/>
          <w:kern w:val="0"/>
          <w:sz w:val="32"/>
          <w:szCs w:val="32"/>
        </w:rPr>
      </w:pPr>
      <w:r>
        <w:rPr>
          <w:rFonts w:hint="eastAsia" w:ascii="楷体_GB2312" w:hAnsi="Times New Roman" w:eastAsia="楷体_GB2312" w:cs="Times New Roman"/>
          <w:b w:val="0"/>
          <w:bCs/>
          <w:color w:val="000000"/>
          <w:kern w:val="0"/>
          <w:sz w:val="32"/>
          <w:szCs w:val="32"/>
          <w:lang w:val="en-US" w:eastAsia="zh-CN" w:bidi="ar-SA"/>
        </w:rPr>
        <w:t>（三）补贴机具核实。</w:t>
      </w:r>
      <w:r>
        <w:rPr>
          <w:rFonts w:eastAsia="仿宋_GB2312"/>
          <w:color w:val="000000"/>
          <w:kern w:val="0"/>
          <w:sz w:val="32"/>
          <w:szCs w:val="32"/>
        </w:rPr>
        <w:t>县级农</w:t>
      </w:r>
      <w:r>
        <w:rPr>
          <w:rFonts w:hint="eastAsia" w:eastAsia="仿宋_GB2312"/>
          <w:color w:val="000000"/>
          <w:kern w:val="0"/>
          <w:sz w:val="32"/>
          <w:szCs w:val="32"/>
        </w:rPr>
        <w:t>机</w:t>
      </w:r>
      <w:r>
        <w:rPr>
          <w:rFonts w:eastAsia="仿宋_GB2312"/>
          <w:color w:val="000000"/>
          <w:kern w:val="0"/>
          <w:sz w:val="32"/>
          <w:szCs w:val="32"/>
        </w:rPr>
        <w:t>购置补贴办公室核实人员,根据申请人基本信息和《农机购置补贴辅助管理系统》录入购机信息到现场进行资格审查和机具核实,固定设备可申请核实人员到户核实。按照“谁核实、谁签字、谁负责”的原则，现场核实机具、发票、安全责任书和相关资料，进行购机者、机具、核实人三合影，在《农机购置补贴资金申请表》上签字盖章，并在补贴机具显著位置喷涂“年度补贴”标志，以区别年度和非补贴机具，凡核实未通过和没有经过核实的不予补贴。</w:t>
      </w:r>
    </w:p>
    <w:p>
      <w:pPr>
        <w:spacing w:line="600" w:lineRule="exact"/>
        <w:ind w:firstLine="640" w:firstLineChars="200"/>
        <w:rPr>
          <w:rFonts w:ascii="楷体_GB2312" w:eastAsia="楷体_GB2312"/>
          <w:color w:val="000000"/>
          <w:kern w:val="0"/>
          <w:sz w:val="32"/>
          <w:szCs w:val="32"/>
        </w:rPr>
      </w:pPr>
      <w:r>
        <w:rPr>
          <w:rFonts w:hint="eastAsia" w:ascii="楷体_GB2312" w:hAnsi="Times New Roman" w:eastAsia="楷体_GB2312" w:cs="Times New Roman"/>
          <w:b w:val="0"/>
          <w:bCs/>
          <w:color w:val="000000"/>
          <w:kern w:val="0"/>
          <w:sz w:val="32"/>
          <w:szCs w:val="32"/>
          <w:lang w:val="en-US" w:eastAsia="zh-CN" w:bidi="ar-SA"/>
        </w:rPr>
        <w:t>（四）审验公示信息。</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color w:val="000000"/>
          <w:sz w:val="32"/>
          <w:szCs w:val="32"/>
        </w:rPr>
        <w:t>《农</w:t>
      </w:r>
      <w:r>
        <w:rPr>
          <w:rFonts w:hint="eastAsia" w:ascii="方正仿宋_GBK" w:hAnsi="方正仿宋_GBK" w:eastAsia="方正仿宋_GBK" w:cs="方正仿宋_GBK"/>
          <w:sz w:val="32"/>
          <w:szCs w:val="32"/>
        </w:rPr>
        <w:t>机购置补贴机具核验工作要点（试行）》等要求，区分重点和非重点机具，对补贴相关申请资料进行形式审核，对补贴机具进行核验，其中牌证管理机具凭牌证免于现场实物核验。单机补贴额低于</w:t>
      </w:r>
      <w:r>
        <w:rPr>
          <w:rFonts w:ascii="方正仿宋_GBK" w:hAnsi="方正仿宋_GBK" w:eastAsia="方正仿宋_GBK" w:cs="方正仿宋_GBK"/>
          <w:sz w:val="32"/>
          <w:szCs w:val="32"/>
        </w:rPr>
        <w:t>800</w:t>
      </w:r>
      <w:r>
        <w:rPr>
          <w:rFonts w:hint="eastAsia" w:ascii="方正仿宋_GBK" w:hAnsi="方正仿宋_GBK" w:eastAsia="方正仿宋_GBK" w:cs="方正仿宋_GBK"/>
          <w:sz w:val="32"/>
          <w:szCs w:val="32"/>
        </w:rPr>
        <w:t>元（含）、近2年未发生违规行为的机具可采取补贴资金兑付后30个</w:t>
      </w:r>
      <w:r>
        <w:rPr>
          <w:rFonts w:ascii="方正仿宋_GBK" w:hAnsi="方正仿宋_GBK" w:eastAsia="方正仿宋_GBK" w:cs="方正仿宋_GBK"/>
          <w:sz w:val="32"/>
          <w:szCs w:val="32"/>
        </w:rPr>
        <w:t>工作日内</w:t>
      </w:r>
      <w:r>
        <w:rPr>
          <w:rFonts w:hint="eastAsia" w:ascii="方正仿宋_GBK" w:hAnsi="方正仿宋_GBK" w:eastAsia="方正仿宋_GBK" w:cs="方正仿宋_GBK"/>
          <w:sz w:val="32"/>
          <w:szCs w:val="32"/>
        </w:rPr>
        <w:t>按不</w:t>
      </w:r>
      <w:r>
        <w:rPr>
          <w:rFonts w:ascii="方正仿宋_GBK" w:hAnsi="方正仿宋_GBK" w:eastAsia="方正仿宋_GBK" w:cs="方正仿宋_GBK"/>
          <w:sz w:val="32"/>
          <w:szCs w:val="32"/>
        </w:rPr>
        <w:t>低于</w:t>
      </w:r>
      <w:r>
        <w:rPr>
          <w:rFonts w:hint="eastAsia" w:ascii="方正仿宋_GBK" w:hAnsi="方正仿宋_GBK" w:eastAsia="方正仿宋_GBK" w:cs="方正仿宋_GBK"/>
          <w:sz w:val="32"/>
          <w:szCs w:val="32"/>
        </w:rPr>
        <w:t>20%的比例进行抽查核验，核验内容同重点机具。在收到购机者补贴申请后，需在2个工作日内做出是否受理的决定，对因资料不齐全等原因无法受理的，应注明原因，并按原渠道退回申请；对符合条件可以受理的，需在13个工作日内(不含公示时间)完成相关核验工作，并在农机购置补贴信息公开专栏实时公布补贴申请信息，公示时间为5个工作日。结合工作实际，在实施方案中，明确通过手机APP提交申请信息后，补充完善补贴资金申请材料的时限要求。</w:t>
      </w:r>
    </w:p>
    <w:p>
      <w:pPr>
        <w:tabs>
          <w:tab w:val="left" w:pos="9000"/>
        </w:tabs>
        <w:spacing w:line="600" w:lineRule="exact"/>
        <w:ind w:right="-483" w:rightChars="-230" w:firstLine="480" w:firstLineChars="150"/>
        <w:rPr>
          <w:rFonts w:eastAsia="仿宋_GB2312"/>
          <w:color w:val="000000"/>
          <w:kern w:val="0"/>
          <w:sz w:val="32"/>
          <w:szCs w:val="32"/>
        </w:rPr>
      </w:pPr>
      <w:r>
        <w:rPr>
          <w:rFonts w:hint="eastAsia" w:ascii="楷体_GB2312" w:hAnsi="Times New Roman" w:eastAsia="楷体_GB2312" w:cs="Times New Roman"/>
          <w:b w:val="0"/>
          <w:bCs/>
          <w:color w:val="000000"/>
          <w:kern w:val="0"/>
          <w:sz w:val="32"/>
          <w:szCs w:val="32"/>
          <w:lang w:val="en-US" w:eastAsia="zh-CN" w:bidi="ar-SA"/>
        </w:rPr>
        <w:t>（五）兑付补贴资金。</w:t>
      </w:r>
      <w:r>
        <w:rPr>
          <w:rFonts w:eastAsia="仿宋_GB2312"/>
          <w:color w:val="000000"/>
          <w:kern w:val="0"/>
          <w:sz w:val="32"/>
          <w:szCs w:val="32"/>
        </w:rPr>
        <w:t>县农机购置补贴办公室向县财政部门</w:t>
      </w:r>
      <w:r>
        <w:rPr>
          <w:rFonts w:hint="eastAsia" w:ascii="方正仿宋_GBK" w:hAnsi="方正仿宋_GBK" w:eastAsia="方正仿宋_GBK" w:cs="方正仿宋_GBK"/>
          <w:sz w:val="32"/>
          <w:szCs w:val="32"/>
        </w:rPr>
        <w:t>提交的资金兑付申请有关材料</w:t>
      </w:r>
      <w:r>
        <w:rPr>
          <w:rFonts w:eastAsia="仿宋_GB2312"/>
          <w:color w:val="000000"/>
          <w:kern w:val="0"/>
          <w:sz w:val="32"/>
          <w:szCs w:val="32"/>
        </w:rPr>
        <w:t>。</w:t>
      </w:r>
      <w:r>
        <w:rPr>
          <w:rFonts w:hint="eastAsia" w:ascii="方正仿宋_GBK" w:hAnsi="方正仿宋_GBK" w:eastAsia="方正仿宋_GBK" w:cs="方正仿宋_GBK"/>
          <w:sz w:val="32"/>
          <w:szCs w:val="32"/>
        </w:rPr>
        <w:t>经</w:t>
      </w:r>
      <w:r>
        <w:rPr>
          <w:rFonts w:eastAsia="仿宋_GB2312"/>
          <w:color w:val="000000"/>
          <w:kern w:val="0"/>
          <w:sz w:val="32"/>
          <w:szCs w:val="32"/>
        </w:rPr>
        <w:t>县级财政部门</w:t>
      </w:r>
      <w:r>
        <w:rPr>
          <w:rFonts w:hint="eastAsia" w:ascii="方正仿宋_GBK" w:hAnsi="方正仿宋_GBK" w:eastAsia="方正仿宋_GBK" w:cs="方正仿宋_GBK"/>
          <w:sz w:val="32"/>
          <w:szCs w:val="32"/>
        </w:rPr>
        <w:t>审核农业农村部门提交的资金兑付申请，复核农机购置补贴资金结算明细表（详见附件3）等有关材料，于15个工作日内向符合要求的购机者兑付补贴资金，农户的补贴款通过惠农补贴“一卡通”发放，到其他购机者的补贴款通过国库集中支付方式发放。因资金不足或加强监管等原因需要延期兑付的，应及时告知购机者，并及时与同级农业农村部门联合向上报告资金供需情况。</w:t>
      </w:r>
      <w:r>
        <w:rPr>
          <w:rFonts w:eastAsia="仿宋_GB2312"/>
          <w:color w:val="000000"/>
          <w:kern w:val="0"/>
          <w:sz w:val="32"/>
          <w:szCs w:val="32"/>
        </w:rPr>
        <w:t>将补贴资金兑付到补贴对象信用社账号。</w:t>
      </w:r>
    </w:p>
    <w:p>
      <w:pPr>
        <w:tabs>
          <w:tab w:val="left" w:pos="9000"/>
        </w:tabs>
        <w:spacing w:line="600" w:lineRule="exact"/>
        <w:ind w:right="-483" w:rightChars="-230"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spacing w:line="600" w:lineRule="exact"/>
        <w:ind w:firstLine="640" w:firstLineChars="200"/>
        <w:rPr>
          <w:rFonts w:ascii="黑体" w:hAnsi="黑体" w:eastAsia="黑体" w:cs="方正黑体_GBK"/>
          <w:sz w:val="32"/>
          <w:szCs w:val="32"/>
        </w:rPr>
      </w:pPr>
      <w:r>
        <w:rPr>
          <w:rFonts w:hint="eastAsia" w:ascii="方正黑体_GBK" w:hAnsi="方正黑体_GBK" w:eastAsia="方正黑体_GBK" w:cs="方正黑体_GBK"/>
          <w:sz w:val="32"/>
          <w:szCs w:val="32"/>
        </w:rPr>
        <w:t>七、实施要求</w:t>
      </w:r>
    </w:p>
    <w:p>
      <w:pPr>
        <w:tabs>
          <w:tab w:val="left" w:pos="9000"/>
        </w:tabs>
        <w:spacing w:line="600" w:lineRule="exact"/>
        <w:ind w:right="-483" w:rightChars="-230" w:firstLine="640" w:firstLineChars="200"/>
        <w:rPr>
          <w:rFonts w:eastAsia="仿宋_GB2312"/>
          <w:color w:val="000000"/>
          <w:kern w:val="0"/>
          <w:sz w:val="32"/>
          <w:szCs w:val="32"/>
        </w:rPr>
      </w:pPr>
      <w:r>
        <w:rPr>
          <w:rFonts w:hint="eastAsia" w:ascii="楷体_GB2312" w:hAnsi="Times New Roman" w:eastAsia="楷体_GB2312" w:cs="Times New Roman"/>
          <w:b w:val="0"/>
          <w:bCs/>
          <w:color w:val="000000"/>
          <w:kern w:val="0"/>
          <w:sz w:val="32"/>
          <w:szCs w:val="32"/>
          <w:lang w:val="en-US" w:eastAsia="zh-CN" w:bidi="ar-SA"/>
        </w:rPr>
        <w:t>（一）加强领导，明确分工。</w:t>
      </w:r>
      <w:r>
        <w:rPr>
          <w:rFonts w:eastAsia="仿宋_GB2312"/>
          <w:sz w:val="32"/>
          <w:szCs w:val="32"/>
        </w:rPr>
        <w:t>为规范高效实施好我县20</w:t>
      </w:r>
      <w:r>
        <w:rPr>
          <w:rFonts w:hint="eastAsia" w:eastAsia="仿宋_GB2312"/>
          <w:sz w:val="32"/>
          <w:szCs w:val="32"/>
        </w:rPr>
        <w:t>21</w:t>
      </w:r>
      <w:r>
        <w:rPr>
          <w:rFonts w:eastAsia="仿宋_GB2312"/>
          <w:sz w:val="32"/>
          <w:szCs w:val="32"/>
        </w:rPr>
        <w:t>-202</w:t>
      </w:r>
      <w:r>
        <w:rPr>
          <w:rFonts w:hint="eastAsia" w:eastAsia="仿宋_GB2312"/>
          <w:sz w:val="32"/>
          <w:szCs w:val="32"/>
        </w:rPr>
        <w:t>3</w:t>
      </w:r>
      <w:r>
        <w:rPr>
          <w:rFonts w:eastAsia="仿宋_GB2312"/>
          <w:sz w:val="32"/>
          <w:szCs w:val="32"/>
        </w:rPr>
        <w:t>年农机购置补贴工作，成立</w:t>
      </w:r>
      <w:r>
        <w:rPr>
          <w:rFonts w:eastAsia="仿宋_GB2312"/>
          <w:kern w:val="0"/>
          <w:sz w:val="32"/>
          <w:szCs w:val="32"/>
        </w:rPr>
        <w:t>由</w:t>
      </w:r>
      <w:r>
        <w:rPr>
          <w:rFonts w:eastAsia="仿宋_GB2312"/>
          <w:sz w:val="32"/>
          <w:szCs w:val="32"/>
        </w:rPr>
        <w:t>县农业</w:t>
      </w:r>
      <w:r>
        <w:rPr>
          <w:rFonts w:hint="eastAsia" w:eastAsia="仿宋_GB2312"/>
          <w:sz w:val="32"/>
          <w:szCs w:val="32"/>
        </w:rPr>
        <w:t>农村</w:t>
      </w:r>
      <w:r>
        <w:rPr>
          <w:rFonts w:eastAsia="仿宋_GB2312"/>
          <w:sz w:val="32"/>
          <w:szCs w:val="32"/>
        </w:rPr>
        <w:t>局局长任组长、县农业</w:t>
      </w:r>
      <w:r>
        <w:rPr>
          <w:rFonts w:hint="eastAsia" w:eastAsia="仿宋_GB2312"/>
          <w:sz w:val="32"/>
          <w:szCs w:val="32"/>
        </w:rPr>
        <w:t>农村</w:t>
      </w:r>
      <w:r>
        <w:rPr>
          <w:rFonts w:eastAsia="仿宋_GB2312"/>
          <w:sz w:val="32"/>
          <w:szCs w:val="32"/>
        </w:rPr>
        <w:t>局和财政局分管领导为副组长</w:t>
      </w:r>
      <w:r>
        <w:rPr>
          <w:rFonts w:eastAsia="仿宋_GB2312"/>
          <w:color w:val="000000"/>
          <w:kern w:val="0"/>
          <w:sz w:val="32"/>
          <w:szCs w:val="32"/>
        </w:rPr>
        <w:t>，县农业</w:t>
      </w:r>
      <w:r>
        <w:rPr>
          <w:rFonts w:hint="eastAsia" w:eastAsia="仿宋_GB2312"/>
          <w:color w:val="000000"/>
          <w:kern w:val="0"/>
          <w:sz w:val="32"/>
          <w:szCs w:val="32"/>
        </w:rPr>
        <w:t>农村</w:t>
      </w:r>
      <w:r>
        <w:rPr>
          <w:rFonts w:eastAsia="仿宋_GB2312"/>
          <w:color w:val="000000"/>
          <w:kern w:val="0"/>
          <w:sz w:val="32"/>
          <w:szCs w:val="32"/>
        </w:rPr>
        <w:t>局农机股、财政局农</w:t>
      </w:r>
      <w:r>
        <w:rPr>
          <w:rFonts w:hint="eastAsia" w:eastAsia="仿宋_GB2312"/>
          <w:color w:val="000000"/>
          <w:kern w:val="0"/>
          <w:sz w:val="32"/>
          <w:szCs w:val="32"/>
        </w:rPr>
        <w:t>业农村</w:t>
      </w:r>
      <w:r>
        <w:rPr>
          <w:rFonts w:eastAsia="仿宋_GB2312"/>
          <w:color w:val="000000"/>
          <w:kern w:val="0"/>
          <w:sz w:val="32"/>
          <w:szCs w:val="32"/>
        </w:rPr>
        <w:t>股、农</w:t>
      </w:r>
      <w:r>
        <w:rPr>
          <w:rFonts w:hint="eastAsia" w:eastAsia="仿宋_GB2312"/>
          <w:color w:val="000000"/>
          <w:kern w:val="0"/>
          <w:sz w:val="32"/>
          <w:szCs w:val="32"/>
        </w:rPr>
        <w:t>业</w:t>
      </w:r>
      <w:r>
        <w:rPr>
          <w:rFonts w:eastAsia="仿宋_GB2312"/>
          <w:color w:val="000000"/>
          <w:kern w:val="0"/>
          <w:sz w:val="32"/>
          <w:szCs w:val="32"/>
        </w:rPr>
        <w:t>机</w:t>
      </w:r>
      <w:r>
        <w:rPr>
          <w:rFonts w:hint="eastAsia" w:eastAsia="仿宋_GB2312"/>
          <w:color w:val="000000"/>
          <w:kern w:val="0"/>
          <w:sz w:val="32"/>
          <w:szCs w:val="32"/>
        </w:rPr>
        <w:t>械化技术</w:t>
      </w:r>
      <w:r>
        <w:rPr>
          <w:rFonts w:eastAsia="仿宋_GB2312"/>
          <w:color w:val="000000"/>
          <w:kern w:val="0"/>
          <w:sz w:val="32"/>
          <w:szCs w:val="32"/>
        </w:rPr>
        <w:t>推广站、农机监理站、乡（镇）农业服务中心负责人为成员的</w:t>
      </w:r>
      <w:r>
        <w:rPr>
          <w:rFonts w:eastAsia="仿宋_GB2312"/>
          <w:sz w:val="32"/>
          <w:szCs w:val="32"/>
        </w:rPr>
        <w:t>梁河县20</w:t>
      </w:r>
      <w:r>
        <w:rPr>
          <w:rFonts w:hint="eastAsia" w:eastAsia="仿宋_GB2312"/>
          <w:sz w:val="32"/>
          <w:szCs w:val="32"/>
        </w:rPr>
        <w:t>21</w:t>
      </w:r>
      <w:r>
        <w:rPr>
          <w:rFonts w:eastAsia="仿宋_GB2312"/>
          <w:sz w:val="32"/>
          <w:szCs w:val="32"/>
        </w:rPr>
        <w:t>-202</w:t>
      </w:r>
      <w:r>
        <w:rPr>
          <w:rFonts w:hint="eastAsia" w:eastAsia="仿宋_GB2312"/>
          <w:sz w:val="32"/>
          <w:szCs w:val="32"/>
        </w:rPr>
        <w:t>3</w:t>
      </w:r>
      <w:r>
        <w:rPr>
          <w:rFonts w:eastAsia="仿宋_GB2312"/>
          <w:sz w:val="32"/>
          <w:szCs w:val="32"/>
        </w:rPr>
        <w:t>年农机购置补贴实施工作领导小组，领导小组负责</w:t>
      </w:r>
      <w:r>
        <w:rPr>
          <w:rFonts w:eastAsia="仿宋_GB2312"/>
          <w:color w:val="000000"/>
          <w:kern w:val="0"/>
          <w:sz w:val="32"/>
          <w:szCs w:val="32"/>
        </w:rPr>
        <w:t>全县农机购置补贴实施工作的方案制定、组织领导、统筹协调</w:t>
      </w:r>
      <w:r>
        <w:rPr>
          <w:rFonts w:eastAsia="仿宋_GB2312"/>
          <w:sz w:val="32"/>
          <w:szCs w:val="32"/>
        </w:rPr>
        <w:t>、督促检查</w:t>
      </w:r>
      <w:r>
        <w:rPr>
          <w:rFonts w:eastAsia="仿宋_GB2312"/>
          <w:color w:val="000000"/>
          <w:kern w:val="0"/>
          <w:sz w:val="32"/>
          <w:szCs w:val="32"/>
        </w:rPr>
        <w:t>及研究解决工作中遇到的重大问题。</w:t>
      </w:r>
      <w:r>
        <w:rPr>
          <w:rFonts w:eastAsia="仿宋_GB2312"/>
          <w:sz w:val="32"/>
          <w:szCs w:val="32"/>
        </w:rPr>
        <w:t>领导小组下设办公室于</w:t>
      </w:r>
      <w:r>
        <w:rPr>
          <w:rFonts w:eastAsia="仿宋_GB2312"/>
          <w:color w:val="000000"/>
          <w:kern w:val="0"/>
          <w:sz w:val="32"/>
          <w:szCs w:val="32"/>
        </w:rPr>
        <w:t>县农</w:t>
      </w:r>
      <w:r>
        <w:rPr>
          <w:rFonts w:hint="eastAsia" w:eastAsia="仿宋_GB2312"/>
          <w:color w:val="000000"/>
          <w:kern w:val="0"/>
          <w:sz w:val="32"/>
          <w:szCs w:val="32"/>
        </w:rPr>
        <w:t>业</w:t>
      </w:r>
      <w:r>
        <w:rPr>
          <w:rFonts w:eastAsia="仿宋_GB2312"/>
          <w:color w:val="000000"/>
          <w:kern w:val="0"/>
          <w:sz w:val="32"/>
          <w:szCs w:val="32"/>
        </w:rPr>
        <w:t>机</w:t>
      </w:r>
      <w:r>
        <w:rPr>
          <w:rFonts w:hint="eastAsia" w:eastAsia="仿宋_GB2312"/>
          <w:color w:val="000000"/>
          <w:kern w:val="0"/>
          <w:sz w:val="32"/>
          <w:szCs w:val="32"/>
        </w:rPr>
        <w:t>械化技术</w:t>
      </w:r>
      <w:r>
        <w:rPr>
          <w:rFonts w:eastAsia="仿宋_GB2312"/>
          <w:color w:val="000000"/>
          <w:kern w:val="0"/>
          <w:sz w:val="32"/>
          <w:szCs w:val="32"/>
        </w:rPr>
        <w:t>推广站农机购置补贴办公室，负责处理农机购置补贴日常事务工作。县农业</w:t>
      </w:r>
      <w:r>
        <w:rPr>
          <w:rFonts w:hint="eastAsia" w:eastAsia="仿宋_GB2312"/>
          <w:color w:val="000000"/>
          <w:kern w:val="0"/>
          <w:sz w:val="32"/>
          <w:szCs w:val="32"/>
        </w:rPr>
        <w:t>农村局</w:t>
      </w:r>
      <w:r>
        <w:rPr>
          <w:rFonts w:eastAsia="仿宋_GB2312"/>
          <w:color w:val="000000"/>
          <w:kern w:val="0"/>
          <w:sz w:val="32"/>
          <w:szCs w:val="32"/>
        </w:rPr>
        <w:t>是政策的实施主体和责任主体，要进一步提高思想认识，加强组织领导，密切沟通配合，</w:t>
      </w:r>
      <w:r>
        <w:rPr>
          <w:rFonts w:hint="eastAsia" w:ascii="方正仿宋_GBK" w:hAnsi="方正仿宋_GBK" w:eastAsia="方正仿宋_GBK" w:cs="方正仿宋_GBK"/>
          <w:sz w:val="32"/>
          <w:szCs w:val="32"/>
        </w:rPr>
        <w:t>健全完善风险防控工作制度和内部控制规程，明确职责分工，形成工作合力。要组织开展业务培训和廉政警示教育，提高补贴工作人员业务素质和风险防控能力。要进一步明确职责分工，深入落实县级及以下农业农村部门组织实施、审核和监管责任和财政部门资金兑付、资金监管责任。要加强绩效管理，形成管理闭环，切实提升政策实施管理工作能力。</w:t>
      </w:r>
      <w:r>
        <w:rPr>
          <w:rFonts w:eastAsia="仿宋_GB2312"/>
          <w:color w:val="000000"/>
          <w:kern w:val="0"/>
          <w:sz w:val="32"/>
          <w:szCs w:val="32"/>
        </w:rPr>
        <w:t>要强化内部约束机制，重要工作事项须经补贴工作领导小组集体研究确定。</w:t>
      </w:r>
    </w:p>
    <w:p>
      <w:pPr>
        <w:tabs>
          <w:tab w:val="left" w:pos="9000"/>
        </w:tabs>
        <w:spacing w:line="600" w:lineRule="exact"/>
        <w:ind w:right="-483" w:rightChars="-230" w:firstLine="640" w:firstLineChars="200"/>
        <w:rPr>
          <w:rFonts w:ascii="楷体_GB2312" w:eastAsia="楷体_GB2312"/>
          <w:bCs/>
          <w:color w:val="000000"/>
          <w:kern w:val="0"/>
          <w:sz w:val="32"/>
          <w:szCs w:val="32"/>
        </w:rPr>
      </w:pPr>
      <w:r>
        <w:rPr>
          <w:rFonts w:hint="eastAsia" w:ascii="楷体_GB2312" w:hAnsi="Times New Roman" w:eastAsia="楷体_GB2312" w:cs="Times New Roman"/>
          <w:b w:val="0"/>
          <w:bCs/>
          <w:color w:val="000000"/>
          <w:kern w:val="0"/>
          <w:sz w:val="32"/>
          <w:szCs w:val="32"/>
          <w:lang w:val="en-US" w:eastAsia="zh-CN" w:bidi="ar-SA"/>
        </w:rPr>
        <w:t>（二）规范操作，严格管理。</w:t>
      </w:r>
      <w:r>
        <w:rPr>
          <w:rFonts w:eastAsia="仿宋_GB2312"/>
          <w:color w:val="000000"/>
          <w:kern w:val="0"/>
          <w:sz w:val="32"/>
          <w:szCs w:val="32"/>
        </w:rPr>
        <w:t>县农机购置补贴办公室在补贴对象确定上要公开</w:t>
      </w:r>
      <w:r>
        <w:rPr>
          <w:rFonts w:hint="eastAsia" w:eastAsia="仿宋_GB2312"/>
          <w:color w:val="000000"/>
          <w:kern w:val="0"/>
          <w:sz w:val="32"/>
          <w:szCs w:val="32"/>
        </w:rPr>
        <w:t>、</w:t>
      </w:r>
      <w:r>
        <w:rPr>
          <w:rFonts w:eastAsia="仿宋_GB2312"/>
          <w:color w:val="000000"/>
          <w:kern w:val="0"/>
          <w:sz w:val="32"/>
          <w:szCs w:val="32"/>
        </w:rPr>
        <w:t>公平</w:t>
      </w:r>
      <w:r>
        <w:rPr>
          <w:rFonts w:hint="eastAsia" w:eastAsia="仿宋_GB2312"/>
          <w:color w:val="000000"/>
          <w:kern w:val="0"/>
          <w:sz w:val="32"/>
          <w:szCs w:val="32"/>
        </w:rPr>
        <w:t>、</w:t>
      </w:r>
      <w:r>
        <w:rPr>
          <w:rFonts w:eastAsia="仿宋_GB2312"/>
          <w:color w:val="000000"/>
          <w:kern w:val="0"/>
          <w:sz w:val="32"/>
          <w:szCs w:val="32"/>
        </w:rPr>
        <w:t>公正，严格执行公示制度，充分尊重购机者自主选择权,不得优亲厚友，不得人为设置条件；严禁强行向购机农民推荐产品，严禁采取不合理政策保护本地区落后生产能力；要按照“谁核实、谁签字、谁负责”的原则，做到“见人、见机、见票”和“人机合影、签字确认”，严把机具核实登记关。指定专人负责使用农机购置补贴管理软件系统，严格遵守和执行管理办法，确保上传数据全面真实准确、系统安全稳定高效运行，严防信息泄露；依法开展补贴机具的质量调查监管，督促企业做好“三包”等售后服务工作；加强对农机购置补贴工作人员的政策业务培训和警示教育，提高工作人员业务素质和工作能力。</w:t>
      </w:r>
    </w:p>
    <w:p>
      <w:pPr>
        <w:spacing w:line="600" w:lineRule="exact"/>
        <w:ind w:firstLine="640" w:firstLineChars="200"/>
        <w:rPr>
          <w:rFonts w:ascii="方正仿宋_GBK" w:hAnsi="方正仿宋_GBK" w:eastAsia="方正仿宋_GBK" w:cs="方正仿宋_GBK"/>
          <w:sz w:val="32"/>
          <w:szCs w:val="32"/>
        </w:rPr>
      </w:pPr>
      <w:r>
        <w:rPr>
          <w:rFonts w:hint="eastAsia" w:ascii="楷体_GB2312" w:hAnsi="Times New Roman" w:eastAsia="楷体_GB2312" w:cs="Times New Roman"/>
          <w:b w:val="0"/>
          <w:bCs/>
          <w:color w:val="000000"/>
          <w:kern w:val="0"/>
          <w:sz w:val="32"/>
          <w:szCs w:val="32"/>
          <w:lang w:val="en-US" w:eastAsia="zh-CN" w:bidi="ar-SA"/>
        </w:rPr>
        <w:t>（三）公开信息，接受监督。</w:t>
      </w:r>
      <w:r>
        <w:rPr>
          <w:rFonts w:eastAsia="仿宋_GB2312"/>
          <w:color w:val="000000"/>
          <w:kern w:val="0"/>
          <w:sz w:val="32"/>
          <w:szCs w:val="32"/>
        </w:rPr>
        <w:t>县农机购置补贴办公室要通过广播、电视、网络、宣传册、告知书、挂图等形式全面宣传补贴政策，将农机购置补贴政策信息公开到村，宣传到户到人</w:t>
      </w:r>
      <w:r>
        <w:rPr>
          <w:rFonts w:hint="eastAsia" w:eastAsia="仿宋_GB2312"/>
          <w:color w:val="000000"/>
          <w:kern w:val="0"/>
          <w:sz w:val="32"/>
          <w:szCs w:val="32"/>
        </w:rPr>
        <w:t>。</w:t>
      </w:r>
      <w:r>
        <w:rPr>
          <w:rFonts w:hint="eastAsia" w:ascii="方正仿宋_GBK" w:hAnsi="方正仿宋_GBK" w:eastAsia="方正仿宋_GBK" w:cs="方正仿宋_GBK"/>
          <w:sz w:val="32"/>
          <w:szCs w:val="32"/>
        </w:rPr>
        <w:t>着力提升政策知晓率，切实保障购机者、生产经销企业和广大农民群众的知情权、监督权。健全完善农机购置补贴信息公开专栏，规范信息公开专栏名称，公开补贴相关政策、实施情况、投诉举报渠道、违规查处结果等信息，主动接受社会监督。县</w:t>
      </w:r>
      <w:r>
        <w:rPr>
          <w:rFonts w:eastAsia="仿宋_GB2312"/>
          <w:color w:val="000000"/>
          <w:kern w:val="0"/>
          <w:sz w:val="32"/>
          <w:szCs w:val="32"/>
        </w:rPr>
        <w:t>农机购置补贴办公室</w:t>
      </w:r>
      <w:r>
        <w:rPr>
          <w:rFonts w:hint="eastAsia" w:ascii="方正仿宋_GBK" w:hAnsi="方正仿宋_GBK" w:eastAsia="方正仿宋_GBK" w:cs="方正仿宋_GBK"/>
          <w:sz w:val="32"/>
          <w:szCs w:val="32"/>
        </w:rPr>
        <w:t>要按年度规范公开近三年县域内补贴受益信息（附件4），公开信息时，严禁对外公布购机者身份证号、通讯方式、银行账号等隐私信息。</w:t>
      </w:r>
    </w:p>
    <w:p>
      <w:pPr>
        <w:spacing w:line="600" w:lineRule="exact"/>
        <w:ind w:firstLine="640" w:firstLineChars="200"/>
        <w:rPr>
          <w:rFonts w:ascii="方正仿宋_GBK" w:hAnsi="方正仿宋_GBK" w:eastAsia="方正仿宋_GBK" w:cs="方正仿宋_GBK"/>
          <w:sz w:val="32"/>
          <w:szCs w:val="32"/>
        </w:rPr>
      </w:pPr>
      <w:r>
        <w:rPr>
          <w:rFonts w:hint="eastAsia" w:ascii="楷体_GB2312" w:hAnsi="Times New Roman" w:eastAsia="楷体_GB2312" w:cs="Times New Roman"/>
          <w:b w:val="0"/>
          <w:bCs/>
          <w:color w:val="000000"/>
          <w:kern w:val="0"/>
          <w:sz w:val="32"/>
          <w:szCs w:val="32"/>
          <w:lang w:val="en-US" w:eastAsia="zh-CN" w:bidi="ar-SA"/>
        </w:rPr>
        <w:t>（四）加强监管，严惩违规。</w:t>
      </w:r>
      <w:r>
        <w:rPr>
          <w:rFonts w:eastAsia="仿宋_GB2312"/>
          <w:color w:val="000000"/>
          <w:kern w:val="0"/>
          <w:sz w:val="32"/>
          <w:szCs w:val="32"/>
        </w:rPr>
        <w:t>县农机购置补贴办公室要</w:t>
      </w:r>
      <w:r>
        <w:rPr>
          <w:rFonts w:hint="eastAsia" w:ascii="仿宋_GB2312" w:hAnsi="方正仿宋_GBK" w:eastAsia="仿宋_GB2312" w:cs="方正仿宋_GBK"/>
          <w:sz w:val="32"/>
          <w:szCs w:val="32"/>
        </w:rPr>
        <w:t>认真落实风险防控责任和异常情形报告制度的</w:t>
      </w:r>
      <w:r>
        <w:rPr>
          <w:rFonts w:ascii="仿宋_GB2312" w:hAnsi="方正仿宋_GBK" w:eastAsia="仿宋_GB2312" w:cs="方正仿宋_GBK"/>
          <w:sz w:val="32"/>
          <w:szCs w:val="32"/>
        </w:rPr>
        <w:t>要求</w:t>
      </w:r>
      <w:r>
        <w:rPr>
          <w:rFonts w:hint="eastAsia" w:ascii="仿宋_GB2312" w:hAnsi="方正仿宋_GBK" w:eastAsia="仿宋_GB2312" w:cs="方正仿宋_GBK"/>
          <w:sz w:val="32"/>
          <w:szCs w:val="32"/>
        </w:rPr>
        <w:t>，严格信用管理和农机产销企业承诺制，</w:t>
      </w:r>
      <w:r>
        <w:rPr>
          <w:rFonts w:eastAsia="仿宋_GB2312"/>
          <w:color w:val="000000"/>
          <w:kern w:val="0"/>
          <w:sz w:val="32"/>
          <w:szCs w:val="32"/>
        </w:rPr>
        <w:t>全面履行监管职责，以问题为导向，适时开展督导检查，强化监管，严惩违规，对违规现象和问题及时主动向社会公布。要高度重视群众举报投诉受理查处工作，建立健全相关机制，通过电话、网络、信函等有效形式受理投诉。对实名投诉举报的问题和线索，要做到凡报必查；要对投诉集中、“三包”服务不到位、采取不正当竞争、出厂编号及铭牌不规范、未按规定使用辅助管理系统、虚假宣传、降低配置、以次充好、骗补套补等线索具体的投诉进行重点调查核实。对于违反农机购置补贴政策相关规定的生产企业和经销商，县农机购置补贴办公室视调查情况可对违规企业采取约谈告诫、限期整改等措施，对拒不整改或整改不力的生产企业和经销商，将及时上报上级有关部门按规定取消经销商在梁河县参与实施购机补贴资格或补贴产品的补贴资格。</w:t>
      </w:r>
    </w:p>
    <w:p>
      <w:pPr>
        <w:widowControl/>
        <w:tabs>
          <w:tab w:val="left" w:pos="9000"/>
        </w:tabs>
        <w:spacing w:line="600" w:lineRule="exact"/>
        <w:ind w:right="-483" w:rightChars="-230" w:firstLine="627" w:firstLineChars="196"/>
        <w:rPr>
          <w:rFonts w:eastAsia="仿宋_GB2312"/>
          <w:color w:val="000000"/>
          <w:kern w:val="0"/>
          <w:sz w:val="32"/>
          <w:szCs w:val="32"/>
        </w:rPr>
      </w:pPr>
      <w:r>
        <w:rPr>
          <w:rFonts w:eastAsia="仿宋_GB2312"/>
          <w:kern w:val="0"/>
          <w:sz w:val="32"/>
          <w:szCs w:val="32"/>
        </w:rPr>
        <w:t>农机生产企业产品补贴资格或经销补贴产品的资格被</w:t>
      </w:r>
      <w:r>
        <w:rPr>
          <w:rFonts w:eastAsia="仿宋_GB2312"/>
          <w:color w:val="000000"/>
          <w:kern w:val="0"/>
          <w:sz w:val="32"/>
          <w:szCs w:val="32"/>
        </w:rPr>
        <w:t>暂停、取消，所引起的纠纷和经济损失由违规生产企业或经销商自行承担。</w:t>
      </w:r>
    </w:p>
    <w:p>
      <w:pPr>
        <w:tabs>
          <w:tab w:val="left" w:pos="9000"/>
        </w:tabs>
        <w:spacing w:line="600" w:lineRule="exact"/>
        <w:ind w:right="-483" w:rightChars="-230" w:firstLine="640" w:firstLineChars="200"/>
        <w:rPr>
          <w:rFonts w:eastAsia="仿宋_GB2312"/>
          <w:color w:val="000000"/>
          <w:kern w:val="0"/>
          <w:sz w:val="32"/>
          <w:szCs w:val="32"/>
        </w:rPr>
      </w:pPr>
      <w:r>
        <w:rPr>
          <w:rFonts w:eastAsia="仿宋_GB2312"/>
          <w:color w:val="000000"/>
          <w:kern w:val="0"/>
          <w:sz w:val="32"/>
          <w:szCs w:val="32"/>
        </w:rPr>
        <w:t>州农业</w:t>
      </w:r>
      <w:r>
        <w:rPr>
          <w:rFonts w:hint="eastAsia" w:eastAsia="仿宋_GB2312"/>
          <w:color w:val="000000"/>
          <w:kern w:val="0"/>
          <w:sz w:val="32"/>
          <w:szCs w:val="32"/>
        </w:rPr>
        <w:t>农村</w:t>
      </w:r>
      <w:r>
        <w:rPr>
          <w:rFonts w:eastAsia="仿宋_GB2312"/>
          <w:color w:val="000000"/>
          <w:kern w:val="0"/>
          <w:sz w:val="32"/>
          <w:szCs w:val="32"/>
        </w:rPr>
        <w:t>局监督电话：0692-21</w:t>
      </w:r>
      <w:r>
        <w:rPr>
          <w:rFonts w:hint="eastAsia" w:eastAsia="仿宋_GB2312"/>
          <w:color w:val="000000"/>
          <w:kern w:val="0"/>
          <w:sz w:val="32"/>
          <w:szCs w:val="32"/>
        </w:rPr>
        <w:t>10531</w:t>
      </w:r>
    </w:p>
    <w:p>
      <w:pPr>
        <w:tabs>
          <w:tab w:val="left" w:pos="9000"/>
        </w:tabs>
        <w:spacing w:line="600" w:lineRule="exact"/>
        <w:ind w:right="-483" w:rightChars="-230" w:firstLine="640" w:firstLineChars="200"/>
        <w:rPr>
          <w:rFonts w:eastAsia="仿宋_GB2312"/>
          <w:color w:val="000000"/>
          <w:kern w:val="0"/>
          <w:sz w:val="32"/>
          <w:szCs w:val="32"/>
        </w:rPr>
      </w:pPr>
      <w:r>
        <w:rPr>
          <w:rFonts w:eastAsia="仿宋_GB2312"/>
          <w:color w:val="000000"/>
          <w:kern w:val="0"/>
          <w:sz w:val="32"/>
          <w:szCs w:val="32"/>
        </w:rPr>
        <w:t>县农业</w:t>
      </w:r>
      <w:r>
        <w:rPr>
          <w:rFonts w:hint="eastAsia" w:eastAsia="仿宋_GB2312"/>
          <w:color w:val="000000"/>
          <w:kern w:val="0"/>
          <w:sz w:val="32"/>
          <w:szCs w:val="32"/>
        </w:rPr>
        <w:t>农</w:t>
      </w:r>
      <w:r>
        <w:rPr>
          <w:rFonts w:hint="eastAsia" w:eastAsia="仿宋_GB2312"/>
          <w:color w:val="000000"/>
          <w:kern w:val="0"/>
          <w:sz w:val="32"/>
          <w:szCs w:val="32"/>
          <w:lang w:eastAsia="zh-CN"/>
        </w:rPr>
        <w:t>村</w:t>
      </w:r>
      <w:r>
        <w:rPr>
          <w:rFonts w:eastAsia="仿宋_GB2312"/>
          <w:color w:val="000000"/>
          <w:kern w:val="0"/>
          <w:sz w:val="32"/>
          <w:szCs w:val="32"/>
        </w:rPr>
        <w:t>局监督电话：0692-6161337</w:t>
      </w:r>
    </w:p>
    <w:p>
      <w:pPr>
        <w:tabs>
          <w:tab w:val="left" w:pos="9000"/>
        </w:tabs>
        <w:spacing w:line="600" w:lineRule="exact"/>
        <w:ind w:right="-483" w:rightChars="-230" w:firstLine="640" w:firstLineChars="200"/>
        <w:rPr>
          <w:rFonts w:eastAsia="仿宋_GB2312"/>
          <w:color w:val="000000"/>
          <w:kern w:val="0"/>
          <w:sz w:val="32"/>
          <w:szCs w:val="32"/>
        </w:rPr>
      </w:pPr>
      <w:r>
        <w:rPr>
          <w:rFonts w:eastAsia="仿宋_GB2312"/>
          <w:color w:val="000000"/>
          <w:kern w:val="0"/>
          <w:sz w:val="32"/>
          <w:szCs w:val="32"/>
        </w:rPr>
        <w:t>县财政局监督电话：</w:t>
      </w:r>
      <w:r>
        <w:rPr>
          <w:rFonts w:hint="eastAsia" w:eastAsia="仿宋_GB2312"/>
          <w:color w:val="000000"/>
          <w:kern w:val="0"/>
          <w:sz w:val="32"/>
          <w:szCs w:val="32"/>
        </w:rPr>
        <w:t>0692-3019059</w:t>
      </w:r>
    </w:p>
    <w:p>
      <w:pPr>
        <w:tabs>
          <w:tab w:val="left" w:pos="9000"/>
        </w:tabs>
        <w:spacing w:line="600" w:lineRule="exact"/>
        <w:ind w:right="-483" w:rightChars="-230" w:firstLine="640" w:firstLineChars="200"/>
        <w:rPr>
          <w:rFonts w:eastAsia="仿宋_GB2312"/>
          <w:color w:val="000000"/>
          <w:kern w:val="0"/>
          <w:sz w:val="32"/>
          <w:szCs w:val="32"/>
        </w:rPr>
      </w:pPr>
      <w:r>
        <w:rPr>
          <w:rFonts w:eastAsia="仿宋_GB2312"/>
          <w:color w:val="000000"/>
          <w:kern w:val="0"/>
          <w:sz w:val="32"/>
          <w:szCs w:val="32"/>
        </w:rPr>
        <w:t>政策咨询电话： 0692-6161250</w:t>
      </w:r>
      <w:bookmarkStart w:id="0" w:name="_GoBack"/>
      <w:bookmarkEnd w:id="0"/>
    </w:p>
    <w:p>
      <w:pPr>
        <w:tabs>
          <w:tab w:val="left" w:pos="9000"/>
        </w:tabs>
        <w:spacing w:line="600" w:lineRule="exact"/>
        <w:ind w:right="-483" w:rightChars="-230" w:firstLine="640" w:firstLineChars="200"/>
        <w:rPr>
          <w:rFonts w:eastAsia="仿宋_GB2312"/>
          <w:color w:val="000000"/>
          <w:kern w:val="0"/>
          <w:sz w:val="32"/>
          <w:szCs w:val="32"/>
        </w:rPr>
      </w:pPr>
      <w:r>
        <w:rPr>
          <w:rFonts w:eastAsia="仿宋_GB2312"/>
          <w:color w:val="000000"/>
          <w:kern w:val="0"/>
          <w:sz w:val="32"/>
          <w:szCs w:val="32"/>
        </w:rPr>
        <w:t>纪检监察电话：0692-6166085</w:t>
      </w:r>
    </w:p>
    <w:p>
      <w:pPr>
        <w:tabs>
          <w:tab w:val="left" w:pos="9000"/>
        </w:tabs>
        <w:spacing w:line="600" w:lineRule="exact"/>
        <w:ind w:right="-483" w:rightChars="-230" w:firstLine="640" w:firstLineChars="200"/>
        <w:rPr>
          <w:rFonts w:eastAsia="仿宋_GB2312"/>
          <w:color w:val="000000"/>
          <w:kern w:val="0"/>
          <w:sz w:val="32"/>
          <w:szCs w:val="32"/>
        </w:rPr>
      </w:pPr>
      <w:r>
        <w:rPr>
          <w:rFonts w:eastAsia="仿宋_GB2312"/>
          <w:color w:val="000000"/>
          <w:kern w:val="0"/>
          <w:sz w:val="32"/>
          <w:szCs w:val="32"/>
        </w:rPr>
        <w:t>质量投诉电话：0692-6161335</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eastAsia="方正仿宋_GBK"/>
          <w:color w:val="000000"/>
          <w:sz w:val="32"/>
          <w:szCs w:val="32"/>
        </w:rPr>
        <w:t>附件：</w:t>
      </w:r>
      <w:r>
        <w:rPr>
          <w:rFonts w:hint="eastAsia" w:ascii="方正仿宋_GBK" w:hAnsi="方正仿宋_GBK" w:eastAsia="方正仿宋_GBK" w:cs="方正仿宋_GBK"/>
          <w:sz w:val="32"/>
          <w:szCs w:val="32"/>
        </w:rPr>
        <w:t>1. 云南省2021-2023年农机购置补贴机具种类范围</w:t>
      </w:r>
    </w:p>
    <w:p>
      <w:pPr>
        <w:spacing w:line="600" w:lineRule="exact"/>
        <w:ind w:left="1260" w:leftChars="600" w:right="-483" w:rightChars="-230" w:firstLine="320" w:firstLineChars="100"/>
        <w:rPr>
          <w:rFonts w:ascii="方正仿宋_GBK" w:eastAsia="方正仿宋_GBK"/>
          <w:color w:val="000000"/>
          <w:sz w:val="32"/>
          <w:szCs w:val="32"/>
        </w:rPr>
      </w:pPr>
      <w:r>
        <w:rPr>
          <w:rFonts w:hint="eastAsia" w:ascii="方正仿宋_GBK" w:hAnsi="方正仿宋_GBK" w:eastAsia="方正仿宋_GBK" w:cs="方正仿宋_GBK"/>
          <w:sz w:val="32"/>
          <w:szCs w:val="32"/>
        </w:rPr>
        <w:t>2. 202年</w:t>
      </w:r>
      <w:r>
        <w:rPr>
          <w:rFonts w:hint="eastAsia" w:ascii="方正仿宋_GBK" w:eastAsia="方正仿宋_GBK"/>
          <w:color w:val="000000"/>
          <w:sz w:val="32"/>
          <w:szCs w:val="32"/>
        </w:rPr>
        <w:t>梁河县</w:t>
      </w:r>
      <w:r>
        <w:rPr>
          <w:rFonts w:hint="eastAsia" w:ascii="方正仿宋_GBK" w:eastAsia="方正仿宋_GBK"/>
          <w:color w:val="000000"/>
          <w:kern w:val="0"/>
          <w:sz w:val="32"/>
          <w:szCs w:val="32"/>
        </w:rPr>
        <w:t>农机购置补贴资金结算明细表</w:t>
      </w:r>
    </w:p>
    <w:p>
      <w:pPr>
        <w:spacing w:line="600" w:lineRule="exact"/>
        <w:ind w:right="-483" w:rightChars="-230" w:firstLine="1600" w:firstLineChars="500"/>
        <w:rPr>
          <w:rFonts w:ascii="方正仿宋_GBK" w:eastAsia="方正仿宋_GBK"/>
          <w:color w:val="000000"/>
          <w:sz w:val="32"/>
          <w:szCs w:val="32"/>
        </w:rPr>
      </w:pPr>
      <w:r>
        <w:rPr>
          <w:rFonts w:hint="eastAsia" w:ascii="方正仿宋_GBK" w:hAnsi="方正仿宋_GBK" w:eastAsia="方正仿宋_GBK" w:cs="方正仿宋_GBK"/>
          <w:sz w:val="32"/>
          <w:szCs w:val="32"/>
        </w:rPr>
        <w:t>3. 202年</w:t>
      </w:r>
      <w:r>
        <w:rPr>
          <w:rFonts w:hint="eastAsia" w:ascii="方正仿宋_GBK" w:eastAsia="方正仿宋_GBK"/>
          <w:color w:val="000000"/>
          <w:sz w:val="32"/>
          <w:szCs w:val="32"/>
        </w:rPr>
        <w:t>梁河县享受农机购置补贴的购机者信息表</w:t>
      </w:r>
    </w:p>
    <w:p>
      <w:pPr>
        <w:spacing w:line="600" w:lineRule="exact"/>
        <w:rPr>
          <w:rFonts w:ascii="方正仿宋_GBK" w:hAnsi="方正黑体_GBK" w:eastAsia="方正仿宋_GBK" w:cs="方正黑体_GBK"/>
          <w:sz w:val="32"/>
          <w:szCs w:val="32"/>
        </w:rPr>
      </w:pPr>
    </w:p>
    <w:p>
      <w:pPr>
        <w:spacing w:line="600" w:lineRule="exact"/>
        <w:rPr>
          <w:rFonts w:ascii="方正仿宋_GBK" w:hAnsi="方正黑体_GBK" w:eastAsia="方正仿宋_GBK" w:cs="方正黑体_GBK"/>
          <w:sz w:val="32"/>
          <w:szCs w:val="32"/>
        </w:rPr>
      </w:pPr>
    </w:p>
    <w:p>
      <w:pPr>
        <w:spacing w:line="600" w:lineRule="exact"/>
        <w:rPr>
          <w:rFonts w:ascii="方正仿宋_GBK" w:hAnsi="方正黑体_GBK" w:eastAsia="方正仿宋_GBK" w:cs="方正黑体_GBK"/>
          <w:sz w:val="32"/>
          <w:szCs w:val="32"/>
        </w:rPr>
      </w:pPr>
    </w:p>
    <w:p>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600" w:lineRule="exact"/>
        <w:ind w:firstLine="640" w:firstLineChars="200"/>
        <w:rPr>
          <w:rFonts w:ascii="仿宋_GB2312" w:hAnsi="方正仿宋_GBK" w:eastAsia="仿宋_GB2312" w:cs="方正仿宋_GBK"/>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云南省2021-2023年农机购置补贴</w:t>
      </w:r>
    </w:p>
    <w:p>
      <w:pPr>
        <w:spacing w:line="600" w:lineRule="exact"/>
        <w:jc w:val="center"/>
        <w:rPr>
          <w:rFonts w:ascii="方正小标宋简体" w:hAnsi="方正仿宋_GBK" w:eastAsia="方正小标宋简体" w:cs="方正仿宋_GBK"/>
          <w:sz w:val="32"/>
          <w:szCs w:val="32"/>
        </w:rPr>
      </w:pPr>
      <w:r>
        <w:rPr>
          <w:rFonts w:hint="eastAsia" w:ascii="方正小标宋简体" w:hAnsi="方正小标宋简体" w:eastAsia="方正小标宋简体" w:cs="方正小标宋简体"/>
          <w:sz w:val="44"/>
          <w:szCs w:val="44"/>
        </w:rPr>
        <w:t>机具种类范围</w:t>
      </w:r>
    </w:p>
    <w:p>
      <w:pPr>
        <w:spacing w:line="600" w:lineRule="exact"/>
        <w:jc w:val="center"/>
        <w:rPr>
          <w:rFonts w:ascii="仿宋_GB2312" w:hAnsi="方正楷体_GBK" w:eastAsia="仿宋_GB2312" w:cs="方正楷体_GBK"/>
          <w:sz w:val="32"/>
          <w:szCs w:val="32"/>
        </w:rPr>
      </w:pPr>
      <w:r>
        <w:rPr>
          <w:rFonts w:hint="eastAsia" w:ascii="方正楷体_GBK" w:hAnsi="方正楷体_GBK" w:eastAsia="方正楷体_GBK" w:cs="方正楷体_GBK"/>
          <w:sz w:val="32"/>
          <w:szCs w:val="32"/>
        </w:rPr>
        <w:t>(15大类</w:t>
      </w:r>
      <w:r>
        <w:rPr>
          <w:rFonts w:ascii="方正楷体_GBK" w:hAnsi="方正楷体_GBK" w:eastAsia="方正楷体_GBK" w:cs="方正楷体_GBK"/>
          <w:sz w:val="32"/>
          <w:szCs w:val="32"/>
        </w:rPr>
        <w:t>41</w:t>
      </w:r>
      <w:r>
        <w:rPr>
          <w:rFonts w:hint="eastAsia" w:ascii="方正楷体_GBK" w:hAnsi="方正楷体_GBK" w:eastAsia="方正楷体_GBK" w:cs="方正楷体_GBK"/>
          <w:sz w:val="32"/>
          <w:szCs w:val="32"/>
        </w:rPr>
        <w:t>个小类138个品目)</w:t>
      </w:r>
    </w:p>
    <w:p>
      <w:pPr>
        <w:spacing w:line="600" w:lineRule="exact"/>
        <w:ind w:firstLine="640" w:firstLineChars="200"/>
        <w:jc w:val="center"/>
        <w:rPr>
          <w:rFonts w:ascii="仿宋_GB2312" w:hAnsi="方正楷体_GBK" w:eastAsia="仿宋_GB2312" w:cs="方正楷体_GBK"/>
          <w:sz w:val="32"/>
          <w:szCs w:val="32"/>
        </w:rPr>
      </w:pPr>
    </w:p>
    <w:p>
      <w:pPr>
        <w:widowControl/>
        <w:spacing w:line="560" w:lineRule="exac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1．耕整地机械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1.1耕地机械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1.1.1铧式犁</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1.1.2旋耕机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1.1.3深松机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1.1.4开沟机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1.1.5耕整机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1.1.6微耕机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1.2整地机械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1.2.1起垄机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1.2.2灭茬机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1.2.3筑</w:t>
      </w:r>
      <w:r>
        <w:rPr>
          <w:rFonts w:ascii="方正仿宋_GBK" w:hAnsi="方正仿宋_GBK" w:eastAsia="方正仿宋_GBK" w:cs="方正仿宋_GBK"/>
          <w:sz w:val="32"/>
          <w:szCs w:val="32"/>
        </w:rPr>
        <w:t>埂机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1.2.4铺</w:t>
      </w:r>
      <w:r>
        <w:rPr>
          <w:rFonts w:ascii="方正仿宋_GBK" w:hAnsi="方正仿宋_GBK" w:eastAsia="方正仿宋_GBK" w:cs="方正仿宋_GBK"/>
          <w:sz w:val="32"/>
          <w:szCs w:val="32"/>
        </w:rPr>
        <w:t>膜机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联合整地机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1.2.6埋茬起浆机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2．种植施肥机械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2.1播种机械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2.1.1条播机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2.1.2穴播机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2.1.3小</w:t>
      </w:r>
      <w:r>
        <w:rPr>
          <w:rFonts w:ascii="方正仿宋_GBK" w:hAnsi="方正仿宋_GBK" w:eastAsia="方正仿宋_GBK" w:cs="方正仿宋_GBK"/>
          <w:sz w:val="32"/>
          <w:szCs w:val="32"/>
        </w:rPr>
        <w:t>粒种子播种机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2.1.4根茎作物播种机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2.1.5免耕播种机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2.1.6水稻直播机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2.1.7精量播种机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w:t>
      </w:r>
      <w:r>
        <w:rPr>
          <w:rFonts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t>整地施肥播种机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2.2育苗机械设备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2.2.1秧盘播种成套设备（含床土处理）</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2.3栽植机械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2.3.1水稻插秧机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2.3.2秧苗移栽机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2.3.3甘蔗种植机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2.4施肥机械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2.4.1施肥机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2.4.2撒肥机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3．田间管理机械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3.1中耕机械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3.1.1中耕机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3.1.2培土机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3.1.3田园管理机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3.2植保机械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3.2.1动力喷雾机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3.2.2喷杆喷雾机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3.2.3风送喷雾机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3.2.4植保</w:t>
      </w:r>
      <w:r>
        <w:rPr>
          <w:rFonts w:ascii="方正仿宋_GBK" w:hAnsi="方正仿宋_GBK" w:eastAsia="方正仿宋_GBK" w:cs="方正仿宋_GBK"/>
          <w:sz w:val="32"/>
          <w:szCs w:val="32"/>
        </w:rPr>
        <w:t>无人驾驶航空器</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3.3修剪机械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3.3.1茶树修剪机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3.3.2果树修剪机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3.3.3枝</w:t>
      </w:r>
      <w:r>
        <w:rPr>
          <w:rFonts w:ascii="方正仿宋_GBK" w:hAnsi="方正仿宋_GBK" w:eastAsia="方正仿宋_GBK" w:cs="方正仿宋_GBK"/>
          <w:sz w:val="32"/>
          <w:szCs w:val="32"/>
        </w:rPr>
        <w:t>条切碎机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4．收获机械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4.1谷物收获机械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4.1.1自走履带式谷物联合收割机（全喂入）</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4.1.2半喂入联合收割机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4.2玉米收获机械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4.2.1自走式玉米收获机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4.2.2自</w:t>
      </w:r>
      <w:r>
        <w:rPr>
          <w:rFonts w:ascii="方正仿宋_GBK" w:hAnsi="方正仿宋_GBK" w:eastAsia="方正仿宋_GBK" w:cs="方正仿宋_GBK"/>
          <w:sz w:val="32"/>
          <w:szCs w:val="32"/>
        </w:rPr>
        <w:t>走式玉米籽粒联合收获机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穗茎兼收玉米收获机</w:t>
      </w:r>
    </w:p>
    <w:p>
      <w:pPr>
        <w:widowControl/>
        <w:spacing w:line="560" w:lineRule="exact"/>
        <w:ind w:firstLine="729" w:firstLineChars="227"/>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4.3</w:t>
      </w:r>
      <w:r>
        <w:rPr>
          <w:rFonts w:hint="eastAsia" w:ascii="方正仿宋_GBK" w:hAnsi="方正仿宋_GBK" w:eastAsia="方正仿宋_GBK" w:cs="方正仿宋_GBK"/>
          <w:b/>
          <w:sz w:val="32"/>
          <w:szCs w:val="32"/>
        </w:rPr>
        <w:t>果实</w:t>
      </w:r>
      <w:r>
        <w:rPr>
          <w:rFonts w:ascii="方正仿宋_GBK" w:hAnsi="方正仿宋_GBK" w:eastAsia="方正仿宋_GBK" w:cs="方正仿宋_GBK"/>
          <w:b/>
          <w:sz w:val="32"/>
          <w:szCs w:val="32"/>
        </w:rPr>
        <w:t>收获机械</w:t>
      </w:r>
    </w:p>
    <w:p>
      <w:pPr>
        <w:widowControl/>
        <w:spacing w:line="560" w:lineRule="exact"/>
        <w:ind w:firstLine="1152" w:firstLineChars="36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4.3.1果实</w:t>
      </w:r>
      <w:r>
        <w:rPr>
          <w:rFonts w:ascii="方正仿宋_GBK" w:hAnsi="方正仿宋_GBK" w:eastAsia="方正仿宋_GBK" w:cs="方正仿宋_GBK"/>
          <w:sz w:val="32"/>
          <w:szCs w:val="32"/>
        </w:rPr>
        <w:t>捡拾机</w:t>
      </w:r>
    </w:p>
    <w:p>
      <w:pPr>
        <w:widowControl/>
        <w:spacing w:line="560" w:lineRule="exact"/>
        <w:ind w:firstLine="1152" w:firstLineChars="36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辣椒收获</w:t>
      </w:r>
      <w:r>
        <w:rPr>
          <w:rFonts w:ascii="方正仿宋_GBK" w:hAnsi="方正仿宋_GBK" w:eastAsia="方正仿宋_GBK" w:cs="方正仿宋_GBK"/>
          <w:sz w:val="32"/>
          <w:szCs w:val="32"/>
        </w:rPr>
        <w:t>机</w:t>
      </w:r>
    </w:p>
    <w:p>
      <w:pPr>
        <w:widowControl/>
        <w:spacing w:line="560" w:lineRule="exact"/>
        <w:ind w:firstLine="707" w:firstLineChars="22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4.4</w:t>
      </w:r>
      <w:r>
        <w:rPr>
          <w:rFonts w:hint="eastAsia" w:ascii="方正仿宋_GBK" w:hAnsi="方正仿宋_GBK" w:eastAsia="方正仿宋_GBK" w:cs="方正仿宋_GBK"/>
          <w:b/>
          <w:sz w:val="32"/>
          <w:szCs w:val="32"/>
        </w:rPr>
        <w:t>蔬菜收获</w:t>
      </w:r>
      <w:r>
        <w:rPr>
          <w:rFonts w:ascii="方正仿宋_GBK" w:hAnsi="方正仿宋_GBK" w:eastAsia="方正仿宋_GBK" w:cs="方正仿宋_GBK"/>
          <w:b/>
          <w:sz w:val="32"/>
          <w:szCs w:val="32"/>
        </w:rPr>
        <w:t>机械</w:t>
      </w:r>
    </w:p>
    <w:p>
      <w:pPr>
        <w:widowControl/>
        <w:spacing w:line="560" w:lineRule="exact"/>
        <w:ind w:firstLine="1152" w:firstLineChars="36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果类蔬菜</w:t>
      </w:r>
      <w:r>
        <w:rPr>
          <w:rFonts w:ascii="方正仿宋_GBK" w:hAnsi="方正仿宋_GBK" w:eastAsia="方正仿宋_GBK" w:cs="方正仿宋_GBK"/>
          <w:sz w:val="32"/>
          <w:szCs w:val="32"/>
        </w:rPr>
        <w:t>收获机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4.5花卉（茶叶）采收机械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.1采茶机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4.6籽粒作物收获机械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.1油菜籽收获机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4.7根茎作物收获机械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.1薯类收获机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.2甘蔗收获机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.3甘蔗割铺机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4.8饲料作物收获机械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t>.1割草机（含</w:t>
      </w:r>
      <w:r>
        <w:rPr>
          <w:rFonts w:ascii="方正仿宋_GBK" w:hAnsi="方正仿宋_GBK" w:eastAsia="方正仿宋_GBK" w:cs="方正仿宋_GBK"/>
          <w:sz w:val="32"/>
          <w:szCs w:val="32"/>
        </w:rPr>
        <w:t>果园无人</w:t>
      </w:r>
      <w:r>
        <w:rPr>
          <w:rFonts w:hint="eastAsia" w:ascii="方正仿宋_GBK" w:hAnsi="方正仿宋_GBK" w:eastAsia="方正仿宋_GBK" w:cs="方正仿宋_GBK"/>
          <w:sz w:val="32"/>
          <w:szCs w:val="32"/>
        </w:rPr>
        <w:t>割草机</w:t>
      </w:r>
      <w:r>
        <w:rPr>
          <w:rFonts w:ascii="方正仿宋_GBK" w:hAnsi="方正仿宋_GBK" w:eastAsia="方正仿宋_GBK" w:cs="方正仿宋_GBK"/>
          <w:sz w:val="32"/>
          <w:szCs w:val="32"/>
        </w:rPr>
        <w:t>）</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4.8.2打（压）捆机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4.8.3圆草捆包膜机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4.8.4青饲料收获机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4.9茎秆收集处理机械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4.9.1秸秆粉碎还田机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4.9.2高秆作物割晒机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5．收获后处理机械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5.1脱粒机械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5.1.1稻麦脱粒机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5.1.2玉米脱粒机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5.</w:t>
      </w:r>
      <w:r>
        <w:rPr>
          <w:rFonts w:ascii="方正仿宋_GBK" w:hAnsi="方正仿宋_GBK" w:eastAsia="方正仿宋_GBK" w:cs="方正仿宋_GBK"/>
          <w:b/>
          <w:bCs/>
          <w:sz w:val="32"/>
          <w:szCs w:val="32"/>
        </w:rPr>
        <w:t>2</w:t>
      </w:r>
      <w:r>
        <w:rPr>
          <w:rFonts w:hint="eastAsia" w:ascii="方正仿宋_GBK" w:hAnsi="方正仿宋_GBK" w:eastAsia="方正仿宋_GBK" w:cs="方正仿宋_GBK"/>
          <w:b/>
          <w:bCs/>
          <w:sz w:val="32"/>
          <w:szCs w:val="32"/>
        </w:rPr>
        <w:t>清</w:t>
      </w:r>
      <w:r>
        <w:rPr>
          <w:rFonts w:ascii="方正仿宋_GBK" w:hAnsi="方正仿宋_GBK" w:eastAsia="方正仿宋_GBK" w:cs="方正仿宋_GBK"/>
          <w:b/>
          <w:bCs/>
          <w:sz w:val="32"/>
          <w:szCs w:val="32"/>
        </w:rPr>
        <w:t>选机械</w:t>
      </w:r>
    </w:p>
    <w:p>
      <w:pPr>
        <w:widowControl/>
        <w:spacing w:line="560" w:lineRule="exact"/>
        <w:ind w:firstLine="1129" w:firstLineChars="353"/>
        <w:rPr>
          <w:rFonts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5.2.1</w:t>
      </w:r>
      <w:r>
        <w:rPr>
          <w:rFonts w:hint="eastAsia" w:ascii="方正仿宋_GBK" w:hAnsi="方正仿宋_GBK" w:eastAsia="方正仿宋_GBK" w:cs="方正仿宋_GBK"/>
          <w:bCs/>
          <w:sz w:val="32"/>
          <w:szCs w:val="32"/>
        </w:rPr>
        <w:t>重力</w:t>
      </w:r>
      <w:r>
        <w:rPr>
          <w:rFonts w:ascii="方正仿宋_GBK" w:hAnsi="方正仿宋_GBK" w:eastAsia="方正仿宋_GBK" w:cs="方正仿宋_GBK"/>
          <w:bCs/>
          <w:sz w:val="32"/>
          <w:szCs w:val="32"/>
        </w:rPr>
        <w:t>清选机</w:t>
      </w:r>
    </w:p>
    <w:p>
      <w:pPr>
        <w:widowControl/>
        <w:spacing w:line="560" w:lineRule="exact"/>
        <w:ind w:firstLine="1129" w:firstLineChars="353"/>
        <w:rPr>
          <w:rFonts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5.2.</w:t>
      </w:r>
      <w:r>
        <w:rPr>
          <w:rFonts w:ascii="方正仿宋_GBK" w:hAnsi="方正仿宋_GBK" w:eastAsia="方正仿宋_GBK" w:cs="方正仿宋_GBK"/>
          <w:sz w:val="32"/>
          <w:szCs w:val="32"/>
        </w:rPr>
        <w:t>2</w:t>
      </w:r>
      <w:r>
        <w:rPr>
          <w:rFonts w:hint="eastAsia" w:ascii="方正仿宋_GBK" w:hAnsi="方正仿宋_GBK" w:eastAsia="方正仿宋_GBK" w:cs="方正仿宋_GBK"/>
          <w:bCs/>
          <w:sz w:val="32"/>
          <w:szCs w:val="32"/>
        </w:rPr>
        <w:t>窝</w:t>
      </w:r>
      <w:r>
        <w:rPr>
          <w:rFonts w:ascii="方正仿宋_GBK" w:hAnsi="方正仿宋_GBK" w:eastAsia="方正仿宋_GBK" w:cs="方正仿宋_GBK"/>
          <w:bCs/>
          <w:sz w:val="32"/>
          <w:szCs w:val="32"/>
        </w:rPr>
        <w:t>眼清选机</w:t>
      </w:r>
    </w:p>
    <w:p>
      <w:pPr>
        <w:widowControl/>
        <w:spacing w:line="560" w:lineRule="exact"/>
        <w:ind w:firstLine="1120" w:firstLineChars="35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5.2.</w:t>
      </w:r>
      <w:r>
        <w:rPr>
          <w:rFonts w:ascii="方正仿宋_GBK" w:hAnsi="方正仿宋_GBK" w:eastAsia="方正仿宋_GBK" w:cs="方正仿宋_GBK"/>
          <w:sz w:val="32"/>
          <w:szCs w:val="32"/>
        </w:rPr>
        <w:t>3</w:t>
      </w:r>
      <w:r>
        <w:rPr>
          <w:rFonts w:hint="eastAsia" w:ascii="方正仿宋_GBK" w:hAnsi="方正仿宋_GBK" w:eastAsia="方正仿宋_GBK" w:cs="方正仿宋_GBK"/>
          <w:bCs/>
          <w:sz w:val="32"/>
          <w:szCs w:val="32"/>
        </w:rPr>
        <w:t>复</w:t>
      </w:r>
      <w:r>
        <w:rPr>
          <w:rFonts w:ascii="方正仿宋_GBK" w:hAnsi="方正仿宋_GBK" w:eastAsia="方正仿宋_GBK" w:cs="方正仿宋_GBK"/>
          <w:bCs/>
          <w:sz w:val="32"/>
          <w:szCs w:val="32"/>
        </w:rPr>
        <w:t>式清选机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5.3干燥机械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.1谷物烘干机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.2果蔬烘干机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油</w:t>
      </w:r>
      <w:r>
        <w:rPr>
          <w:rFonts w:ascii="方正仿宋_GBK" w:hAnsi="方正仿宋_GBK" w:eastAsia="方正仿宋_GBK" w:cs="方正仿宋_GBK"/>
          <w:sz w:val="32"/>
          <w:szCs w:val="32"/>
        </w:rPr>
        <w:t>菜籽烘干机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 农产品初加工机械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6.1碾米机械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6.1.1碾米机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6.1.2组合米机</w:t>
      </w:r>
    </w:p>
    <w:p>
      <w:pPr>
        <w:widowControl/>
        <w:spacing w:line="560" w:lineRule="exact"/>
        <w:ind w:firstLine="569" w:firstLineChars="177"/>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6.2</w:t>
      </w:r>
      <w:r>
        <w:rPr>
          <w:rFonts w:hint="eastAsia" w:ascii="方正仿宋_GBK" w:hAnsi="方正仿宋_GBK" w:eastAsia="方正仿宋_GBK" w:cs="方正仿宋_GBK"/>
          <w:b/>
          <w:sz w:val="32"/>
          <w:szCs w:val="32"/>
        </w:rPr>
        <w:t>磨粉（浆）机械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6.2.1磨粉机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6.3果蔬加工机械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6.3.1水果分级机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6.3.2水果清洗机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6.3.3水果打蜡机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6.3.4蔬菜清洗机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6.4茶叶加工机械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.1茶叶杀青机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.2茶叶揉捻机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.3茶叶炒（烘）干机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.4茶叶筛选机</w:t>
      </w:r>
    </w:p>
    <w:p>
      <w:pPr>
        <w:widowControl/>
        <w:spacing w:line="560" w:lineRule="exact"/>
        <w:ind w:firstLine="1120" w:firstLineChars="35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.5茶叶理条机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6.</w:t>
      </w:r>
      <w:r>
        <w:rPr>
          <w:rFonts w:ascii="方正仿宋_GBK" w:hAnsi="方正仿宋_GBK" w:eastAsia="方正仿宋_GBK" w:cs="方正仿宋_GBK"/>
          <w:b/>
          <w:bCs/>
          <w:sz w:val="32"/>
          <w:szCs w:val="32"/>
        </w:rPr>
        <w:t>5</w:t>
      </w:r>
      <w:r>
        <w:rPr>
          <w:rFonts w:hint="eastAsia" w:ascii="方正仿宋_GBK" w:hAnsi="方正仿宋_GBK" w:eastAsia="方正仿宋_GBK" w:cs="方正仿宋_GBK"/>
          <w:b/>
          <w:bCs/>
          <w:sz w:val="32"/>
          <w:szCs w:val="32"/>
        </w:rPr>
        <w:t>剥壳（去皮）机械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.1玉米剥皮机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.2干坚果脱壳机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7．农用搬运机械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7.1装卸机械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7.1.1抓草机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8．排灌机械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8.1水泵</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8.1.1离心泵</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8.1.2潜水电泵</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8.2喷灌机械设备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8.2.1喷灌机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8.2.2微灌</w:t>
      </w:r>
      <w:r>
        <w:rPr>
          <w:rFonts w:ascii="方正仿宋_GBK" w:hAnsi="方正仿宋_GBK" w:eastAsia="方正仿宋_GBK" w:cs="方正仿宋_GBK"/>
          <w:sz w:val="32"/>
          <w:szCs w:val="32"/>
        </w:rPr>
        <w:t>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8.2.</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灌溉首部（含灌溉水增压设备、过滤设备、水</w:t>
      </w:r>
    </w:p>
    <w:p>
      <w:pPr>
        <w:widowControl/>
        <w:spacing w:line="560" w:lineRule="exact"/>
        <w:ind w:leftChars="-67" w:hanging="140" w:hangingChars="4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质软化设备、灌溉施肥一体化设备以及营养液消毒设备等）</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9．畜牧机械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9.1饲料（草）加工机械设备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9.1.1铡草机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9.1.2青贮切碎机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9.1.3揉丝机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9.1.</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压块机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9.1.</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饲料（草）粉碎机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9.1.</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饲料混合机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9.1.</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颗粒饲料压制机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9.1.</w:t>
      </w:r>
      <w:r>
        <w:rPr>
          <w:rFonts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t>饲料制备（搅拌）机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9.2饲养机械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9.2.</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孵化机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9.2.</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喂料机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9.2.</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送料机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9.2.</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清粪机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9.2.</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粪污固液分离机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9.3畜产品采集加工机械设备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9.3.1挤奶机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9.3.2贮奶（冷藏）罐</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10．水产机械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10.1水产养殖机械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10.1.1增氧机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10.1.2投</w:t>
      </w:r>
      <w:r>
        <w:rPr>
          <w:rFonts w:ascii="方正仿宋_GBK" w:hAnsi="方正仿宋_GBK" w:eastAsia="方正仿宋_GBK" w:cs="方正仿宋_GBK"/>
          <w:sz w:val="32"/>
          <w:szCs w:val="32"/>
        </w:rPr>
        <w:t>饲</w:t>
      </w:r>
      <w:r>
        <w:rPr>
          <w:rFonts w:hint="eastAsia" w:ascii="方正仿宋_GBK" w:hAnsi="方正仿宋_GBK" w:eastAsia="方正仿宋_GBK" w:cs="方正仿宋_GBK"/>
          <w:sz w:val="32"/>
          <w:szCs w:val="32"/>
        </w:rPr>
        <w:t>机</w:t>
      </w:r>
      <w:r>
        <w:rPr>
          <w:rFonts w:ascii="方正仿宋_GBK" w:hAnsi="方正仿宋_GBK" w:eastAsia="方正仿宋_GBK" w:cs="方正仿宋_GBK"/>
          <w:sz w:val="32"/>
          <w:szCs w:val="32"/>
        </w:rPr>
        <w:t>（含投饲</w:t>
      </w:r>
      <w:r>
        <w:rPr>
          <w:rFonts w:hint="eastAsia" w:ascii="方正仿宋_GBK" w:hAnsi="方正仿宋_GBK" w:eastAsia="方正仿宋_GBK" w:cs="方正仿宋_GBK"/>
          <w:sz w:val="32"/>
          <w:szCs w:val="32"/>
        </w:rPr>
        <w:t>无</w:t>
      </w:r>
      <w:r>
        <w:rPr>
          <w:rFonts w:ascii="方正仿宋_GBK" w:hAnsi="方正仿宋_GBK" w:eastAsia="方正仿宋_GBK" w:cs="方正仿宋_GBK"/>
          <w:sz w:val="32"/>
          <w:szCs w:val="32"/>
        </w:rPr>
        <w:t>人机）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10.1.</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网箱养殖设备</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11．农业废弃物利用处理设备</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11.1废弃物处理设备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11.1.1残膜回收机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11.1.</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沼液沼渣抽排设备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11.1.</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秸秆压块（粒、棒）机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11.1.</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病死畜禽无害化处理设备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11.1.</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有机废弃物好氧发酵翻堆机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11.1.</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有机废弃物干式厌氧发酵装置</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12．农田基本建设机械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12.1挖掘</w:t>
      </w:r>
      <w:r>
        <w:rPr>
          <w:rFonts w:ascii="方正仿宋_GBK" w:hAnsi="方正仿宋_GBK" w:eastAsia="方正仿宋_GBK" w:cs="方正仿宋_GBK"/>
          <w:b/>
          <w:bCs/>
          <w:sz w:val="32"/>
          <w:szCs w:val="32"/>
        </w:rPr>
        <w:t>机械</w:t>
      </w:r>
    </w:p>
    <w:p>
      <w:pPr>
        <w:widowControl/>
        <w:spacing w:line="560" w:lineRule="exact"/>
        <w:ind w:firstLine="1120" w:firstLineChars="35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12.1.1挖</w:t>
      </w:r>
      <w:r>
        <w:rPr>
          <w:rFonts w:ascii="方正仿宋_GBK" w:hAnsi="方正仿宋_GBK" w:eastAsia="方正仿宋_GBK" w:cs="方正仿宋_GBK"/>
          <w:sz w:val="32"/>
          <w:szCs w:val="32"/>
        </w:rPr>
        <w:t>坑机</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12.</w:t>
      </w:r>
      <w:r>
        <w:rPr>
          <w:rFonts w:ascii="方正仿宋_GBK" w:hAnsi="方正仿宋_GBK" w:eastAsia="方正仿宋_GBK" w:cs="方正仿宋_GBK"/>
          <w:b/>
          <w:bCs/>
          <w:sz w:val="32"/>
          <w:szCs w:val="32"/>
        </w:rPr>
        <w:t>2</w:t>
      </w:r>
      <w:r>
        <w:rPr>
          <w:rFonts w:hint="eastAsia" w:ascii="方正仿宋_GBK" w:hAnsi="方正仿宋_GBK" w:eastAsia="方正仿宋_GBK" w:cs="方正仿宋_GBK"/>
          <w:b/>
          <w:bCs/>
          <w:sz w:val="32"/>
          <w:szCs w:val="32"/>
        </w:rPr>
        <w:t>平地机械</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.1平地机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13．设施农业设备</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13.1温室大棚设备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13.1.</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电动卷帘机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13.1.</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热风炉</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13.2食用菌生产设备</w:t>
      </w:r>
    </w:p>
    <w:p>
      <w:pPr>
        <w:widowControl/>
        <w:spacing w:line="560" w:lineRule="exact"/>
        <w:ind w:firstLine="1120" w:firstLineChars="350"/>
        <w:rPr>
          <w:rFonts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13.2.1</w:t>
      </w:r>
      <w:r>
        <w:rPr>
          <w:rFonts w:hint="eastAsia" w:ascii="方正仿宋_GBK" w:hAnsi="方正仿宋_GBK" w:eastAsia="方正仿宋_GBK" w:cs="方正仿宋_GBK"/>
          <w:bCs/>
          <w:sz w:val="32"/>
          <w:szCs w:val="32"/>
        </w:rPr>
        <w:t>蒸汽灭菌</w:t>
      </w:r>
      <w:r>
        <w:rPr>
          <w:rFonts w:ascii="方正仿宋_GBK" w:hAnsi="方正仿宋_GBK" w:eastAsia="方正仿宋_GBK" w:cs="方正仿宋_GBK"/>
          <w:bCs/>
          <w:sz w:val="32"/>
          <w:szCs w:val="32"/>
        </w:rPr>
        <w:t>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13.2.</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食用菌料装瓶（袋）机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14．动力机械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14.1拖拉机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14.1.1轮式拖拉机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14.1.2手扶拖拉机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14.1.3履带式拖拉机</w:t>
      </w:r>
    </w:p>
    <w:p>
      <w:pPr>
        <w:widowControl/>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15．其他机械</w:t>
      </w:r>
    </w:p>
    <w:p>
      <w:pPr>
        <w:widowControl/>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15.1养蜂设备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15.1.1养蜂平台</w:t>
      </w:r>
    </w:p>
    <w:p>
      <w:pPr>
        <w:widowControl/>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15.2其他机械</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驱动耙</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热水加温系统</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简易保鲜储藏设备</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旋耕播种机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大</w:t>
      </w:r>
      <w:r>
        <w:rPr>
          <w:rFonts w:ascii="方正仿宋_GBK" w:hAnsi="方正仿宋_GBK" w:eastAsia="方正仿宋_GBK" w:cs="方正仿宋_GBK"/>
          <w:sz w:val="32"/>
          <w:szCs w:val="32"/>
        </w:rPr>
        <w:t>米</w:t>
      </w:r>
      <w:r>
        <w:rPr>
          <w:rFonts w:hint="eastAsia" w:ascii="方正仿宋_GBK" w:hAnsi="方正仿宋_GBK" w:eastAsia="方正仿宋_GBK" w:cs="方正仿宋_GBK"/>
          <w:sz w:val="32"/>
          <w:szCs w:val="32"/>
        </w:rPr>
        <w:t>色</w:t>
      </w:r>
      <w:r>
        <w:rPr>
          <w:rFonts w:ascii="方正仿宋_GBK" w:hAnsi="方正仿宋_GBK" w:eastAsia="方正仿宋_GBK" w:cs="方正仿宋_GBK"/>
          <w:sz w:val="32"/>
          <w:szCs w:val="32"/>
        </w:rPr>
        <w:t>选机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甘蔗田间收集搬运机</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秸秆膨化机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t>畜禽粪便发酵处理机</w:t>
      </w:r>
    </w:p>
    <w:p>
      <w:pPr>
        <w:widowControl/>
        <w:spacing w:line="560" w:lineRule="exact"/>
        <w:ind w:firstLine="1120" w:firstLineChars="3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t>农业用北斗终端及</w:t>
      </w:r>
      <w:r>
        <w:rPr>
          <w:rFonts w:ascii="方正仿宋_GBK" w:hAnsi="方正仿宋_GBK" w:eastAsia="方正仿宋_GBK" w:cs="方正仿宋_GBK"/>
          <w:sz w:val="32"/>
          <w:szCs w:val="32"/>
        </w:rPr>
        <w:t>辅助驾驶系统</w:t>
      </w:r>
      <w:r>
        <w:rPr>
          <w:rFonts w:hint="eastAsia" w:ascii="方正仿宋_GBK" w:hAnsi="方正仿宋_GBK" w:eastAsia="方正仿宋_GBK" w:cs="方正仿宋_GBK"/>
          <w:sz w:val="32"/>
          <w:szCs w:val="32"/>
        </w:rPr>
        <w:t>（含渔船用）</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10</w:t>
      </w:r>
      <w:r>
        <w:rPr>
          <w:rFonts w:hint="eastAsia" w:ascii="方正仿宋_GBK" w:hAnsi="方正仿宋_GBK" w:eastAsia="方正仿宋_GBK" w:cs="方正仿宋_GBK"/>
          <w:sz w:val="32"/>
          <w:szCs w:val="32"/>
        </w:rPr>
        <w:t>沼气发电机组</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11</w:t>
      </w:r>
      <w:r>
        <w:rPr>
          <w:rFonts w:hint="eastAsia" w:ascii="方正仿宋_GBK" w:hAnsi="方正仿宋_GBK" w:eastAsia="方正仿宋_GBK" w:cs="方正仿宋_GBK"/>
          <w:sz w:val="32"/>
          <w:szCs w:val="32"/>
        </w:rPr>
        <w:t>天然橡胶初加工专用机械</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15.2.12有机肥加工设备</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15.2.13茶叶输送机</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14</w:t>
      </w:r>
      <w:r>
        <w:rPr>
          <w:rFonts w:hint="eastAsia" w:ascii="方正仿宋_GBK" w:hAnsi="方正仿宋_GBK" w:eastAsia="方正仿宋_GBK" w:cs="方正仿宋_GBK"/>
          <w:sz w:val="32"/>
          <w:szCs w:val="32"/>
        </w:rPr>
        <w:t>茶叶压扁机</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t>茶叶色选机</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t>根（</w:t>
      </w:r>
      <w:r>
        <w:rPr>
          <w:rFonts w:ascii="方正仿宋_GBK" w:hAnsi="方正仿宋_GBK" w:eastAsia="方正仿宋_GBK" w:cs="方正仿宋_GBK"/>
          <w:sz w:val="32"/>
          <w:szCs w:val="32"/>
        </w:rPr>
        <w:t>块）茎作物收获机</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17</w:t>
      </w:r>
      <w:r>
        <w:rPr>
          <w:rFonts w:hint="eastAsia" w:ascii="方正仿宋_GBK" w:hAnsi="方正仿宋_GBK" w:eastAsia="方正仿宋_GBK" w:cs="方正仿宋_GBK"/>
          <w:sz w:val="32"/>
          <w:szCs w:val="32"/>
        </w:rPr>
        <w:t>果园</w:t>
      </w:r>
      <w:r>
        <w:rPr>
          <w:rFonts w:ascii="方正仿宋_GBK" w:hAnsi="方正仿宋_GBK" w:eastAsia="方正仿宋_GBK" w:cs="方正仿宋_GBK"/>
          <w:sz w:val="32"/>
          <w:szCs w:val="32"/>
        </w:rPr>
        <w:t>作业平台</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15.2.1</w:t>
      </w:r>
      <w:r>
        <w:rPr>
          <w:rFonts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t>果园轨道运输机</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15.2.19秸秆收集机</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w:t>
      </w:r>
      <w:r>
        <w:rPr>
          <w:rFonts w:ascii="方正仿宋_GBK" w:hAnsi="方正仿宋_GBK" w:eastAsia="方正仿宋_GBK" w:cs="方正仿宋_GBK"/>
          <w:sz w:val="32"/>
          <w:szCs w:val="32"/>
        </w:rPr>
        <w:t>20</w:t>
      </w:r>
      <w:r>
        <w:rPr>
          <w:rFonts w:hint="eastAsia" w:ascii="方正仿宋_GBK" w:hAnsi="方正仿宋_GBK" w:eastAsia="方正仿宋_GBK" w:cs="方正仿宋_GBK"/>
          <w:sz w:val="32"/>
          <w:szCs w:val="32"/>
        </w:rPr>
        <w:t>脱</w:t>
      </w:r>
      <w:r>
        <w:rPr>
          <w:rFonts w:ascii="方正仿宋_GBK" w:hAnsi="方正仿宋_GBK" w:eastAsia="方正仿宋_GBK" w:cs="方正仿宋_GBK"/>
          <w:sz w:val="32"/>
          <w:szCs w:val="32"/>
        </w:rPr>
        <w:t>蓬（</w:t>
      </w:r>
      <w:r>
        <w:rPr>
          <w:rFonts w:hint="eastAsia" w:ascii="方正仿宋_GBK" w:hAnsi="方正仿宋_GBK" w:eastAsia="方正仿宋_GBK" w:cs="方正仿宋_GBK"/>
          <w:sz w:val="32"/>
          <w:szCs w:val="32"/>
        </w:rPr>
        <w:t>脯</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机</w:t>
      </w:r>
    </w:p>
    <w:p>
      <w:pPr>
        <w:spacing w:line="560" w:lineRule="exact"/>
        <w:ind w:firstLine="1120" w:firstLineChars="3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15.2.21水产</w:t>
      </w:r>
      <w:r>
        <w:rPr>
          <w:rFonts w:ascii="方正仿宋_GBK" w:hAnsi="方正仿宋_GBK" w:eastAsia="方正仿宋_GBK" w:cs="方正仿宋_GBK"/>
          <w:sz w:val="32"/>
          <w:szCs w:val="32"/>
        </w:rPr>
        <w:t>养殖水质监控设备</w:t>
      </w:r>
    </w:p>
    <w:p>
      <w:pPr>
        <w:spacing w:line="560" w:lineRule="exact"/>
        <w:jc w:val="left"/>
        <w:rPr>
          <w:rFonts w:ascii="方正仿宋_GBK" w:hAnsi="方正仿宋_GBK" w:eastAsia="方正仿宋_GBK" w:cs="方正仿宋_GBK"/>
          <w:sz w:val="32"/>
          <w:szCs w:val="32"/>
        </w:rPr>
      </w:pPr>
    </w:p>
    <w:p>
      <w:pPr>
        <w:spacing w:line="560" w:lineRule="exact"/>
        <w:jc w:val="left"/>
        <w:rPr>
          <w:rFonts w:ascii="方正黑体_GBK" w:hAnsi="方正黑体_GBK" w:eastAsia="方正黑体_GBK" w:cs="方正黑体_GBK"/>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pacing w:line="360" w:lineRule="auto"/>
        <w:jc w:val="center"/>
        <w:rPr>
          <w:rFonts w:ascii="方正小标宋简体" w:hAnsi="黑体" w:eastAsia="方正小标宋简体"/>
          <w:kern w:val="0"/>
          <w:sz w:val="44"/>
          <w:szCs w:val="44"/>
        </w:rPr>
      </w:pPr>
      <w:r>
        <w:rPr>
          <w:rFonts w:hint="eastAsia" w:ascii="方正小标宋_GBK" w:hAnsi="方正小标宋_GBK" w:eastAsia="方正小标宋_GBK" w:cs="方正小标宋_GBK"/>
          <w:sz w:val="44"/>
          <w:szCs w:val="44"/>
          <w:u w:val="single"/>
          <w:lang w:val="en-US" w:eastAsia="zh-CN"/>
        </w:rPr>
        <w:t xml:space="preserve">    </w:t>
      </w:r>
      <w:r>
        <w:rPr>
          <w:rFonts w:hint="eastAsia" w:ascii="方正小标宋_GBK" w:hAnsi="方正小标宋_GBK" w:eastAsia="方正小标宋_GBK" w:cs="方正小标宋_GBK"/>
          <w:sz w:val="44"/>
          <w:szCs w:val="44"/>
        </w:rPr>
        <w:t>年梁河县</w:t>
      </w:r>
      <w:r>
        <w:rPr>
          <w:rFonts w:hint="eastAsia" w:ascii="方正小标宋_GBK" w:hAnsi="方正小标宋_GBK" w:eastAsia="方正小标宋_GBK" w:cs="方正小标宋_GBK"/>
          <w:kern w:val="0"/>
          <w:sz w:val="44"/>
          <w:szCs w:val="44"/>
        </w:rPr>
        <w:t>农机购置补贴资金结算明细表</w:t>
      </w:r>
    </w:p>
    <w:p>
      <w:pPr>
        <w:rPr>
          <w:rFonts w:ascii="宋体" w:hAnsi="宋体" w:cs="宋体"/>
          <w:kern w:val="0"/>
          <w:sz w:val="28"/>
          <w:szCs w:val="28"/>
        </w:rPr>
      </w:pPr>
      <w:r>
        <w:rPr>
          <w:rFonts w:hint="eastAsia" w:ascii="宋体" w:hAnsi="宋体" w:cs="宋体"/>
          <w:kern w:val="0"/>
          <w:sz w:val="28"/>
          <w:szCs w:val="28"/>
        </w:rPr>
        <w:t>申请结算单位（盖章）：  单位：元</w:t>
      </w:r>
    </w:p>
    <w:tbl>
      <w:tblPr>
        <w:tblStyle w:val="6"/>
        <w:tblW w:w="14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35"/>
        <w:gridCol w:w="737"/>
        <w:gridCol w:w="735"/>
        <w:gridCol w:w="736"/>
        <w:gridCol w:w="735"/>
        <w:gridCol w:w="737"/>
        <w:gridCol w:w="735"/>
        <w:gridCol w:w="736"/>
        <w:gridCol w:w="736"/>
        <w:gridCol w:w="736"/>
        <w:gridCol w:w="735"/>
        <w:gridCol w:w="737"/>
        <w:gridCol w:w="735"/>
        <w:gridCol w:w="736"/>
        <w:gridCol w:w="736"/>
        <w:gridCol w:w="736"/>
        <w:gridCol w:w="735"/>
        <w:gridCol w:w="736"/>
        <w:gridCol w:w="736"/>
        <w:gridCol w:w="7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64"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姓名</w:t>
            </w:r>
          </w:p>
        </w:tc>
        <w:tc>
          <w:tcPr>
            <w:tcW w:w="737"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县乡村</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bCs/>
                <w:kern w:val="0"/>
                <w:szCs w:val="21"/>
              </w:rPr>
              <w:t>户口标识码</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身份证号码</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bCs/>
                <w:kern w:val="0"/>
                <w:szCs w:val="21"/>
              </w:rPr>
              <w:t>指标确认书编号</w:t>
            </w:r>
          </w:p>
        </w:tc>
        <w:tc>
          <w:tcPr>
            <w:tcW w:w="737"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购机日期</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机具品目</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型号</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出厂编号</w:t>
            </w:r>
            <w:r>
              <w:rPr>
                <w:rFonts w:hAnsi="宋体" w:cs="仿宋_GB2312"/>
                <w:kern w:val="0"/>
                <w:szCs w:val="21"/>
              </w:rPr>
              <w:t>[</w:t>
            </w:r>
            <w:r>
              <w:rPr>
                <w:rFonts w:hint="eastAsia" w:hAnsi="宋体" w:cs="仿宋_GB2312"/>
                <w:kern w:val="0"/>
                <w:szCs w:val="21"/>
              </w:rPr>
              <w:t>发动机号</w:t>
            </w:r>
            <w:r>
              <w:rPr>
                <w:rFonts w:hAnsi="宋体" w:cs="仿宋_GB2312"/>
                <w:kern w:val="0"/>
                <w:szCs w:val="21"/>
              </w:rPr>
              <w:t>]</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发票号</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生产企业</w:t>
            </w:r>
          </w:p>
        </w:tc>
        <w:tc>
          <w:tcPr>
            <w:tcW w:w="737"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bCs/>
                <w:kern w:val="0"/>
                <w:szCs w:val="21"/>
              </w:rPr>
              <w:t>经销商</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数量</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设备设施类实际数量</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销售价格</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中央金额</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报废更新补贴额</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开户</w:t>
            </w:r>
          </w:p>
          <w:p>
            <w:pPr>
              <w:spacing w:line="240" w:lineRule="exact"/>
              <w:jc w:val="center"/>
              <w:rPr>
                <w:rFonts w:hAnsi="宋体"/>
                <w:kern w:val="0"/>
                <w:szCs w:val="21"/>
              </w:rPr>
            </w:pPr>
            <w:r>
              <w:rPr>
                <w:rFonts w:hint="eastAsia" w:hAnsi="宋体" w:cs="仿宋_GB2312"/>
                <w:kern w:val="0"/>
                <w:szCs w:val="21"/>
              </w:rPr>
              <w:t>银行</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kern w:val="0"/>
                <w:szCs w:val="21"/>
              </w:rPr>
            </w:pPr>
            <w:r>
              <w:rPr>
                <w:rFonts w:hint="eastAsia" w:hAnsi="宋体" w:cs="仿宋_GB2312"/>
                <w:kern w:val="0"/>
                <w:szCs w:val="21"/>
              </w:rPr>
              <w:t>开户账号</w:t>
            </w:r>
          </w:p>
        </w:tc>
        <w:tc>
          <w:tcPr>
            <w:tcW w:w="760" w:type="dxa"/>
            <w:tcBorders>
              <w:top w:val="single" w:color="auto" w:sz="8" w:space="0"/>
              <w:left w:val="single" w:color="auto" w:sz="4" w:space="0"/>
              <w:bottom w:val="single" w:color="auto" w:sz="4" w:space="0"/>
              <w:right w:val="single" w:color="auto" w:sz="8" w:space="0"/>
            </w:tcBorders>
            <w:vAlign w:val="center"/>
          </w:tcPr>
          <w:p>
            <w:pPr>
              <w:spacing w:line="240" w:lineRule="exact"/>
              <w:jc w:val="center"/>
              <w:rPr>
                <w:rFonts w:hAnsi="宋体"/>
                <w:kern w:val="0"/>
                <w:szCs w:val="21"/>
              </w:rPr>
            </w:pPr>
            <w:r>
              <w:rPr>
                <w:rFonts w:hint="eastAsia" w:hAnsi="宋体" w:cs="仿宋_GB2312"/>
                <w:kern w:val="0"/>
                <w:szCs w:val="21"/>
              </w:rPr>
              <w:t>持有人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1</w:t>
            </w: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4</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5</w:t>
            </w: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6</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10</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11</w:t>
            </w: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12</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ascii="宋体" w:hAnsi="宋体" w:cs="宋体"/>
                <w:kern w:val="0"/>
                <w:szCs w:val="21"/>
              </w:rPr>
              <w:t>16</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hint="eastAsia" w:ascii="宋体" w:hAnsi="宋体" w:cs="宋体"/>
                <w:kern w:val="0"/>
                <w:szCs w:val="21"/>
              </w:rPr>
              <w:t>17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hint="eastAsia" w:ascii="宋体" w:hAnsi="宋体" w:cs="宋体"/>
                <w:kern w:val="0"/>
                <w:szCs w:val="21"/>
              </w:rPr>
              <w:t>18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szCs w:val="21"/>
              </w:rPr>
            </w:pPr>
            <w:r>
              <w:rPr>
                <w:rFonts w:hint="eastAsia" w:ascii="宋体" w:hAnsi="宋体" w:cs="宋体"/>
                <w:kern w:val="0"/>
                <w:szCs w:val="21"/>
              </w:rPr>
              <w:t>19</w:t>
            </w: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kern w:val="0"/>
                <w:szCs w:val="21"/>
              </w:rPr>
            </w:pPr>
            <w:r>
              <w:rPr>
                <w:rFonts w:hint="eastAsia" w:ascii="宋体" w:hAnsi="宋体" w:cs="宋体"/>
                <w:kern w:val="0"/>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Ansi="宋体"/>
                <w:b/>
                <w:bCs/>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kern w:val="0"/>
              </w:rPr>
            </w:pPr>
          </w:p>
        </w:tc>
      </w:tr>
    </w:tbl>
    <w:p>
      <w:pPr>
        <w:spacing w:before="158" w:beforeLines="50"/>
        <w:rPr>
          <w:rFonts w:ascii="宋体" w:hAnsi="宋体" w:cs="宋体"/>
          <w:kern w:val="0"/>
          <w:sz w:val="24"/>
        </w:rPr>
        <w:sectPr>
          <w:pgSz w:w="16838" w:h="11906" w:orient="landscape"/>
          <w:pgMar w:top="1519" w:right="1440" w:bottom="1519" w:left="1440" w:header="851" w:footer="992" w:gutter="0"/>
          <w:cols w:space="720" w:num="1"/>
          <w:docGrid w:type="lines" w:linePitch="316" w:charSpace="0"/>
        </w:sectPr>
      </w:pPr>
      <w:r>
        <w:rPr>
          <w:rFonts w:hint="eastAsia" w:ascii="宋体" w:hAnsi="宋体" w:cs="宋体"/>
          <w:kern w:val="0"/>
          <w:sz w:val="24"/>
        </w:rPr>
        <w:t>农业农村部门主要负责人签字：</w:t>
      </w:r>
      <w:r>
        <w:rPr>
          <w:rFonts w:ascii="宋体" w:cs="宋体"/>
          <w:kern w:val="0"/>
          <w:sz w:val="24"/>
        </w:rPr>
        <w:tab/>
      </w:r>
      <w:r>
        <w:rPr>
          <w:rFonts w:hint="eastAsia" w:ascii="宋体" w:hAnsi="宋体" w:cs="宋体"/>
          <w:kern w:val="0"/>
          <w:sz w:val="24"/>
        </w:rPr>
        <w:t>年月日（公章</w:t>
      </w:r>
    </w:p>
    <w:p>
      <w:pPr>
        <w:spacing w:line="560"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spacing w:line="360" w:lineRule="auto"/>
        <w:jc w:val="center"/>
      </w:pP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u w:val="single"/>
          <w:lang w:val="en-US" w:eastAsia="zh-CN"/>
        </w:rPr>
        <w:t xml:space="preserve">    </w:t>
      </w:r>
      <w:r>
        <w:rPr>
          <w:rFonts w:hint="eastAsia" w:ascii="方正小标宋_GBK" w:hAnsi="方正小标宋_GBK" w:eastAsia="方正小标宋_GBK" w:cs="方正小标宋_GBK"/>
          <w:sz w:val="44"/>
          <w:szCs w:val="44"/>
        </w:rPr>
        <w:t>年梁河县享受农机购置补贴的购机者信息表</w:t>
      </w:r>
    </w:p>
    <w:p>
      <w:pPr>
        <w:rPr>
          <w:sz w:val="28"/>
          <w:szCs w:val="28"/>
        </w:rPr>
      </w:pPr>
      <w:r>
        <w:rPr>
          <w:rFonts w:hint="eastAsia" w:cs="宋体"/>
          <w:sz w:val="28"/>
          <w:szCs w:val="28"/>
        </w:rPr>
        <w:t>公开单位：公开时间：年月日</w:t>
      </w:r>
    </w:p>
    <w:tbl>
      <w:tblPr>
        <w:tblStyle w:val="6"/>
        <w:tblW w:w="141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90"/>
        <w:gridCol w:w="1090"/>
        <w:gridCol w:w="1090"/>
        <w:gridCol w:w="1091"/>
        <w:gridCol w:w="1090"/>
        <w:gridCol w:w="1090"/>
        <w:gridCol w:w="1091"/>
        <w:gridCol w:w="1090"/>
        <w:gridCol w:w="1090"/>
        <w:gridCol w:w="1091"/>
        <w:gridCol w:w="1090"/>
        <w:gridCol w:w="1090"/>
        <w:gridCol w:w="10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1" w:hRule="atLeast"/>
        </w:trPr>
        <w:tc>
          <w:tcPr>
            <w:tcW w:w="1090" w:type="dxa"/>
            <w:tcBorders>
              <w:top w:val="single" w:color="auto" w:sz="8" w:space="0"/>
              <w:left w:val="single" w:color="auto" w:sz="8" w:space="0"/>
              <w:bottom w:val="single" w:color="auto" w:sz="4" w:space="0"/>
              <w:right w:val="single" w:color="auto" w:sz="4" w:space="0"/>
            </w:tcBorders>
            <w:vAlign w:val="center"/>
          </w:tcPr>
          <w:p>
            <w:pPr>
              <w:jc w:val="center"/>
              <w:rPr>
                <w:sz w:val="24"/>
              </w:rPr>
            </w:pPr>
            <w:r>
              <w:rPr>
                <w:rFonts w:hint="eastAsia" w:cs="宋体"/>
                <w:sz w:val="24"/>
              </w:rPr>
              <w:t>序号</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所在乡（镇）</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所在村组</w:t>
            </w:r>
          </w:p>
        </w:tc>
        <w:tc>
          <w:tcPr>
            <w:tcW w:w="1091" w:type="dxa"/>
            <w:tcBorders>
              <w:top w:val="single" w:color="auto" w:sz="8"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购机者</w:t>
            </w:r>
          </w:p>
          <w:p>
            <w:pPr>
              <w:jc w:val="center"/>
              <w:rPr>
                <w:sz w:val="24"/>
              </w:rPr>
            </w:pPr>
            <w:r>
              <w:rPr>
                <w:rFonts w:hint="eastAsia" w:cs="宋体"/>
                <w:sz w:val="24"/>
              </w:rPr>
              <w:t>姓名</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机具品目</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生产企业</w:t>
            </w:r>
          </w:p>
        </w:tc>
        <w:tc>
          <w:tcPr>
            <w:tcW w:w="1091"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产品名称</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机具型号</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购买数量（台）</w:t>
            </w:r>
          </w:p>
        </w:tc>
        <w:tc>
          <w:tcPr>
            <w:tcW w:w="1091"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经销商</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单台销售价格（元）</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sz w:val="24"/>
              </w:rPr>
            </w:pPr>
            <w:r>
              <w:rPr>
                <w:rFonts w:hint="eastAsia" w:cs="宋体"/>
                <w:sz w:val="24"/>
              </w:rPr>
              <w:t>单台补贴额（元）</w:t>
            </w:r>
          </w:p>
        </w:tc>
        <w:tc>
          <w:tcPr>
            <w:tcW w:w="1091" w:type="dxa"/>
            <w:tcBorders>
              <w:top w:val="single" w:color="auto" w:sz="8" w:space="0"/>
              <w:left w:val="single" w:color="auto" w:sz="4" w:space="0"/>
              <w:bottom w:val="single" w:color="auto" w:sz="4" w:space="0"/>
              <w:right w:val="single" w:color="auto" w:sz="8" w:space="0"/>
            </w:tcBorders>
            <w:vAlign w:val="top"/>
          </w:tcPr>
          <w:p>
            <w:pPr>
              <w:jc w:val="center"/>
              <w:rPr>
                <w:sz w:val="24"/>
              </w:rPr>
            </w:pPr>
            <w:r>
              <w:rPr>
                <w:rFonts w:hint="eastAsia" w:cs="宋体"/>
                <w:sz w:val="24"/>
              </w:rPr>
              <w:t>总补贴额（元）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8" w:space="0"/>
              <w:right w:val="single" w:color="auto" w:sz="4" w:space="0"/>
            </w:tcBorders>
            <w:vAlign w:val="center"/>
          </w:tcPr>
          <w:p>
            <w:pPr>
              <w:jc w:val="center"/>
            </w:pPr>
            <w:r>
              <w:rPr>
                <w:rFonts w:hint="eastAsia" w:cs="宋体"/>
                <w:sz w:val="24"/>
              </w:rPr>
              <w:t>合计</w:t>
            </w:r>
          </w:p>
        </w:tc>
        <w:tc>
          <w:tcPr>
            <w:tcW w:w="1090" w:type="dxa"/>
            <w:tcBorders>
              <w:top w:val="single" w:color="auto" w:sz="4" w:space="0"/>
              <w:left w:val="single" w:color="auto" w:sz="4" w:space="0"/>
              <w:bottom w:val="single" w:color="auto" w:sz="8" w:space="0"/>
              <w:right w:val="single" w:color="auto" w:sz="4" w:space="0"/>
            </w:tcBorders>
            <w:vAlign w:val="center"/>
          </w:tcPr>
          <w:p>
            <w:pPr>
              <w:jc w:val="cente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pPr>
          </w:p>
        </w:tc>
        <w:tc>
          <w:tcPr>
            <w:tcW w:w="1091" w:type="dxa"/>
            <w:tcBorders>
              <w:top w:val="single" w:color="auto" w:sz="4" w:space="0"/>
              <w:left w:val="single" w:color="auto" w:sz="4" w:space="0"/>
              <w:bottom w:val="single" w:color="auto" w:sz="8" w:space="0"/>
              <w:right w:val="single" w:color="auto" w:sz="4" w:space="0"/>
            </w:tcBorders>
            <w:vAlign w:val="center"/>
          </w:tcPr>
          <w:p>
            <w:pPr>
              <w:jc w:val="cente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pPr>
          </w:p>
        </w:tc>
        <w:tc>
          <w:tcPr>
            <w:tcW w:w="1091" w:type="dxa"/>
            <w:tcBorders>
              <w:top w:val="single" w:color="auto" w:sz="4" w:space="0"/>
              <w:left w:val="single" w:color="auto" w:sz="4" w:space="0"/>
              <w:bottom w:val="single" w:color="auto" w:sz="8" w:space="0"/>
              <w:right w:val="single" w:color="auto" w:sz="4" w:space="0"/>
            </w:tcBorders>
            <w:vAlign w:val="center"/>
          </w:tcPr>
          <w:p>
            <w:pPr>
              <w:jc w:val="center"/>
            </w:pPr>
          </w:p>
        </w:tc>
        <w:tc>
          <w:tcPr>
            <w:tcW w:w="1090" w:type="dxa"/>
            <w:tcBorders>
              <w:top w:val="single" w:color="auto" w:sz="4" w:space="0"/>
              <w:left w:val="single" w:color="auto" w:sz="4" w:space="0"/>
              <w:bottom w:val="single" w:color="auto" w:sz="8" w:space="0"/>
              <w:right w:val="single" w:color="auto" w:sz="4" w:space="0"/>
            </w:tcBorders>
            <w:vAlign w:val="center"/>
          </w:tcPr>
          <w:p>
            <w:pPr>
              <w:ind w:left="1353"/>
              <w:jc w:val="cente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pPr>
          </w:p>
        </w:tc>
        <w:tc>
          <w:tcPr>
            <w:tcW w:w="1091" w:type="dxa"/>
            <w:tcBorders>
              <w:top w:val="single" w:color="auto" w:sz="4" w:space="0"/>
              <w:left w:val="single" w:color="auto" w:sz="4" w:space="0"/>
              <w:bottom w:val="single" w:color="auto" w:sz="8" w:space="0"/>
              <w:right w:val="single" w:color="auto" w:sz="4" w:space="0"/>
            </w:tcBorders>
            <w:vAlign w:val="center"/>
          </w:tcPr>
          <w:p>
            <w:pPr>
              <w:jc w:val="cente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pPr>
          </w:p>
        </w:tc>
        <w:tc>
          <w:tcPr>
            <w:tcW w:w="1091" w:type="dxa"/>
            <w:tcBorders>
              <w:top w:val="single" w:color="auto" w:sz="4" w:space="0"/>
              <w:left w:val="single" w:color="auto" w:sz="4" w:space="0"/>
              <w:bottom w:val="single" w:color="auto" w:sz="8" w:space="0"/>
              <w:right w:val="single" w:color="auto" w:sz="8" w:space="0"/>
            </w:tcBorders>
            <w:vAlign w:val="center"/>
          </w:tcPr>
          <w:p>
            <w:pPr>
              <w:jc w:val="center"/>
            </w:pPr>
          </w:p>
        </w:tc>
      </w:tr>
    </w:tbl>
    <w:p>
      <w:pPr>
        <w:spacing w:line="200" w:lineRule="exact"/>
        <w:jc w:val="left"/>
        <w:rPr>
          <w:rFonts w:ascii="方正仿宋_GBK" w:hAnsi="方正仿宋_GBK" w:eastAsia="方正仿宋_GBK" w:cs="方正仿宋_GBK"/>
          <w:sz w:val="32"/>
          <w:szCs w:val="32"/>
        </w:rPr>
      </w:pPr>
    </w:p>
    <w:p>
      <w:pPr>
        <w:spacing w:line="560" w:lineRule="exact"/>
        <w:jc w:val="left"/>
        <w:rPr>
          <w:rFonts w:hint="eastAsia" w:ascii="仿宋_GB2312" w:hAnsi="仿宋_GB2312" w:eastAsia="仿宋_GB2312" w:cs="仿宋_GB2312"/>
          <w:sz w:val="28"/>
          <w:szCs w:val="28"/>
          <w:u w:val="single"/>
        </w:rPr>
      </w:pPr>
    </w:p>
    <w:p/>
    <w:sectPr>
      <w:pgSz w:w="16838" w:h="11906" w:orient="landscape"/>
      <w:pgMar w:top="1519" w:right="1440" w:bottom="1519" w:left="1440"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00CC4A25"/>
    <w:rsid w:val="00004D50"/>
    <w:rsid w:val="00014A56"/>
    <w:rsid w:val="00025AF1"/>
    <w:rsid w:val="00027116"/>
    <w:rsid w:val="000622A5"/>
    <w:rsid w:val="00082390"/>
    <w:rsid w:val="0008447D"/>
    <w:rsid w:val="00097645"/>
    <w:rsid w:val="000A1313"/>
    <w:rsid w:val="00103B69"/>
    <w:rsid w:val="0012780D"/>
    <w:rsid w:val="001453EC"/>
    <w:rsid w:val="00151910"/>
    <w:rsid w:val="00171B5C"/>
    <w:rsid w:val="001B721C"/>
    <w:rsid w:val="002120EA"/>
    <w:rsid w:val="00241868"/>
    <w:rsid w:val="0025224A"/>
    <w:rsid w:val="002537D7"/>
    <w:rsid w:val="00281507"/>
    <w:rsid w:val="00290A40"/>
    <w:rsid w:val="002C4024"/>
    <w:rsid w:val="00304D8C"/>
    <w:rsid w:val="00360338"/>
    <w:rsid w:val="0036230B"/>
    <w:rsid w:val="0037630F"/>
    <w:rsid w:val="003A38F1"/>
    <w:rsid w:val="003C6E83"/>
    <w:rsid w:val="003D19EE"/>
    <w:rsid w:val="003F4FE4"/>
    <w:rsid w:val="0042070C"/>
    <w:rsid w:val="00440055"/>
    <w:rsid w:val="004508D6"/>
    <w:rsid w:val="00457D30"/>
    <w:rsid w:val="004F3727"/>
    <w:rsid w:val="005131D6"/>
    <w:rsid w:val="00515625"/>
    <w:rsid w:val="0052505C"/>
    <w:rsid w:val="00530374"/>
    <w:rsid w:val="0053483E"/>
    <w:rsid w:val="00535192"/>
    <w:rsid w:val="005417A2"/>
    <w:rsid w:val="00571BE6"/>
    <w:rsid w:val="00584486"/>
    <w:rsid w:val="005E6117"/>
    <w:rsid w:val="005F2F07"/>
    <w:rsid w:val="005F3FB4"/>
    <w:rsid w:val="00642DDE"/>
    <w:rsid w:val="006A10E4"/>
    <w:rsid w:val="006B1CBE"/>
    <w:rsid w:val="006B7F35"/>
    <w:rsid w:val="006E76AB"/>
    <w:rsid w:val="00710C5A"/>
    <w:rsid w:val="0071134C"/>
    <w:rsid w:val="007309A1"/>
    <w:rsid w:val="00735242"/>
    <w:rsid w:val="00765989"/>
    <w:rsid w:val="00795115"/>
    <w:rsid w:val="007D082C"/>
    <w:rsid w:val="00800A52"/>
    <w:rsid w:val="008124F6"/>
    <w:rsid w:val="00815D58"/>
    <w:rsid w:val="00850CD0"/>
    <w:rsid w:val="008638C4"/>
    <w:rsid w:val="008C05D6"/>
    <w:rsid w:val="008D7578"/>
    <w:rsid w:val="008F40A9"/>
    <w:rsid w:val="008F6CCA"/>
    <w:rsid w:val="009147D7"/>
    <w:rsid w:val="00921A74"/>
    <w:rsid w:val="009B7D9E"/>
    <w:rsid w:val="009C2967"/>
    <w:rsid w:val="009C5594"/>
    <w:rsid w:val="009D0BC6"/>
    <w:rsid w:val="009D352A"/>
    <w:rsid w:val="009D377C"/>
    <w:rsid w:val="00A37092"/>
    <w:rsid w:val="00A40A11"/>
    <w:rsid w:val="00A43104"/>
    <w:rsid w:val="00A62C36"/>
    <w:rsid w:val="00A70A37"/>
    <w:rsid w:val="00A86A85"/>
    <w:rsid w:val="00AB3CEC"/>
    <w:rsid w:val="00B207DE"/>
    <w:rsid w:val="00B266CD"/>
    <w:rsid w:val="00B81810"/>
    <w:rsid w:val="00BF470C"/>
    <w:rsid w:val="00C06694"/>
    <w:rsid w:val="00C12DA4"/>
    <w:rsid w:val="00C214A5"/>
    <w:rsid w:val="00C7076B"/>
    <w:rsid w:val="00C752CB"/>
    <w:rsid w:val="00C83617"/>
    <w:rsid w:val="00C8545F"/>
    <w:rsid w:val="00CC4A25"/>
    <w:rsid w:val="00CD2327"/>
    <w:rsid w:val="00CD59DB"/>
    <w:rsid w:val="00D32A27"/>
    <w:rsid w:val="00D40DBD"/>
    <w:rsid w:val="00D53F13"/>
    <w:rsid w:val="00D6116D"/>
    <w:rsid w:val="00D61F77"/>
    <w:rsid w:val="00D82AF3"/>
    <w:rsid w:val="00DA1D7C"/>
    <w:rsid w:val="00DA6814"/>
    <w:rsid w:val="00DE0CE2"/>
    <w:rsid w:val="00E040C2"/>
    <w:rsid w:val="00E21DA9"/>
    <w:rsid w:val="00E232B1"/>
    <w:rsid w:val="00E33AE2"/>
    <w:rsid w:val="00E35956"/>
    <w:rsid w:val="00E73447"/>
    <w:rsid w:val="00EC4D04"/>
    <w:rsid w:val="00ED0D09"/>
    <w:rsid w:val="00EF4E48"/>
    <w:rsid w:val="00EF7244"/>
    <w:rsid w:val="00EF7331"/>
    <w:rsid w:val="00F178C4"/>
    <w:rsid w:val="00F20C65"/>
    <w:rsid w:val="00F41894"/>
    <w:rsid w:val="00F654E2"/>
    <w:rsid w:val="00F87717"/>
    <w:rsid w:val="00FA462C"/>
    <w:rsid w:val="00FF3D7F"/>
    <w:rsid w:val="00FF668E"/>
    <w:rsid w:val="043B613E"/>
    <w:rsid w:val="0527140C"/>
    <w:rsid w:val="05300C26"/>
    <w:rsid w:val="067E5744"/>
    <w:rsid w:val="07B7323E"/>
    <w:rsid w:val="08525D46"/>
    <w:rsid w:val="09065A5E"/>
    <w:rsid w:val="0DA051F6"/>
    <w:rsid w:val="0E2A068E"/>
    <w:rsid w:val="115941E3"/>
    <w:rsid w:val="12D81148"/>
    <w:rsid w:val="1CDA2794"/>
    <w:rsid w:val="2AD4019A"/>
    <w:rsid w:val="2FB1406B"/>
    <w:rsid w:val="38160BB1"/>
    <w:rsid w:val="3AC96810"/>
    <w:rsid w:val="3BA955DB"/>
    <w:rsid w:val="3D161742"/>
    <w:rsid w:val="413A5775"/>
    <w:rsid w:val="41437F82"/>
    <w:rsid w:val="4428352E"/>
    <w:rsid w:val="443C139F"/>
    <w:rsid w:val="45A4721A"/>
    <w:rsid w:val="4CCC7EB4"/>
    <w:rsid w:val="4D673EEC"/>
    <w:rsid w:val="514A0D64"/>
    <w:rsid w:val="533515B4"/>
    <w:rsid w:val="582F63BE"/>
    <w:rsid w:val="5DDF7014"/>
    <w:rsid w:val="63141B63"/>
    <w:rsid w:val="65DB7CD7"/>
    <w:rsid w:val="6AD83526"/>
    <w:rsid w:val="6C0B7439"/>
    <w:rsid w:val="6DC30BE0"/>
    <w:rsid w:val="6FAB5167"/>
    <w:rsid w:val="71A176A5"/>
    <w:rsid w:val="72DF719E"/>
    <w:rsid w:val="74D3349A"/>
    <w:rsid w:val="75F05B46"/>
    <w:rsid w:val="76253804"/>
    <w:rsid w:val="771320BE"/>
    <w:rsid w:val="7AC36616"/>
    <w:rsid w:val="7B84698D"/>
    <w:rsid w:val="7CDE5B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rPr>
  </w:style>
  <w:style w:type="character" w:styleId="8">
    <w:name w:val="page number"/>
    <w:basedOn w:val="7"/>
    <w:uiPriority w:val="0"/>
    <w:rPr>
      <w:rFonts w:ascii="Times New Roman" w:hAnsi="Times New Roman" w:eastAsia="宋体" w:cs="Times New Roman"/>
    </w:rPr>
  </w:style>
  <w:style w:type="character" w:styleId="9">
    <w:name w:val="FollowedHyperlink"/>
    <w:basedOn w:val="7"/>
    <w:uiPriority w:val="0"/>
    <w:rPr>
      <w:rFonts w:ascii="Times New Roman" w:hAnsi="Times New Roman" w:eastAsia="宋体" w:cs="Times New Roman"/>
      <w:color w:val="800080"/>
      <w:u w:val="single"/>
    </w:rPr>
  </w:style>
  <w:style w:type="character" w:styleId="10">
    <w:name w:val="Hyperlink"/>
    <w:basedOn w:val="7"/>
    <w:uiPriority w:val="0"/>
    <w:rPr>
      <w:rFonts w:ascii="Times New Roman" w:hAnsi="Times New Roman" w:eastAsia="宋体" w:cs="Times New Roman"/>
      <w:color w:val="0000FF"/>
      <w:u w:val="single"/>
    </w:rPr>
  </w:style>
  <w:style w:type="character" w:customStyle="1" w:styleId="11">
    <w:name w:val="页脚 Char"/>
    <w:basedOn w:val="7"/>
    <w:link w:val="3"/>
    <w:qFormat/>
    <w:uiPriority w:val="99"/>
    <w:rPr>
      <w:rFonts w:ascii="Times New Roman" w:hAnsi="Times New Roman" w:eastAsia="宋体" w:cs="Times New Roman"/>
      <w:kern w:val="2"/>
      <w:sz w:val="18"/>
      <w:szCs w:val="18"/>
    </w:rPr>
  </w:style>
  <w:style w:type="character" w:customStyle="1" w:styleId="12">
    <w:name w:val="批注框文本 Char"/>
    <w:basedOn w:val="7"/>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6"/>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谷兴鏖</cp:lastModifiedBy>
  <dcterms:modified xsi:type="dcterms:W3CDTF">2024-03-06T09:42:05Z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88739CAE9FF34F6D8C775E8370A35F14_12</vt:lpwstr>
  </property>
</Properties>
</file>