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2023年失业保险支持职工技能提升补贴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申领提供资料告知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6" w:firstLineChars="200"/>
        <w:jc w:val="both"/>
        <w:textAlignment w:val="auto"/>
        <w:rPr>
          <w:rFonts w:hint="eastAsia" w:ascii="Times New Roman" w:hAnsi="Times New Roman" w:eastAsia="方正黑体_GBK" w:cs="Times New Roman"/>
          <w:spacing w:val="-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6" w:firstLineChars="200"/>
        <w:jc w:val="both"/>
        <w:textAlignment w:val="auto"/>
        <w:rPr>
          <w:rFonts w:hint="eastAsia" w:ascii="Times New Roman" w:hAnsi="Times New Roman" w:eastAsia="方正黑体_GBK" w:cs="Times New Roman"/>
          <w:spacing w:val="-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黑体_GBK" w:cs="Times New Roman"/>
          <w:spacing w:val="-6"/>
          <w:sz w:val="36"/>
          <w:szCs w:val="36"/>
          <w:lang w:val="en-US" w:eastAsia="zh-CN"/>
        </w:rPr>
        <w:t>一、申领条件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申领技能提升补贴时，属于企业在职职工并参加失业保险。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pacing w:val="-6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依法参加失业保险，申领时累计缴纳失业保险费12个月（含12个月）以上。在证书核发之日起12个月内申领，超过12个月的不予受理。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pacing w:val="-6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取得初级（五级）、中级（四级）、高级（三级）技能类职业资格证书或职业技能等级证书。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spacing w:val="-6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同一职业（工种）同一等级不得与职业技能提升行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  <w:t>动专账资金、就业补助资金支持的职业培训补贴重复享受。（即由就业服务机构出资，请培训机构免费给职工培训取得职业技能证书的，不能重复享受职业技能提升补贴。）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highlight w:val="none"/>
          <w:lang w:val="en-US" w:eastAsia="zh-CN"/>
        </w:rPr>
        <w:t>二、提供资料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spacing w:val="-6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  <w:t>云南省失业保险参保人员技能提升补贴申请确认表。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spacing w:val="-6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  <w:t>身份证复印件（正反面复于1页）。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spacing w:val="-6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  <w:t>银行账号复印件（正反面复于1页），提交与网上申请的账号一致。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spacing w:val="-6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  <w:t>技能类职业资格证书或职业技能等级证书复印件。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spacing w:val="-6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  <w:t>12个月（含12个月以上）的失业保险参保明细（失业保险办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val="en-US" w:eastAsia="zh-CN"/>
        </w:rPr>
        <w:t>系统审核）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梁河县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社会保险中心失业保险办公室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月1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DcwZThjMDJkMWVmZGY2YmNlNDQ2ODc2NWI3YTIifQ=="/>
  </w:docVars>
  <w:rsids>
    <w:rsidRoot w:val="70133F84"/>
    <w:rsid w:val="03DC667E"/>
    <w:rsid w:val="06B95B01"/>
    <w:rsid w:val="0C247F45"/>
    <w:rsid w:val="111B4419"/>
    <w:rsid w:val="139068FA"/>
    <w:rsid w:val="1E8A42F2"/>
    <w:rsid w:val="1F377BE4"/>
    <w:rsid w:val="212543F6"/>
    <w:rsid w:val="213152D4"/>
    <w:rsid w:val="24505AF8"/>
    <w:rsid w:val="269B0F84"/>
    <w:rsid w:val="34A617A1"/>
    <w:rsid w:val="35854F33"/>
    <w:rsid w:val="3735194A"/>
    <w:rsid w:val="37EB3D11"/>
    <w:rsid w:val="46DF756F"/>
    <w:rsid w:val="4AB565B9"/>
    <w:rsid w:val="4F6C4024"/>
    <w:rsid w:val="521153BF"/>
    <w:rsid w:val="52A165D8"/>
    <w:rsid w:val="584673AE"/>
    <w:rsid w:val="5AB81E1F"/>
    <w:rsid w:val="5BA52347"/>
    <w:rsid w:val="5D645605"/>
    <w:rsid w:val="5D907972"/>
    <w:rsid w:val="60FE4F5F"/>
    <w:rsid w:val="641C6EAB"/>
    <w:rsid w:val="701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252</Characters>
  <Lines>0</Lines>
  <Paragraphs>0</Paragraphs>
  <TotalTime>6</TotalTime>
  <ScaleCrop>false</ScaleCrop>
  <LinksUpToDate>false</LinksUpToDate>
  <CharactersWithSpaces>252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2023-04-11T07:14:00Z</dcterms:created>
  <dc:creator>洛雨·晴缘</dc:creator>
  <cp:lastModifiedBy>Administrator</cp:lastModifiedBy>
  <cp:lastPrinted>2023-08-18T07:49:00Z</cp:lastPrinted>
  <dcterms:modified xsi:type="dcterms:W3CDTF">2023-08-18T08:52:32Z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AF7538B413A742B4BB63030C089DFE42_13</vt:lpwstr>
  </property>
</Properties>
</file>