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E4" w:rsidRDefault="007740FD" w:rsidP="00C3361F">
      <w:pPr>
        <w:widowControl/>
        <w:shd w:val="clear" w:color="auto" w:fill="FFFFFF"/>
        <w:jc w:val="center"/>
        <w:rPr>
          <w:rFonts w:asciiTheme="majorEastAsia" w:eastAsiaTheme="majorEastAsia" w:hAnsiTheme="majorEastAsia" w:cs="Arial"/>
          <w:color w:val="333333"/>
          <w:kern w:val="0"/>
          <w:sz w:val="32"/>
          <w:szCs w:val="32"/>
        </w:rPr>
      </w:pPr>
      <w:r w:rsidRPr="007740FD">
        <w:rPr>
          <w:rFonts w:asciiTheme="majorEastAsia" w:eastAsiaTheme="majorEastAsia" w:hAnsiTheme="majorEastAsia" w:cs="Arial" w:hint="eastAsia"/>
          <w:color w:val="333333"/>
          <w:kern w:val="0"/>
          <w:sz w:val="44"/>
          <w:szCs w:val="44"/>
        </w:rPr>
        <w:t>梁河县委办公室201</w:t>
      </w:r>
      <w:r w:rsidR="001776E0">
        <w:rPr>
          <w:rFonts w:asciiTheme="majorEastAsia" w:eastAsiaTheme="majorEastAsia" w:hAnsiTheme="majorEastAsia" w:cs="Arial" w:hint="eastAsia"/>
          <w:color w:val="333333"/>
          <w:kern w:val="0"/>
          <w:sz w:val="44"/>
          <w:szCs w:val="44"/>
        </w:rPr>
        <w:t>6</w:t>
      </w:r>
      <w:r w:rsidRPr="007740FD">
        <w:rPr>
          <w:rFonts w:asciiTheme="majorEastAsia" w:eastAsiaTheme="majorEastAsia" w:hAnsiTheme="majorEastAsia" w:cs="Arial" w:hint="eastAsia"/>
          <w:color w:val="333333"/>
          <w:kern w:val="0"/>
          <w:sz w:val="44"/>
          <w:szCs w:val="44"/>
        </w:rPr>
        <w:t>年</w:t>
      </w:r>
      <w:r w:rsidR="001776E0">
        <w:rPr>
          <w:rFonts w:asciiTheme="majorEastAsia" w:eastAsiaTheme="majorEastAsia" w:hAnsiTheme="majorEastAsia" w:cs="Arial" w:hint="eastAsia"/>
          <w:color w:val="333333"/>
          <w:kern w:val="0"/>
          <w:sz w:val="44"/>
          <w:szCs w:val="44"/>
        </w:rPr>
        <w:t>决</w:t>
      </w:r>
      <w:r>
        <w:rPr>
          <w:rFonts w:asciiTheme="majorEastAsia" w:eastAsiaTheme="majorEastAsia" w:hAnsiTheme="majorEastAsia" w:cs="Arial" w:hint="eastAsia"/>
          <w:color w:val="333333"/>
          <w:kern w:val="0"/>
          <w:sz w:val="44"/>
          <w:szCs w:val="44"/>
        </w:rPr>
        <w:t>算公开</w:t>
      </w:r>
    </w:p>
    <w:p w:rsidR="00041A6F" w:rsidRDefault="007740FD" w:rsidP="007740FD">
      <w:pPr>
        <w:widowControl/>
        <w:shd w:val="clear" w:color="auto" w:fill="FFFFFF"/>
        <w:jc w:val="left"/>
        <w:rPr>
          <w:rFonts w:asciiTheme="majorEastAsia" w:eastAsiaTheme="majorEastAsia" w:hAnsiTheme="majorEastAsia" w:cs="Arial"/>
          <w:color w:val="333333"/>
          <w:kern w:val="0"/>
          <w:sz w:val="32"/>
          <w:szCs w:val="32"/>
        </w:rPr>
      </w:pPr>
      <w:r w:rsidRPr="007740FD">
        <w:rPr>
          <w:rFonts w:asciiTheme="majorEastAsia" w:eastAsiaTheme="majorEastAsia" w:hAnsiTheme="majorEastAsia" w:cs="Arial" w:hint="eastAsia"/>
          <w:color w:val="333333"/>
          <w:kern w:val="0"/>
          <w:sz w:val="32"/>
          <w:szCs w:val="32"/>
        </w:rPr>
        <w:t xml:space="preserve"> </w:t>
      </w:r>
    </w:p>
    <w:p w:rsidR="00910163" w:rsidRPr="00041A6F" w:rsidRDefault="001776E0" w:rsidP="00910163">
      <w:pPr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一</w:t>
      </w:r>
      <w:r w:rsidR="00910163" w:rsidRPr="00041A6F">
        <w:rPr>
          <w:rFonts w:hint="eastAsia"/>
          <w:b/>
          <w:kern w:val="0"/>
          <w:sz w:val="32"/>
          <w:szCs w:val="32"/>
        </w:rPr>
        <w:t>、政府采购</w:t>
      </w:r>
      <w:r>
        <w:rPr>
          <w:rFonts w:hint="eastAsia"/>
          <w:b/>
          <w:kern w:val="0"/>
          <w:sz w:val="32"/>
          <w:szCs w:val="32"/>
        </w:rPr>
        <w:t>执行</w:t>
      </w:r>
      <w:r w:rsidR="00910163" w:rsidRPr="00041A6F">
        <w:rPr>
          <w:rFonts w:hint="eastAsia"/>
          <w:b/>
          <w:kern w:val="0"/>
          <w:sz w:val="32"/>
          <w:szCs w:val="32"/>
        </w:rPr>
        <w:t>情况说明</w:t>
      </w:r>
    </w:p>
    <w:p w:rsidR="007F54E4" w:rsidRPr="00041A6F" w:rsidRDefault="00910163" w:rsidP="00041A6F">
      <w:pPr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</w:t>
      </w:r>
      <w:r w:rsidR="001776E0">
        <w:rPr>
          <w:rFonts w:hint="eastAsia"/>
          <w:kern w:val="0"/>
          <w:sz w:val="32"/>
          <w:szCs w:val="32"/>
        </w:rPr>
        <w:t>县委办政府采购没有达到集中统一采购限额标准，日常零星采购采取到采购监管部门审批后自行采购方式进行。</w:t>
      </w:r>
    </w:p>
    <w:p w:rsidR="00C3361F" w:rsidRPr="00C3361F" w:rsidRDefault="00041A6F" w:rsidP="00041A6F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333333"/>
          <w:kern w:val="0"/>
          <w:sz w:val="32"/>
          <w:szCs w:val="32"/>
        </w:rPr>
      </w:pPr>
      <w:r w:rsidRPr="00041A6F">
        <w:rPr>
          <w:rFonts w:ascii="Arial" w:eastAsia="宋体" w:hAnsi="Arial" w:cs="Arial" w:hint="eastAsia"/>
          <w:b/>
          <w:color w:val="333333"/>
          <w:kern w:val="0"/>
          <w:sz w:val="32"/>
          <w:szCs w:val="32"/>
        </w:rPr>
        <w:t>三、</w:t>
      </w:r>
      <w:r w:rsidR="007F54E4" w:rsidRPr="00041A6F">
        <w:rPr>
          <w:rFonts w:ascii="Arial" w:eastAsia="宋体" w:hAnsi="Arial" w:cs="Arial" w:hint="eastAsia"/>
          <w:b/>
          <w:color w:val="333333"/>
          <w:kern w:val="0"/>
          <w:sz w:val="32"/>
          <w:szCs w:val="32"/>
        </w:rPr>
        <w:t>名词解释</w:t>
      </w:r>
    </w:p>
    <w:p w:rsidR="00C3361F" w:rsidRPr="00C3361F" w:rsidRDefault="00041A6F" w:rsidP="008E05CC">
      <w:pPr>
        <w:widowControl/>
        <w:shd w:val="clear" w:color="auto" w:fill="FFFFFF"/>
        <w:ind w:firstLineChars="150" w:firstLine="480"/>
        <w:jc w:val="left"/>
        <w:rPr>
          <w:rFonts w:asciiTheme="majorEastAsia" w:eastAsiaTheme="majorEastAsia" w:hAnsiTheme="majorEastAsia" w:cs="Arial"/>
          <w:color w:val="333333"/>
          <w:kern w:val="0"/>
          <w:sz w:val="32"/>
          <w:szCs w:val="32"/>
        </w:rPr>
      </w:pPr>
      <w:r>
        <w:rPr>
          <w:rFonts w:asciiTheme="majorEastAsia" w:eastAsiaTheme="majorEastAsia" w:hAnsiTheme="majorEastAsia" w:cs="Arial" w:hint="eastAsia"/>
          <w:color w:val="333333"/>
          <w:kern w:val="0"/>
          <w:sz w:val="32"/>
          <w:szCs w:val="32"/>
        </w:rPr>
        <w:t>（</w:t>
      </w:r>
      <w:r w:rsidR="008E05CC">
        <w:rPr>
          <w:rFonts w:asciiTheme="majorEastAsia" w:eastAsiaTheme="majorEastAsia" w:hAnsiTheme="majorEastAsia" w:cs="Arial" w:hint="eastAsia"/>
          <w:color w:val="333333"/>
          <w:kern w:val="0"/>
          <w:sz w:val="32"/>
          <w:szCs w:val="32"/>
        </w:rPr>
        <w:t>一</w:t>
      </w:r>
      <w:r>
        <w:rPr>
          <w:rFonts w:asciiTheme="majorEastAsia" w:eastAsiaTheme="majorEastAsia" w:hAnsiTheme="majorEastAsia" w:cs="Arial" w:hint="eastAsia"/>
          <w:color w:val="333333"/>
          <w:kern w:val="0"/>
          <w:sz w:val="32"/>
          <w:szCs w:val="32"/>
        </w:rPr>
        <w:t>）</w:t>
      </w:r>
      <w:r w:rsidR="008E05CC">
        <w:rPr>
          <w:rFonts w:asciiTheme="majorEastAsia" w:eastAsiaTheme="majorEastAsia" w:hAnsiTheme="majorEastAsia" w:cs="Arial" w:hint="eastAsia"/>
          <w:color w:val="333333"/>
          <w:kern w:val="0"/>
          <w:sz w:val="32"/>
          <w:szCs w:val="32"/>
        </w:rPr>
        <w:t>、决算</w:t>
      </w:r>
      <w:r w:rsidR="00C3361F" w:rsidRPr="00C3361F">
        <w:rPr>
          <w:rFonts w:asciiTheme="majorEastAsia" w:eastAsiaTheme="majorEastAsia" w:hAnsiTheme="majorEastAsia" w:cs="Arial"/>
          <w:color w:val="333333"/>
          <w:kern w:val="0"/>
          <w:sz w:val="32"/>
          <w:szCs w:val="32"/>
        </w:rPr>
        <w:t>指根据年度预算执行结果而编制的年度会计报告。它是预算执行的总结。</w:t>
      </w:r>
    </w:p>
    <w:p w:rsidR="00C95011" w:rsidRPr="00C95011" w:rsidRDefault="00041A6F" w:rsidP="008E05CC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>
        <w:rPr>
          <w:rFonts w:asciiTheme="majorEastAsia" w:eastAsiaTheme="majorEastAsia" w:hAnsiTheme="majorEastAsia" w:hint="eastAsia"/>
          <w:color w:val="333333"/>
          <w:sz w:val="32"/>
          <w:szCs w:val="32"/>
          <w:shd w:val="clear" w:color="auto" w:fill="FDFEFF"/>
        </w:rPr>
        <w:t>（</w:t>
      </w:r>
      <w:r w:rsidR="008E05CC">
        <w:rPr>
          <w:rFonts w:asciiTheme="majorEastAsia" w:eastAsiaTheme="majorEastAsia" w:hAnsiTheme="majorEastAsia" w:hint="eastAsia"/>
          <w:color w:val="333333"/>
          <w:sz w:val="32"/>
          <w:szCs w:val="32"/>
          <w:shd w:val="clear" w:color="auto" w:fill="FDFEFF"/>
        </w:rPr>
        <w:t>二</w:t>
      </w:r>
      <w:r>
        <w:rPr>
          <w:rFonts w:asciiTheme="majorEastAsia" w:eastAsiaTheme="majorEastAsia" w:hAnsiTheme="majorEastAsia" w:hint="eastAsia"/>
          <w:color w:val="333333"/>
          <w:sz w:val="32"/>
          <w:szCs w:val="32"/>
          <w:shd w:val="clear" w:color="auto" w:fill="FDFEFF"/>
        </w:rPr>
        <w:t>）</w:t>
      </w:r>
      <w:r w:rsidR="008E05CC">
        <w:rPr>
          <w:rFonts w:asciiTheme="majorEastAsia" w:eastAsiaTheme="majorEastAsia" w:hAnsiTheme="majorEastAsia" w:hint="eastAsia"/>
          <w:color w:val="333333"/>
          <w:sz w:val="32"/>
          <w:szCs w:val="32"/>
          <w:shd w:val="clear" w:color="auto" w:fill="FDFEFF"/>
        </w:rPr>
        <w:t>、</w:t>
      </w:r>
      <w:r w:rsidR="00C3361F" w:rsidRPr="00C95011">
        <w:rPr>
          <w:rFonts w:asciiTheme="majorEastAsia" w:eastAsiaTheme="majorEastAsia" w:hAnsiTheme="majorEastAsia" w:hint="eastAsia"/>
          <w:color w:val="333333"/>
          <w:sz w:val="32"/>
          <w:szCs w:val="32"/>
          <w:shd w:val="clear" w:color="auto" w:fill="FDFEFF"/>
        </w:rPr>
        <w:t>财政拨款收入是核算行政单位从同级财政部门取得的财政预算资金，分为“基本支出拨款”和“项目支出拨款”两个明细科目，分别核算行政单位取得用于基本支出和项目支出的财政拨款资金</w:t>
      </w:r>
    </w:p>
    <w:p w:rsidR="0008019F" w:rsidRPr="00C95011" w:rsidRDefault="00041A6F" w:rsidP="00041A6F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（</w:t>
      </w:r>
      <w:r w:rsidR="008E05CC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三</w:t>
      </w: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）</w:t>
      </w:r>
      <w:r w:rsidR="008E05CC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、</w:t>
      </w:r>
      <w:r w:rsidR="00C95011" w:rsidRPr="00C95011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上年结转：指以前年度尚未完成、结转到本年仍按</w:t>
      </w:r>
      <w:r w:rsidR="008E05CC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原规定用途继续使用的资金</w:t>
      </w:r>
    </w:p>
    <w:p w:rsidR="00C95011" w:rsidRPr="00C95011" w:rsidRDefault="00041A6F" w:rsidP="008E05CC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（</w:t>
      </w:r>
      <w:r w:rsidR="008E05CC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四</w:t>
      </w: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）</w:t>
      </w:r>
      <w:r w:rsidR="008E05CC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、</w:t>
      </w:r>
      <w:r w:rsidR="00C95011" w:rsidRPr="00C95011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住房保障（类）住房改革支出（款）住房公积金（项）：指按照《住房公积金管理条例》的规定，由单位及其在职职工缴存的长期住房储金</w:t>
      </w:r>
    </w:p>
    <w:p w:rsidR="00C95011" w:rsidRPr="00C95011" w:rsidRDefault="00041A6F" w:rsidP="008E05CC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（</w:t>
      </w:r>
      <w:r w:rsidR="008E05CC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五</w:t>
      </w: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）</w:t>
      </w:r>
      <w:r w:rsidR="008E05CC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、</w:t>
      </w:r>
      <w:r w:rsidR="00C95011" w:rsidRPr="00C95011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基本支出：指为保障机构正常运转、完成日常工作任务而发生的人员支出和公用支出。</w:t>
      </w:r>
    </w:p>
    <w:p w:rsidR="00C95011" w:rsidRPr="00C95011" w:rsidRDefault="00041A6F" w:rsidP="008E05CC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（</w:t>
      </w:r>
      <w:r w:rsidR="008E05CC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六</w:t>
      </w: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）</w:t>
      </w:r>
      <w:r w:rsidR="008E05CC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、</w:t>
      </w:r>
      <w:r w:rsidR="00C95011" w:rsidRPr="00C95011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项目支出：指在基本支出之外为完成特定行政</w:t>
      </w:r>
    </w:p>
    <w:p w:rsidR="00C95011" w:rsidRPr="00C95011" w:rsidRDefault="00C95011" w:rsidP="00C95011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 w:rsidRPr="00C95011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任务和事业发展目标所发生的支出。</w:t>
      </w:r>
    </w:p>
    <w:p w:rsidR="00C95011" w:rsidRPr="00C95011" w:rsidRDefault="00041A6F" w:rsidP="00041A6F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（</w:t>
      </w:r>
      <w:r w:rsidR="008E05CC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七</w:t>
      </w: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）</w:t>
      </w:r>
      <w:r w:rsidR="008E05CC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、</w:t>
      </w:r>
      <w:r w:rsidR="00C95011" w:rsidRPr="00C95011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“三公”经费：纳入中央财政预决算管理的“三</w:t>
      </w:r>
      <w:r w:rsidR="00C95011" w:rsidRPr="00C95011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lastRenderedPageBreak/>
        <w:t>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</w:t>
      </w:r>
    </w:p>
    <w:p w:rsidR="00C95011" w:rsidRPr="00C95011" w:rsidRDefault="00041A6F" w:rsidP="00041A6F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（</w:t>
      </w:r>
      <w:r w:rsidR="008E05CC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八</w:t>
      </w: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）</w:t>
      </w:r>
      <w:r w:rsidR="008E05CC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、</w:t>
      </w:r>
      <w:r w:rsidR="00C95011" w:rsidRPr="00C95011"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用</w:t>
      </w:r>
    </w:p>
    <w:sectPr w:rsidR="00C95011" w:rsidRPr="00C95011" w:rsidSect="00080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111" w:rsidRDefault="00530111" w:rsidP="001776E0">
      <w:r>
        <w:separator/>
      </w:r>
    </w:p>
  </w:endnote>
  <w:endnote w:type="continuationSeparator" w:id="1">
    <w:p w:rsidR="00530111" w:rsidRDefault="00530111" w:rsidP="00177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111" w:rsidRDefault="00530111" w:rsidP="001776E0">
      <w:r>
        <w:separator/>
      </w:r>
    </w:p>
  </w:footnote>
  <w:footnote w:type="continuationSeparator" w:id="1">
    <w:p w:rsidR="00530111" w:rsidRDefault="00530111" w:rsidP="001776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745AC"/>
    <w:multiLevelType w:val="hybridMultilevel"/>
    <w:tmpl w:val="F782DE7A"/>
    <w:lvl w:ilvl="0" w:tplc="DA544AAC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64EB5CEE"/>
    <w:multiLevelType w:val="hybridMultilevel"/>
    <w:tmpl w:val="0A3E6072"/>
    <w:lvl w:ilvl="0" w:tplc="39083746">
      <w:start w:val="1"/>
      <w:numFmt w:val="japaneseCounting"/>
      <w:lvlText w:val="%1、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61F"/>
    <w:rsid w:val="00041A6F"/>
    <w:rsid w:val="0008019F"/>
    <w:rsid w:val="001776E0"/>
    <w:rsid w:val="001F287F"/>
    <w:rsid w:val="00530111"/>
    <w:rsid w:val="007740FD"/>
    <w:rsid w:val="007F54E4"/>
    <w:rsid w:val="008E05CC"/>
    <w:rsid w:val="00910163"/>
    <w:rsid w:val="00C3361F"/>
    <w:rsid w:val="00C9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-desc">
    <w:name w:val="res-desc"/>
    <w:basedOn w:val="a"/>
    <w:rsid w:val="00C336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Emphasis"/>
    <w:basedOn w:val="a0"/>
    <w:uiPriority w:val="20"/>
    <w:qFormat/>
    <w:rsid w:val="00C3361F"/>
    <w:rPr>
      <w:i/>
      <w:iCs/>
    </w:rPr>
  </w:style>
  <w:style w:type="paragraph" w:styleId="a4">
    <w:name w:val="List Paragraph"/>
    <w:basedOn w:val="a"/>
    <w:uiPriority w:val="34"/>
    <w:qFormat/>
    <w:rsid w:val="007740FD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177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776E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77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776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81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111</Words>
  <Characters>636</Characters>
  <Application>Microsoft Office Word</Application>
  <DocSecurity>0</DocSecurity>
  <Lines>5</Lines>
  <Paragraphs>1</Paragraphs>
  <ScaleCrop>false</ScaleCrop>
  <Company>微软中国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2017-11-07T01:10:00Z</dcterms:created>
  <dcterms:modified xsi:type="dcterms:W3CDTF">2017-11-07T03:15:00Z</dcterms:modified>
</cp:coreProperties>
</file>