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2D" w:rsidRPr="006029F1" w:rsidRDefault="00307F2D" w:rsidP="00307F2D">
      <w:pPr>
        <w:jc w:val="center"/>
        <w:rPr>
          <w:rFonts w:ascii="黑体" w:eastAsia="黑体" w:hint="eastAsia"/>
          <w:sz w:val="44"/>
          <w:szCs w:val="44"/>
        </w:rPr>
      </w:pPr>
      <w:r w:rsidRPr="006029F1">
        <w:rPr>
          <w:rFonts w:ascii="黑体" w:eastAsia="黑体" w:hint="eastAsia"/>
          <w:sz w:val="44"/>
          <w:szCs w:val="44"/>
        </w:rPr>
        <w:t>梁河县住房和城乡规划建设局2016年</w:t>
      </w:r>
    </w:p>
    <w:p w:rsidR="00307F2D" w:rsidRPr="006029F1" w:rsidRDefault="00307F2D" w:rsidP="00307F2D">
      <w:pPr>
        <w:jc w:val="center"/>
        <w:rPr>
          <w:rFonts w:ascii="黑体" w:eastAsia="黑体" w:hint="eastAsia"/>
          <w:sz w:val="44"/>
          <w:szCs w:val="44"/>
        </w:rPr>
      </w:pPr>
      <w:r w:rsidRPr="006029F1">
        <w:rPr>
          <w:rFonts w:ascii="黑体" w:eastAsia="黑体" w:hint="eastAsia"/>
          <w:sz w:val="44"/>
          <w:szCs w:val="44"/>
        </w:rPr>
        <w:t>决算公开说明补充</w:t>
      </w:r>
    </w:p>
    <w:p w:rsidR="00307F2D" w:rsidRPr="006029F1" w:rsidRDefault="00307F2D" w:rsidP="00307F2D">
      <w:pPr>
        <w:rPr>
          <w:rFonts w:ascii="仿宋_GB2312" w:eastAsia="仿宋_GB2312" w:hint="eastAsia"/>
          <w:sz w:val="32"/>
          <w:szCs w:val="32"/>
        </w:rPr>
      </w:pPr>
      <w:proofErr w:type="gramStart"/>
      <w:r w:rsidRPr="006029F1">
        <w:rPr>
          <w:rFonts w:ascii="仿宋_GB2312" w:eastAsia="仿宋_GB2312" w:hint="eastAsia"/>
          <w:sz w:val="32"/>
          <w:szCs w:val="32"/>
        </w:rPr>
        <w:t>一</w:t>
      </w:r>
      <w:proofErr w:type="gramEnd"/>
      <w:r w:rsidRPr="006029F1">
        <w:rPr>
          <w:rFonts w:ascii="仿宋_GB2312" w:eastAsia="仿宋_GB2312" w:hint="eastAsia"/>
          <w:sz w:val="32"/>
          <w:szCs w:val="32"/>
        </w:rPr>
        <w:t xml:space="preserve">.政府采购支出情况说明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2016年度住建局政府采购支出总额22.33万元，其中：政府采购货物支出22.33万元、占政府采购支出总额的 100 %。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二.名词解释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（一）财政拨款收入：指中央财政当年拨付的资金。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（二）事业收入：指事业单位开展专业业务活动及辅助活动所取得的收入。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（三）经营收入：指事业单位在专业业务活动及其辅助活动之外开展非独立核算经营活动取得的收入。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（四）其他收入：指除上述“财政拨款收入”、“事业收入”、“经营收入”等以外的收入。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五）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（六）年初结转和结余：指以前年度尚未完成、结转到本年仍按原规定用途继续使用的资金，或项目已完成等产生的结余资金。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lastRenderedPageBreak/>
        <w:t xml:space="preserve">（七）结余分配：指事业单位按照事业单位会计制度的规定从非财政补助结余中分配的事业基金和职工福利基金等。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（八）年末结转和结余：指单位按有关规定结转到下年或以后年度继续使用的资金，或项目已完成等产生的结余资金。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（九）城乡社区管理事务：反映城乡社区管理事务支出。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（十）城管执法:反映城市管理综合行政执法、加强城市市容和环境卫生管理等方面的支出。</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（十一）城乡社区环境卫生：反映城乡社区道路清扫、垃圾清运与处理、公厕建设与维护、园林绿化等方面的支出。</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（十二）社会保障和就业支出(类)行政事业单位离退休（款）：反映用于行政事业单位离退休方面的支出。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归口管理的行政单位离退休（项）: 反映实行归口管理的行政单位（包括实行公务员管理的事业单位）开支的离退休经费。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事业单位离退休（项）：反映实行归口管理的事业单位开支的离退休经费。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离退休人员管理机构（项）：反映实行归口管理的各类离退休人员管理机构的支出。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（十三）住房保障支出（类）住房改革支出（款）：反映行政事业单位用财政拨款资金和其他资金等安排的住房改革支出。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lastRenderedPageBreak/>
        <w:t xml:space="preserve">住房公积金（项）：反映行政事业单位按人力资源和社会保障部、财政部规定的基本工资和津贴补贴以及规定比例为职工缴纳的住房公积金。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提租补贴（项）：反映按房改政策规定的标准，行政事业单位向职工（含离退休人员）发放的租金补贴。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购房补贴（项）：反映按房改政策规定，行政事业单位向符合条件职工（含离退休人员）、军队（含武警）向转役复员离退休人员发放的用于购买住房的补贴。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（十四）基本支出：指为保障机构正常运转、完成日常工作任务而发生的人员经费和日常公用经费。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（十五）项目支出：指在基本支出之外为完成特定行政任务和事业发展目标所发生的支出。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（十六）经营支出：指事业单位在专业业务活动及其辅助活动之外开展非独立核算经营活动发生的支出。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（十七）“三公”经费：中央财政预决算管理的“三公”经费指中央部门用财政拨款安排的因公出国（境）费、公务用车购</w:t>
      </w:r>
      <w:r w:rsidRPr="006029F1">
        <w:rPr>
          <w:rFonts w:ascii="仿宋_GB2312" w:hint="eastAsia"/>
          <w:sz w:val="32"/>
          <w:szCs w:val="32"/>
        </w:rPr>
        <w:t>臵</w:t>
      </w:r>
      <w:r w:rsidRPr="006029F1">
        <w:rPr>
          <w:rFonts w:ascii="仿宋_GB2312" w:eastAsia="仿宋_GB2312" w:hint="eastAsia"/>
          <w:sz w:val="32"/>
          <w:szCs w:val="32"/>
        </w:rPr>
        <w:t>及运行费和公务接待费。其中，因公出国（境）</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 xml:space="preserve">68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单位公务出国（境）的国际旅费、国外城市间交通费、住宿费、伙食费、培训费、公杂费等支出；公务用车购</w:t>
      </w:r>
      <w:r w:rsidRPr="006029F1">
        <w:rPr>
          <w:rFonts w:ascii="仿宋_GB2312" w:hint="eastAsia"/>
          <w:sz w:val="32"/>
          <w:szCs w:val="32"/>
        </w:rPr>
        <w:t>臵</w:t>
      </w:r>
      <w:r w:rsidRPr="006029F1">
        <w:rPr>
          <w:rFonts w:ascii="仿宋_GB2312" w:eastAsia="仿宋_GB2312" w:hint="eastAsia"/>
          <w:sz w:val="32"/>
          <w:szCs w:val="32"/>
        </w:rPr>
        <w:t>及运行</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单位公务用车购</w:t>
      </w:r>
      <w:r w:rsidRPr="006029F1">
        <w:rPr>
          <w:rFonts w:ascii="仿宋_GB2312" w:hint="eastAsia"/>
          <w:sz w:val="32"/>
          <w:szCs w:val="32"/>
        </w:rPr>
        <w:t>臵</w:t>
      </w:r>
      <w:r w:rsidRPr="006029F1">
        <w:rPr>
          <w:rFonts w:ascii="仿宋_GB2312" w:eastAsia="仿宋_GB2312" w:hint="eastAsia"/>
          <w:sz w:val="32"/>
          <w:szCs w:val="32"/>
        </w:rPr>
        <w:t>支出（</w:t>
      </w:r>
      <w:proofErr w:type="gramStart"/>
      <w:r w:rsidRPr="006029F1">
        <w:rPr>
          <w:rFonts w:ascii="仿宋_GB2312" w:eastAsia="仿宋_GB2312" w:hint="eastAsia"/>
          <w:sz w:val="32"/>
          <w:szCs w:val="32"/>
        </w:rPr>
        <w:t>含车辆购</w:t>
      </w:r>
      <w:proofErr w:type="gramEnd"/>
      <w:r w:rsidRPr="006029F1">
        <w:rPr>
          <w:rFonts w:ascii="仿宋_GB2312" w:hint="eastAsia"/>
          <w:sz w:val="32"/>
          <w:szCs w:val="32"/>
        </w:rPr>
        <w:t>臵</w:t>
      </w:r>
      <w:r w:rsidRPr="006029F1">
        <w:rPr>
          <w:rFonts w:ascii="仿宋_GB2312" w:eastAsia="仿宋_GB2312" w:hint="eastAsia"/>
          <w:sz w:val="32"/>
          <w:szCs w:val="32"/>
        </w:rPr>
        <w:t>税）及租用费、燃料费、维修费、过路过桥费、保险费、安全奖励费用等支</w:t>
      </w:r>
      <w:r w:rsidRPr="006029F1">
        <w:rPr>
          <w:rFonts w:ascii="仿宋_GB2312" w:eastAsia="仿宋_GB2312" w:hint="eastAsia"/>
          <w:sz w:val="32"/>
          <w:szCs w:val="32"/>
        </w:rPr>
        <w:lastRenderedPageBreak/>
        <w:t>出；公务接待</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 xml:space="preserve">单位按规定开支的各类公务接待（含外宾接待）支出。 </w:t>
      </w: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十八）机关运行经费：指为保障行政单位（包括参照公务员法管理的事业单位）运行用于购买货物和服务的各项资金，包括办公及印刷费、邮电费、差旅费、会议费、福利费、日常维修费、专用材料以及一般设备购</w:t>
      </w:r>
      <w:r w:rsidRPr="006029F1">
        <w:rPr>
          <w:rFonts w:ascii="仿宋_GB2312" w:hint="eastAsia"/>
          <w:sz w:val="32"/>
          <w:szCs w:val="32"/>
        </w:rPr>
        <w:t>臵</w:t>
      </w:r>
      <w:r w:rsidRPr="006029F1">
        <w:rPr>
          <w:rFonts w:ascii="仿宋_GB2312" w:eastAsia="仿宋_GB2312" w:hint="eastAsia"/>
          <w:sz w:val="32"/>
          <w:szCs w:val="32"/>
        </w:rPr>
        <w:t xml:space="preserve">费、办公用房水电费、办公用房取暖费、办公用房物业管理费、公务用车运行维护费以及其他费用。 </w:t>
      </w:r>
    </w:p>
    <w:p w:rsidR="00307F2D" w:rsidRPr="006029F1" w:rsidRDefault="00307F2D" w:rsidP="00307F2D">
      <w:pPr>
        <w:rPr>
          <w:rFonts w:ascii="仿宋_GB2312" w:eastAsia="仿宋_GB2312" w:hint="eastAsia"/>
          <w:sz w:val="32"/>
          <w:szCs w:val="32"/>
        </w:rPr>
      </w:pPr>
    </w:p>
    <w:p w:rsidR="00307F2D" w:rsidRPr="006029F1" w:rsidRDefault="00307F2D" w:rsidP="00307F2D">
      <w:pPr>
        <w:rPr>
          <w:rFonts w:ascii="仿宋_GB2312" w:eastAsia="仿宋_GB2312" w:hint="eastAsia"/>
          <w:sz w:val="32"/>
          <w:szCs w:val="32"/>
        </w:rPr>
      </w:pPr>
    </w:p>
    <w:p w:rsidR="00307F2D" w:rsidRPr="006029F1" w:rsidRDefault="00307F2D" w:rsidP="00307F2D">
      <w:pPr>
        <w:rPr>
          <w:rFonts w:ascii="仿宋_GB2312" w:eastAsia="仿宋_GB2312" w:hint="eastAsia"/>
          <w:sz w:val="32"/>
          <w:szCs w:val="32"/>
        </w:rPr>
      </w:pPr>
      <w:r w:rsidRPr="006029F1">
        <w:rPr>
          <w:rFonts w:ascii="仿宋_GB2312" w:eastAsia="仿宋_GB2312" w:hint="eastAsia"/>
          <w:sz w:val="32"/>
          <w:szCs w:val="32"/>
        </w:rPr>
        <w:t xml:space="preserve">                                   2017年11月8日</w:t>
      </w:r>
    </w:p>
    <w:p w:rsidR="006B1D4B" w:rsidRPr="00307F2D" w:rsidRDefault="006B1D4B"/>
    <w:sectPr w:rsidR="006B1D4B" w:rsidRPr="00307F2D" w:rsidSect="006B1D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A54" w:rsidRDefault="00FE4A54" w:rsidP="00307F2D">
      <w:r>
        <w:separator/>
      </w:r>
    </w:p>
  </w:endnote>
  <w:endnote w:type="continuationSeparator" w:id="0">
    <w:p w:rsidR="00FE4A54" w:rsidRDefault="00FE4A54" w:rsidP="00307F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A54" w:rsidRDefault="00FE4A54" w:rsidP="00307F2D">
      <w:r>
        <w:separator/>
      </w:r>
    </w:p>
  </w:footnote>
  <w:footnote w:type="continuationSeparator" w:id="0">
    <w:p w:rsidR="00FE4A54" w:rsidRDefault="00FE4A54" w:rsidP="00307F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F2D"/>
    <w:rsid w:val="00307F2D"/>
    <w:rsid w:val="006B1D4B"/>
    <w:rsid w:val="00FE4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F2D"/>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7F2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07F2D"/>
    <w:rPr>
      <w:sz w:val="18"/>
      <w:szCs w:val="18"/>
    </w:rPr>
  </w:style>
  <w:style w:type="paragraph" w:styleId="a4">
    <w:name w:val="footer"/>
    <w:basedOn w:val="a"/>
    <w:link w:val="Char0"/>
    <w:uiPriority w:val="99"/>
    <w:semiHidden/>
    <w:unhideWhenUsed/>
    <w:rsid w:val="00307F2D"/>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07F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1417</Characters>
  <Application>Microsoft Office Word</Application>
  <DocSecurity>0</DocSecurity>
  <Lines>11</Lines>
  <Paragraphs>3</Paragraphs>
  <ScaleCrop>false</ScaleCrop>
  <Company>CHINA</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2017-11-08T03:33:00Z</dcterms:created>
  <dcterms:modified xsi:type="dcterms:W3CDTF">2017-11-08T03:35:00Z</dcterms:modified>
</cp:coreProperties>
</file>