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梁河县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  <w:lang w:eastAsia="zh-CN"/>
        </w:rPr>
        <w:t>接待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办201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年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  <w:lang w:eastAsia="zh-CN"/>
        </w:rPr>
        <w:t>决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算公开</w:t>
      </w:r>
    </w:p>
    <w:p>
      <w:pPr>
        <w:widowControl/>
        <w:shd w:val="clear" w:color="auto" w:fill="FFFFFF"/>
        <w:jc w:val="center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  <w:lang w:eastAsia="zh-CN"/>
        </w:rPr>
        <w:t>补充说明</w:t>
      </w:r>
    </w:p>
    <w:p>
      <w:pPr>
        <w:widowControl/>
        <w:shd w:val="clear" w:color="auto" w:fill="FFFFFF"/>
        <w:jc w:val="left"/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 xml:space="preserve"> </w:t>
      </w:r>
    </w:p>
    <w:p>
      <w:pPr>
        <w:shd w:val="solid" w:color="FFFFFF" w:fill="auto"/>
        <w:autoSpaceDN w:val="0"/>
        <w:spacing w:line="540" w:lineRule="exact"/>
        <w:ind w:firstLine="600"/>
        <w:rPr>
          <w:rFonts w:ascii="仿宋_GB2312" w:hAnsi="仿宋_GB2312" w:eastAsia="仿宋_GB2312"/>
          <w:b/>
          <w:sz w:val="32"/>
        </w:rPr>
      </w:pPr>
      <w:r>
        <w:rPr>
          <w:rFonts w:hint="eastAsia" w:ascii="仿宋_GB2312" w:hAnsi="仿宋_GB2312" w:eastAsia="仿宋_GB2312"/>
          <w:b/>
          <w:sz w:val="32"/>
          <w:lang w:eastAsia="zh-CN"/>
        </w:rPr>
        <w:t>一</w:t>
      </w:r>
      <w:r>
        <w:rPr>
          <w:rFonts w:ascii="仿宋_GB2312" w:hAnsi="仿宋_GB2312" w:eastAsia="仿宋_GB2312"/>
          <w:b/>
          <w:sz w:val="32"/>
        </w:rPr>
        <w:t>、201</w:t>
      </w:r>
      <w:r>
        <w:rPr>
          <w:rFonts w:hint="eastAsia" w:ascii="仿宋_GB2312" w:hAnsi="仿宋_GB2312" w:eastAsia="仿宋_GB2312"/>
          <w:b/>
          <w:sz w:val="32"/>
        </w:rPr>
        <w:t>6</w:t>
      </w:r>
      <w:r>
        <w:rPr>
          <w:rFonts w:ascii="仿宋_GB2312" w:hAnsi="仿宋_GB2312" w:eastAsia="仿宋_GB2312"/>
          <w:b/>
          <w:sz w:val="32"/>
        </w:rPr>
        <w:t>年部门</w:t>
      </w:r>
      <w:r>
        <w:rPr>
          <w:rFonts w:hint="eastAsia" w:ascii="仿宋_GB2312" w:hAnsi="仿宋_GB2312" w:eastAsia="仿宋_GB2312"/>
          <w:b/>
          <w:sz w:val="32"/>
        </w:rPr>
        <w:t>决</w:t>
      </w:r>
      <w:r>
        <w:rPr>
          <w:rFonts w:ascii="仿宋_GB2312" w:hAnsi="仿宋_GB2312" w:eastAsia="仿宋_GB2312"/>
          <w:b/>
          <w:sz w:val="32"/>
        </w:rPr>
        <w:t>算收支情况</w:t>
      </w:r>
    </w:p>
    <w:p>
      <w:pPr>
        <w:shd w:val="solid" w:color="FFFFFF" w:fill="auto"/>
        <w:autoSpaceDN w:val="0"/>
        <w:spacing w:line="560" w:lineRule="exact"/>
        <w:ind w:firstLine="600"/>
        <w:rPr>
          <w:rFonts w:ascii="12px"/>
          <w:color w:val="000000"/>
          <w:shd w:val="clear" w:color="auto" w:fill="FFFFFF"/>
        </w:rPr>
      </w:pP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201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6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年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梁河县接待办决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算总收入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162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2152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元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eastAsia="zh-CN"/>
        </w:rPr>
        <w:t>（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其中：公共财政预算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财政拨款收入162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2152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元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eastAsia="zh-CN"/>
        </w:rPr>
        <w:t>），比上年的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19530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00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元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eastAsia="zh-CN"/>
        </w:rPr>
        <w:t>减少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330848元，减少原因是财政拨款减少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。</w:t>
      </w:r>
    </w:p>
    <w:p>
      <w:pPr>
        <w:spacing w:line="560" w:lineRule="exact"/>
        <w:ind w:firstLine="600" w:firstLineChars="200"/>
        <w:jc w:val="left"/>
        <w:rPr>
          <w:rFonts w:ascii="12px"/>
          <w:color w:val="000000"/>
          <w:shd w:val="clear" w:color="auto" w:fill="FFFFFF"/>
        </w:rPr>
      </w:pP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201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6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年部门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决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算总支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出</w:t>
      </w:r>
      <w:r>
        <w:rPr>
          <w:rFonts w:hint="eastAsia" w:ascii="仿宋_GB2312" w:hAnsi="仿宋_GB2312" w:eastAsia="仿宋_GB2312"/>
          <w:sz w:val="32"/>
        </w:rPr>
        <w:t>20168</w:t>
      </w:r>
      <w:r>
        <w:rPr>
          <w:rFonts w:hint="eastAsia" w:ascii="仿宋_GB2312" w:hAnsi="仿宋_GB2312" w:eastAsia="仿宋_GB2312"/>
          <w:sz w:val="32"/>
          <w:lang w:val="en-US" w:eastAsia="zh-CN"/>
        </w:rPr>
        <w:t>13.63</w:t>
      </w:r>
      <w:r>
        <w:rPr>
          <w:rFonts w:hint="eastAsia" w:ascii="仿宋_GB2312" w:hAnsi="仿宋_GB2312" w:eastAsia="仿宋_GB2312"/>
          <w:sz w:val="32"/>
        </w:rPr>
        <w:t xml:space="preserve">元 </w:t>
      </w:r>
      <w:r>
        <w:rPr>
          <w:rFonts w:hint="eastAsia" w:ascii="仿宋_GB2312" w:hAnsi="仿宋_GB2312" w:eastAsia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其中公共财政预算拨款支出</w:t>
      </w:r>
      <w:r>
        <w:rPr>
          <w:rFonts w:hint="eastAsia" w:ascii="仿宋_GB2312" w:hAnsi="仿宋_GB2312" w:eastAsia="仿宋_GB2312"/>
          <w:sz w:val="32"/>
        </w:rPr>
        <w:t>20168</w:t>
      </w:r>
      <w:r>
        <w:rPr>
          <w:rFonts w:hint="eastAsia" w:ascii="仿宋_GB2312" w:hAnsi="仿宋_GB2312" w:eastAsia="仿宋_GB2312"/>
          <w:sz w:val="32"/>
          <w:lang w:val="en-US" w:eastAsia="zh-CN"/>
        </w:rPr>
        <w:t>13.63</w:t>
      </w:r>
      <w:r>
        <w:rPr>
          <w:rFonts w:hint="eastAsia" w:ascii="仿宋_GB2312" w:hAnsi="仿宋_GB2312" w:eastAsia="仿宋_GB2312"/>
          <w:sz w:val="32"/>
        </w:rPr>
        <w:t>元</w:t>
      </w:r>
      <w:r>
        <w:rPr>
          <w:rFonts w:hint="eastAsia" w:ascii="仿宋_GB2312" w:hAnsi="仿宋_GB2312" w:eastAsia="仿宋_GB2312"/>
          <w:sz w:val="32"/>
          <w:lang w:eastAsia="zh-CN"/>
        </w:rPr>
        <w:t>），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eastAsia="zh-CN"/>
        </w:rPr>
        <w:t>比上年的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2087000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元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eastAsia="zh-CN"/>
        </w:rPr>
        <w:t>减少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70186.37元，减少原因主要是接待支出减少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。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公共财政预算拨款支出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中：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人员经费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支出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46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3952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元，占总支出的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23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％，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日常公用支出</w:t>
      </w:r>
      <w:r>
        <w:rPr>
          <w:rFonts w:hint="eastAsia" w:ascii="仿宋_GB2312" w:hAnsi="仿宋_GB2312" w:eastAsia="仿宋_GB2312"/>
          <w:sz w:val="32"/>
        </w:rPr>
        <w:t>882</w:t>
      </w:r>
      <w:r>
        <w:rPr>
          <w:rFonts w:hint="eastAsia" w:ascii="仿宋_GB2312" w:hAnsi="仿宋_GB2312" w:eastAsia="仿宋_GB2312"/>
          <w:sz w:val="32"/>
          <w:lang w:val="en-US" w:eastAsia="zh-CN"/>
        </w:rPr>
        <w:t>00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元，占总支出的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4.37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％。按支出功能科目分类，支出分别列“基本”支出，主要是工资福利支出、商品服务支出以及对个人和家庭补助支出。</w:t>
      </w:r>
    </w:p>
    <w:p>
      <w:pPr>
        <w:spacing w:line="560" w:lineRule="exact"/>
        <w:ind w:firstLine="602" w:firstLineChars="200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  <w:lang w:eastAsia="zh-CN"/>
        </w:rPr>
        <w:t>二</w:t>
      </w:r>
      <w:r>
        <w:rPr>
          <w:rFonts w:hint="eastAsia" w:ascii="黑体" w:hAnsi="黑体" w:eastAsia="黑体"/>
          <w:b/>
          <w:sz w:val="30"/>
          <w:szCs w:val="30"/>
        </w:rPr>
        <w:t>、2016年“三公”经费支出情况</w:t>
      </w:r>
    </w:p>
    <w:p>
      <w:pPr>
        <w:spacing w:line="560" w:lineRule="exact"/>
        <w:ind w:firstLine="600" w:firstLineChars="200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2016年本单位“三公经费“支出137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1163.63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元</w:t>
      </w:r>
      <w:r>
        <w:rPr>
          <w:rFonts w:hint="eastAsia" w:ascii="仿宋_GB2312" w:hAnsi="宋体" w:eastAsia="仿宋_GB2312" w:cs="Arial"/>
          <w:kern w:val="0"/>
          <w:sz w:val="30"/>
          <w:szCs w:val="30"/>
          <w:lang w:eastAsia="zh-CN"/>
        </w:rPr>
        <w:t>，比上年的</w:t>
      </w:r>
      <w:r>
        <w:rPr>
          <w:rFonts w:hint="eastAsia" w:ascii="仿宋_GB2312" w:hAnsi="仿宋_GB2312" w:eastAsia="仿宋_GB2312"/>
          <w:sz w:val="32"/>
        </w:rPr>
        <w:t>13980</w:t>
      </w:r>
      <w:r>
        <w:rPr>
          <w:rFonts w:hint="eastAsia" w:ascii="仿宋_GB2312" w:hAnsi="仿宋_GB2312" w:eastAsia="仿宋_GB2312"/>
          <w:sz w:val="32"/>
          <w:lang w:val="en-US" w:eastAsia="zh-CN"/>
        </w:rPr>
        <w:t>00元减少26836.37元</w:t>
      </w:r>
      <w:r>
        <w:rPr>
          <w:rFonts w:hint="eastAsia" w:ascii="仿宋_GB2312" w:hAnsi="仿宋_GB2312" w:eastAsia="仿宋_GB2312"/>
          <w:sz w:val="32"/>
          <w:szCs w:val="30"/>
        </w:rPr>
        <w:t>。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“三公经费“中，公务接待费136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4661.63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元，因公出国（境）0</w:t>
      </w:r>
      <w:r>
        <w:rPr>
          <w:rFonts w:hint="eastAsia" w:ascii="仿宋_GB2312" w:eastAsia="仿宋_GB2312"/>
          <w:sz w:val="32"/>
          <w:szCs w:val="32"/>
        </w:rPr>
        <w:t>万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元，公务用车运行维护费0.65</w:t>
      </w:r>
      <w:r>
        <w:rPr>
          <w:rFonts w:hint="eastAsia" w:ascii="仿宋_GB2312" w:eastAsia="仿宋_GB2312"/>
          <w:sz w:val="32"/>
          <w:szCs w:val="32"/>
        </w:rPr>
        <w:t>万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元。</w:t>
      </w:r>
    </w:p>
    <w:p>
      <w:pPr>
        <w:widowControl/>
        <w:snapToGrid w:val="0"/>
        <w:spacing w:before="100" w:after="100" w:line="520" w:lineRule="exact"/>
        <w:ind w:firstLine="600" w:firstLineChars="200"/>
        <w:jc w:val="left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（一）因公出国（境）费</w:t>
      </w:r>
    </w:p>
    <w:p>
      <w:pPr>
        <w:widowControl/>
        <w:snapToGrid w:val="0"/>
        <w:spacing w:before="100" w:after="100" w:line="520" w:lineRule="exact"/>
        <w:ind w:firstLine="600" w:firstLineChars="200"/>
        <w:jc w:val="left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2016年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因公出国（境）组团数0个，组团人数0人，经费支出0万元</w:t>
      </w:r>
      <w:r>
        <w:rPr>
          <w:rFonts w:hint="eastAsia" w:ascii="仿宋_GB2312" w:hAnsi="宋体" w:eastAsia="仿宋_GB2312" w:cs="Arial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2015年无因公出国</w:t>
      </w:r>
      <w:r>
        <w:rPr>
          <w:rFonts w:hint="eastAsia" w:ascii="仿宋_GB2312" w:hAnsi="仿宋_GB2312" w:eastAsia="仿宋_GB2312"/>
          <w:sz w:val="30"/>
          <w:szCs w:val="30"/>
        </w:rPr>
        <w:t>（境）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费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。</w:t>
      </w:r>
    </w:p>
    <w:p>
      <w:pPr>
        <w:widowControl/>
        <w:snapToGrid w:val="0"/>
        <w:spacing w:before="100" w:after="100" w:line="520" w:lineRule="exact"/>
        <w:ind w:firstLine="600" w:firstLineChars="200"/>
        <w:jc w:val="left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（二）公务用车购置及运行维护费</w:t>
      </w:r>
    </w:p>
    <w:p>
      <w:pPr>
        <w:widowControl/>
        <w:snapToGrid w:val="0"/>
        <w:spacing w:before="100" w:after="100" w:line="520" w:lineRule="exact"/>
        <w:ind w:firstLine="600" w:firstLineChars="200"/>
        <w:jc w:val="left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2016年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公务用车保有量1量，公务用车运行维护费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6502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元</w:t>
      </w:r>
      <w:r>
        <w:rPr>
          <w:rFonts w:hint="eastAsia" w:ascii="仿宋_GB2312" w:hAnsi="宋体" w:eastAsia="仿宋_GB2312" w:cs="Arial"/>
          <w:kern w:val="0"/>
          <w:sz w:val="30"/>
          <w:szCs w:val="30"/>
          <w:lang w:eastAsia="zh-CN"/>
        </w:rPr>
        <w:t>比上年的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7000元减少498元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。</w:t>
      </w:r>
    </w:p>
    <w:p>
      <w:pPr>
        <w:widowControl/>
        <w:snapToGrid w:val="0"/>
        <w:spacing w:before="100" w:after="100" w:line="520" w:lineRule="exact"/>
        <w:ind w:firstLine="600" w:firstLineChars="200"/>
        <w:jc w:val="left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（三）公务接待费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0"/>
          <w:szCs w:val="30"/>
        </w:rPr>
        <w:t>2016年国内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公务接待批次443批次，接待人数7332人，经费支出136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4661.63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元</w:t>
      </w:r>
      <w:r>
        <w:rPr>
          <w:rFonts w:hint="eastAsia" w:ascii="仿宋_GB2312" w:hAnsi="宋体" w:eastAsia="仿宋_GB2312" w:cs="Arial"/>
          <w:kern w:val="0"/>
          <w:sz w:val="30"/>
          <w:szCs w:val="30"/>
          <w:lang w:eastAsia="zh-CN"/>
        </w:rPr>
        <w:t>，比上年的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1391000元减少26338.37元，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减少原因是接待支出减少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。</w:t>
      </w:r>
    </w:p>
    <w:p>
      <w:pPr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/>
          <w:b/>
          <w:kern w:val="0"/>
          <w:sz w:val="32"/>
          <w:szCs w:val="32"/>
          <w:lang w:eastAsia="zh-CN"/>
        </w:rPr>
        <w:t>三</w:t>
      </w:r>
      <w:r>
        <w:rPr>
          <w:rFonts w:hint="eastAsia"/>
          <w:b/>
          <w:kern w:val="0"/>
          <w:sz w:val="32"/>
          <w:szCs w:val="32"/>
        </w:rPr>
        <w:t>、政府采购执行情况说明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接待</w:t>
      </w:r>
      <w:r>
        <w:rPr>
          <w:rFonts w:hint="eastAsia" w:ascii="仿宋" w:hAnsi="仿宋" w:eastAsia="仿宋" w:cs="仿宋"/>
          <w:kern w:val="0"/>
          <w:sz w:val="32"/>
          <w:szCs w:val="32"/>
        </w:rPr>
        <w:t>办政府采购没有达到集中统一采购限额标准，日常零星采购采取到采购监管部门审批后自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行采购方式进行。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b/>
          <w:color w:val="333333"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color w:val="333333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Arial" w:hAnsi="Arial" w:eastAsia="宋体" w:cs="Arial"/>
          <w:b/>
          <w:color w:val="333333"/>
          <w:kern w:val="0"/>
          <w:sz w:val="32"/>
          <w:szCs w:val="32"/>
          <w:lang w:eastAsia="zh-CN"/>
        </w:rPr>
        <w:t>四</w:t>
      </w:r>
      <w:r>
        <w:rPr>
          <w:rFonts w:hint="eastAsia" w:ascii="Arial" w:hAnsi="Arial" w:eastAsia="宋体" w:cs="Arial"/>
          <w:b/>
          <w:color w:val="333333"/>
          <w:kern w:val="0"/>
          <w:sz w:val="32"/>
          <w:szCs w:val="32"/>
        </w:rPr>
        <w:t>、名词解释</w:t>
      </w:r>
    </w:p>
    <w:p>
      <w:pPr>
        <w:widowControl/>
        <w:shd w:val="clear" w:color="auto" w:fill="FFFFFF"/>
        <w:ind w:firstLine="480" w:firstLineChars="15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（一）、决算指根据年度预算执行结果而编制的年度会计报告。它是预算执行的总结。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DFEFF"/>
        </w:rPr>
        <w:t>（二）、财政拨款收入是核算行政单位从同级财政部门取得的财政预算资金，分为“基本支出拨款”和“项目支出拨款”两个明细科目，分别核算行政单位取得用于基本支出和项目支出的财政拨款资金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（三）、上年结转：指以前年度尚未完成、结转到本年仍按原规定用途继续使用的资金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（四）、住房保障（类）住房改革支出（款）住房公积金（项）：指按照《住房公积金管理条例》的规定，由单位及其在职职工缴存的长期住房储金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（五）、基本支出：指为保障机构正常运转、完成日常工作任务而发生的人员支出和公用支出。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（六）、项目支出：指在基本支出之外为完成特定行政</w:t>
      </w:r>
    </w:p>
    <w:p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任务和事业发展目标所发生的支出。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七）、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八）、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梁河县接待办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2017年11月8日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12px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61F"/>
    <w:rsid w:val="00041A6F"/>
    <w:rsid w:val="0008019F"/>
    <w:rsid w:val="001776E0"/>
    <w:rsid w:val="001F287F"/>
    <w:rsid w:val="00530111"/>
    <w:rsid w:val="007740FD"/>
    <w:rsid w:val="007F54E4"/>
    <w:rsid w:val="008E05CC"/>
    <w:rsid w:val="00910163"/>
    <w:rsid w:val="00C3361F"/>
    <w:rsid w:val="00C95011"/>
    <w:rsid w:val="107D0FDF"/>
    <w:rsid w:val="1EB94F6F"/>
    <w:rsid w:val="205E534A"/>
    <w:rsid w:val="21830435"/>
    <w:rsid w:val="281C4CC5"/>
    <w:rsid w:val="2D6845D0"/>
    <w:rsid w:val="306B792A"/>
    <w:rsid w:val="34846BE2"/>
    <w:rsid w:val="39F505E7"/>
    <w:rsid w:val="45616AA5"/>
    <w:rsid w:val="560C6E16"/>
    <w:rsid w:val="56B23106"/>
    <w:rsid w:val="6277095D"/>
    <w:rsid w:val="64DD46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paragraph" w:customStyle="1" w:styleId="7">
    <w:name w:val="res-des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111</Words>
  <Characters>636</Characters>
  <Lines>5</Lines>
  <Paragraphs>1</Paragraphs>
  <ScaleCrop>false</ScaleCrop>
  <LinksUpToDate>false</LinksUpToDate>
  <CharactersWithSpaces>746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2017-11-07T01:10:00Z</dcterms:created>
  <dc:creator>微软用户</dc:creator>
  <cp:lastModifiedBy>hp</cp:lastModifiedBy>
  <dcterms:modified xsi:type="dcterms:W3CDTF">2017-11-08T07:39:48Z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