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梁河县政务服务管理局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2017年预算公开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补充说明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2"/>
        </w:rPr>
        <w:t>一、机关运行经费安排</w:t>
      </w:r>
    </w:p>
    <w:p>
      <w:pPr>
        <w:ind w:firstLine="579" w:firstLineChars="181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2017年财政预算安排</w:t>
      </w:r>
      <w:r>
        <w:rPr>
          <w:rFonts w:hint="eastAsia"/>
          <w:kern w:val="0"/>
          <w:sz w:val="32"/>
          <w:szCs w:val="32"/>
          <w:lang w:eastAsia="zh-CN"/>
        </w:rPr>
        <w:t>梁河县政务服务管理局</w:t>
      </w:r>
      <w:r>
        <w:rPr>
          <w:rFonts w:hint="eastAsia"/>
          <w:kern w:val="0"/>
          <w:sz w:val="32"/>
          <w:szCs w:val="32"/>
        </w:rPr>
        <w:t>机关运行经费</w:t>
      </w:r>
      <w:r>
        <w:rPr>
          <w:rFonts w:hint="eastAsia"/>
          <w:kern w:val="0"/>
          <w:sz w:val="32"/>
          <w:szCs w:val="32"/>
          <w:lang w:val="en-US" w:eastAsia="zh-CN"/>
        </w:rPr>
        <w:t>3.94</w:t>
      </w:r>
      <w:r>
        <w:rPr>
          <w:rFonts w:hint="eastAsia"/>
          <w:kern w:val="0"/>
          <w:sz w:val="32"/>
          <w:szCs w:val="32"/>
        </w:rPr>
        <w:t>万元，其中：办公费</w:t>
      </w:r>
      <w:r>
        <w:rPr>
          <w:rFonts w:hint="eastAsia"/>
          <w:kern w:val="0"/>
          <w:sz w:val="32"/>
          <w:szCs w:val="32"/>
          <w:lang w:val="en-US" w:eastAsia="zh-CN"/>
        </w:rPr>
        <w:t>1</w:t>
      </w:r>
      <w:r>
        <w:rPr>
          <w:rFonts w:hint="eastAsia"/>
          <w:kern w:val="0"/>
          <w:sz w:val="32"/>
          <w:szCs w:val="32"/>
        </w:rPr>
        <w:t>万元，</w:t>
      </w:r>
      <w:r>
        <w:rPr>
          <w:rFonts w:hint="eastAsia"/>
          <w:kern w:val="0"/>
          <w:sz w:val="32"/>
          <w:szCs w:val="32"/>
          <w:lang w:eastAsia="zh-CN"/>
        </w:rPr>
        <w:t>差旅费</w:t>
      </w:r>
      <w:r>
        <w:rPr>
          <w:rFonts w:hint="eastAsia"/>
          <w:kern w:val="0"/>
          <w:sz w:val="32"/>
          <w:szCs w:val="32"/>
          <w:lang w:val="en-US" w:eastAsia="zh-CN"/>
        </w:rPr>
        <w:t>1万元，维护费0.2万元</w:t>
      </w:r>
      <w:r>
        <w:rPr>
          <w:rFonts w:hint="eastAsia"/>
          <w:kern w:val="0"/>
          <w:sz w:val="32"/>
          <w:szCs w:val="32"/>
        </w:rPr>
        <w:t>，</w:t>
      </w:r>
      <w:r>
        <w:rPr>
          <w:rFonts w:hint="eastAsia"/>
          <w:kern w:val="0"/>
          <w:sz w:val="32"/>
          <w:szCs w:val="32"/>
          <w:lang w:eastAsia="zh-CN"/>
        </w:rPr>
        <w:t>公务接待费</w:t>
      </w:r>
      <w:r>
        <w:rPr>
          <w:rFonts w:hint="eastAsia"/>
          <w:kern w:val="0"/>
          <w:sz w:val="32"/>
          <w:szCs w:val="32"/>
          <w:lang w:val="en-US" w:eastAsia="zh-CN"/>
        </w:rPr>
        <w:t>0.5万元；</w:t>
      </w:r>
      <w:r>
        <w:rPr>
          <w:rFonts w:hint="eastAsia"/>
          <w:kern w:val="0"/>
          <w:sz w:val="32"/>
          <w:szCs w:val="32"/>
        </w:rPr>
        <w:t>工会及福利费</w:t>
      </w:r>
      <w:r>
        <w:rPr>
          <w:rFonts w:hint="eastAsia"/>
          <w:kern w:val="0"/>
          <w:sz w:val="32"/>
          <w:szCs w:val="32"/>
          <w:lang w:val="en-US" w:eastAsia="zh-CN"/>
        </w:rPr>
        <w:t>1.24</w:t>
      </w:r>
      <w:r>
        <w:rPr>
          <w:rFonts w:hint="eastAsia"/>
          <w:kern w:val="0"/>
          <w:sz w:val="32"/>
          <w:szCs w:val="32"/>
        </w:rPr>
        <w:t>万元。比上年的</w:t>
      </w:r>
      <w:r>
        <w:rPr>
          <w:rFonts w:hint="eastAsia"/>
          <w:kern w:val="0"/>
          <w:sz w:val="32"/>
          <w:szCs w:val="32"/>
          <w:lang w:val="en-US" w:eastAsia="zh-CN"/>
        </w:rPr>
        <w:t>3.59万元</w:t>
      </w:r>
      <w:r>
        <w:rPr>
          <w:rFonts w:hint="eastAsia"/>
          <w:kern w:val="0"/>
          <w:sz w:val="32"/>
          <w:szCs w:val="32"/>
        </w:rPr>
        <w:t>增加</w:t>
      </w:r>
      <w:r>
        <w:rPr>
          <w:rFonts w:hint="eastAsia"/>
          <w:kern w:val="0"/>
          <w:sz w:val="32"/>
          <w:szCs w:val="32"/>
          <w:lang w:val="en-US" w:eastAsia="zh-CN"/>
        </w:rPr>
        <w:t>0.35</w:t>
      </w:r>
      <w:r>
        <w:rPr>
          <w:rFonts w:hint="eastAsia"/>
          <w:kern w:val="0"/>
          <w:sz w:val="32"/>
          <w:szCs w:val="32"/>
        </w:rPr>
        <w:t>万元</w:t>
      </w:r>
      <w:r>
        <w:rPr>
          <w:rFonts w:hint="eastAsia"/>
          <w:kern w:val="0"/>
          <w:sz w:val="32"/>
          <w:szCs w:val="32"/>
          <w:lang w:eastAsia="zh-CN"/>
        </w:rPr>
        <w:t>。</w:t>
      </w:r>
      <w:r>
        <w:rPr>
          <w:rFonts w:hint="eastAsia"/>
          <w:kern w:val="0"/>
          <w:sz w:val="32"/>
          <w:szCs w:val="32"/>
          <w:lang w:val="en-US" w:eastAsia="zh-CN"/>
        </w:rPr>
        <w:t>2017年梁河县政务服务管理局人员增加。</w:t>
      </w:r>
      <w:bookmarkStart w:id="0" w:name="_GoBack"/>
      <w:bookmarkEnd w:id="0"/>
    </w:p>
    <w:p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二、政府采购安排情况说明</w:t>
      </w:r>
    </w:p>
    <w:p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年初预算无政府采购安排。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三、名词解释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  <w:lang w:val="en-US" w:eastAsia="zh-CN"/>
        </w:rPr>
        <w:t>（一）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预算是</w:t>
      </w:r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指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经法定程序审核批准的国家年度集中性财政收支计划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</w:t>
      </w: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（三）住房保障（类）住房改革支出（款）住房公积金（项）：指按照《住房公积金管理条例》的规定，由单位及其在职职工缴存的长期住房储金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（四）基本支出：指为保障机构正常运转、完成日常工作任务而发生的人员支出和公用支出。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（五）项目支出：指在基本支出之外为完成特定行政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六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七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u w:val="dotted" w:color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1F"/>
    <w:rsid w:val="00041A6F"/>
    <w:rsid w:val="0008019F"/>
    <w:rsid w:val="00314730"/>
    <w:rsid w:val="00525DCB"/>
    <w:rsid w:val="007740FD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01406D63"/>
    <w:rsid w:val="0A8C29D5"/>
    <w:rsid w:val="208F1F4B"/>
    <w:rsid w:val="302F6BD7"/>
    <w:rsid w:val="3D61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671</Characters>
  <Lines>5</Lines>
  <Paragraphs>1</Paragraphs>
  <ScaleCrop>false</ScaleCrop>
  <LinksUpToDate>false</LinksUpToDate>
  <CharactersWithSpaces>787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Administrator</cp:lastModifiedBy>
  <cp:lastPrinted>2017-11-09T02:05:00Z</cp:lastPrinted>
  <dcterms:modified xsi:type="dcterms:W3CDTF">2017-11-10T09:24:02Z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