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napToGrid w:val="0"/>
        <w:spacing w:before="100" w:beforeAutospacing="0" w:after="100" w:afterAutospacing="0" w:line="360" w:lineRule="auto"/>
        <w:ind w:left="0" w:right="0" w:firstLine="602" w:firstLineChars="200"/>
        <w:jc w:val="left"/>
        <w:rPr>
          <w:rFonts w:hint="eastAsia" w:ascii="楷体" w:hAnsi="楷体" w:eastAsia="楷体" w:cs="仿宋"/>
          <w:b/>
          <w:kern w:val="2"/>
          <w:sz w:val="30"/>
          <w:szCs w:val="30"/>
          <w:lang w:val="en-US" w:eastAsia="zh-CN" w:bidi="ar"/>
        </w:rPr>
      </w:pPr>
      <w:r>
        <w:rPr>
          <w:rFonts w:hint="eastAsia" w:ascii="楷体" w:hAnsi="楷体" w:eastAsia="楷体" w:cs="仿宋"/>
          <w:b/>
          <w:kern w:val="2"/>
          <w:sz w:val="30"/>
          <w:szCs w:val="30"/>
          <w:lang w:val="en-US" w:eastAsia="zh-CN" w:bidi="ar"/>
        </w:rPr>
        <w:t>梁河县红十字会2016年决算公开补充说明</w:t>
      </w:r>
    </w:p>
    <w:p>
      <w:pPr>
        <w:keepNext w:val="0"/>
        <w:keepLines w:val="0"/>
        <w:widowControl/>
        <w:suppressLineNumbers w:val="0"/>
        <w:snapToGrid w:val="0"/>
        <w:spacing w:before="100" w:beforeAutospacing="0" w:after="100" w:afterAutospacing="0" w:line="360" w:lineRule="auto"/>
        <w:ind w:left="0" w:right="0" w:firstLine="602" w:firstLineChars="200"/>
        <w:jc w:val="left"/>
        <w:rPr>
          <w:rFonts w:hint="eastAsia" w:ascii="楷体" w:hAnsi="楷体" w:eastAsia="楷体" w:cs="仿宋"/>
          <w:b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napToGrid w:val="0"/>
        <w:spacing w:before="100" w:beforeAutospacing="0" w:after="100" w:afterAutospacing="0" w:line="360" w:lineRule="auto"/>
        <w:ind w:left="0" w:right="0" w:firstLine="602" w:firstLineChars="200"/>
        <w:jc w:val="left"/>
        <w:rPr>
          <w:rFonts w:hint="eastAsia" w:ascii="楷体" w:hAnsi="楷体" w:eastAsia="楷体" w:cs="仿宋"/>
          <w:b/>
          <w:sz w:val="30"/>
          <w:szCs w:val="30"/>
          <w:lang w:val="en-US"/>
        </w:rPr>
      </w:pPr>
      <w:r>
        <w:rPr>
          <w:rFonts w:hint="eastAsia" w:ascii="楷体" w:hAnsi="楷体" w:eastAsia="楷体" w:cs="仿宋"/>
          <w:b/>
          <w:kern w:val="2"/>
          <w:sz w:val="30"/>
          <w:szCs w:val="30"/>
          <w:lang w:val="en-US" w:eastAsia="zh-CN" w:bidi="ar"/>
        </w:rPr>
        <w:t>五、其他重要事项及相关口径情况说明</w:t>
      </w:r>
    </w:p>
    <w:p>
      <w:pPr>
        <w:keepNext w:val="0"/>
        <w:keepLines w:val="0"/>
        <w:widowControl/>
        <w:suppressLineNumbers w:val="0"/>
        <w:snapToGrid w:val="0"/>
        <w:spacing w:before="100" w:beforeAutospacing="0" w:after="100" w:afterAutospacing="0" w:line="360" w:lineRule="auto"/>
        <w:ind w:left="0" w:right="0" w:firstLine="600" w:firstLineChars="200"/>
        <w:jc w:val="left"/>
        <w:rPr>
          <w:rFonts w:hint="eastAsia" w:ascii="楷体" w:hAnsi="楷体" w:eastAsia="楷体" w:cs="楷体"/>
          <w:sz w:val="30"/>
          <w:szCs w:val="30"/>
          <w:lang w:val="en-US"/>
        </w:rPr>
      </w:pPr>
      <w:r>
        <w:rPr>
          <w:rFonts w:hint="eastAsia" w:ascii="楷体" w:hAnsi="楷体" w:eastAsia="楷体" w:cs="楷体"/>
          <w:kern w:val="2"/>
          <w:sz w:val="30"/>
          <w:szCs w:val="30"/>
          <w:lang w:val="en-US" w:eastAsia="zh-CN" w:bidi="ar"/>
        </w:rPr>
        <w:t>（二）其他重要事项情况说明</w:t>
      </w:r>
    </w:p>
    <w:p>
      <w:pPr>
        <w:keepNext w:val="0"/>
        <w:keepLines w:val="0"/>
        <w:widowControl/>
        <w:suppressLineNumbers w:val="0"/>
        <w:snapToGrid w:val="0"/>
        <w:spacing w:before="100" w:beforeAutospacing="0" w:after="100" w:afterAutospacing="0" w:line="360" w:lineRule="auto"/>
        <w:ind w:left="0" w:right="0" w:firstLine="600" w:firstLineChars="200"/>
        <w:jc w:val="left"/>
        <w:rPr>
          <w:rFonts w:hint="eastAsia" w:ascii="楷体" w:hAnsi="楷体" w:eastAsia="楷体" w:cs="楷体"/>
          <w:sz w:val="30"/>
          <w:szCs w:val="30"/>
          <w:lang w:val="en-US"/>
        </w:rPr>
      </w:pPr>
      <w:r>
        <w:rPr>
          <w:rFonts w:hint="eastAsia" w:ascii="楷体" w:hAnsi="楷体" w:eastAsia="楷体" w:cs="楷体"/>
          <w:kern w:val="2"/>
          <w:sz w:val="30"/>
          <w:szCs w:val="30"/>
          <w:lang w:val="en-US" w:eastAsia="zh-CN" w:bidi="ar"/>
        </w:rPr>
        <w:t>政府采购情况：梁河县红十字会2016年政府采购支出总额39150元，其中：政府采购货物支出39150元、政府采购工程支出0元、政府采购服务支出0元。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楷体" w:hAnsi="楷体" w:eastAsia="楷体" w:cs="楷体"/>
          <w:b/>
          <w:sz w:val="32"/>
          <w:szCs w:val="32"/>
          <w:lang w:val="en-US"/>
        </w:rPr>
      </w:pPr>
      <w:r>
        <w:rPr>
          <w:rFonts w:hint="eastAsia" w:ascii="楷体" w:hAnsi="楷体" w:eastAsia="楷体" w:cs="楷体"/>
          <w:b/>
          <w:kern w:val="2"/>
          <w:sz w:val="32"/>
          <w:szCs w:val="32"/>
          <w:lang w:val="en-US" w:eastAsia="zh-CN" w:bidi="ar"/>
        </w:rPr>
        <w:t>第四部分  名词解释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napToGrid w:val="0"/>
        <w:spacing w:before="100" w:beforeAutospacing="0" w:after="100" w:afterAutospacing="0" w:line="360" w:lineRule="auto"/>
        <w:ind w:left="0" w:right="0"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三公经费：政府部门人员因公出国（境）经费、公务车购置及运行费、公务招待费产生的消费。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napToGrid w:val="0"/>
        <w:spacing w:before="100" w:beforeAutospacing="0" w:after="100" w:afterAutospacing="0" w:line="360" w:lineRule="auto"/>
        <w:ind w:left="0" w:right="0" w:firstLine="640" w:firstLineChars="200"/>
        <w:jc w:val="left"/>
        <w:rPr>
          <w:rFonts w:hint="eastAsia" w:eastAsiaTheme="minorEastAsia"/>
          <w:lang w:val="en-US"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机关运行经费：为保障行政单位（含参照公务员法管理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</w:t>
      </w:r>
    </w:p>
    <w:p>
      <w:pPr>
        <w:keepNext w:val="0"/>
        <w:keepLines w:val="0"/>
        <w:widowControl/>
        <w:numPr>
          <w:numId w:val="0"/>
        </w:numPr>
        <w:suppressLineNumbers w:val="0"/>
        <w:snapToGrid w:val="0"/>
        <w:spacing w:before="100" w:beforeAutospacing="0" w:after="100" w:afterAutospacing="0" w:line="360" w:lineRule="auto"/>
        <w:ind w:leftChars="200" w:right="0" w:rightChars="0"/>
        <w:jc w:val="left"/>
        <w:rPr>
          <w:rFonts w:hint="eastAsia" w:eastAsiaTheme="minor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widowControl/>
        <w:numPr>
          <w:numId w:val="0"/>
        </w:numPr>
        <w:suppressLineNumbers w:val="0"/>
        <w:snapToGrid w:val="0"/>
        <w:spacing w:before="100" w:beforeAutospacing="0" w:after="100" w:afterAutospacing="0" w:line="360" w:lineRule="auto"/>
        <w:ind w:leftChars="200" w:right="0" w:rightChars="0"/>
        <w:jc w:val="left"/>
        <w:rPr>
          <w:rFonts w:hint="eastAsia" w:eastAsiaTheme="minorEastAsia"/>
          <w:lang w:val="en-US" w:eastAsia="zh-CN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napToGrid w:val="0"/>
        <w:spacing w:before="100" w:beforeAutospacing="0" w:after="100" w:afterAutospacing="0" w:line="360" w:lineRule="auto"/>
        <w:ind w:right="0" w:rightChars="0" w:firstLine="6080" w:firstLineChars="1900"/>
        <w:jc w:val="left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梁河县红十字会</w:t>
      </w:r>
    </w:p>
    <w:p>
      <w:pPr>
        <w:keepNext w:val="0"/>
        <w:keepLines w:val="0"/>
        <w:widowControl/>
        <w:numPr>
          <w:numId w:val="0"/>
        </w:numPr>
        <w:suppressLineNumbers w:val="0"/>
        <w:snapToGrid w:val="0"/>
        <w:spacing w:before="100" w:beforeAutospacing="0" w:after="100" w:afterAutospacing="0" w:line="360" w:lineRule="auto"/>
        <w:ind w:right="0" w:rightChars="0" w:firstLine="6080" w:firstLineChars="1900"/>
        <w:jc w:val="left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2017年11月9日</w:t>
      </w: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@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260FC"/>
    <w:multiLevelType w:val="multilevel"/>
    <w:tmpl w:val="5A0260FC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B15EC"/>
    <w:rsid w:val="23DB15EC"/>
    <w:rsid w:val="38BC5B73"/>
    <w:rsid w:val="413E5B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2017-11-08T01:38:00Z</dcterms:created>
  <dc:creator>hp</dc:creator>
  <cp:lastModifiedBy>wowo谢</cp:lastModifiedBy>
  <dcterms:modified xsi:type="dcterms:W3CDTF">2017-11-10T03:10:59Z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