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179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60288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梁河县人民政府关于对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贫困县2020年第八批中央统筹整合涉农（中央农村环保）资金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河西乡芒陇村委会红茂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自然村污水治理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工程实施方案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州生态环境局梁河分局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你局上报的《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贫困县2020年第八批中央统筹整合涉农（中央农村环保）资金河西乡芒陇村委会红茂自然村污水治理工程实施方案</w:t>
      </w:r>
      <w:r>
        <w:rPr>
          <w:rFonts w:ascii="Times New Roman" w:hAnsi="Times New Roman" w:eastAsia="仿宋_GB2312" w:cs="Times New Roman"/>
          <w:sz w:val="32"/>
          <w:szCs w:val="32"/>
        </w:rPr>
        <w:t>的请示》（梁环请〔2020〕8号）收悉，经研究，现批复如下：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一、原则同意《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贫困县2020年第八批中央统筹整合涉农（中央农村环保）资金河西乡芒陇村委会红茂自然村污水治理工程实施方案</w:t>
      </w:r>
      <w:r>
        <w:rPr>
          <w:rFonts w:ascii="Times New Roman" w:hAnsi="Times New Roman" w:eastAsia="仿宋_GB2312" w:cs="Times New Roman"/>
          <w:sz w:val="32"/>
          <w:szCs w:val="32"/>
        </w:rPr>
        <w:t>》。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未经批准，不得擅自变更项目建设内容。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州生态环境局梁河分局</w:t>
      </w:r>
      <w:r>
        <w:rPr>
          <w:rFonts w:ascii="Times New Roman" w:hAnsi="Times New Roman" w:eastAsia="仿宋_GB2312" w:cs="Times New Roman"/>
          <w:sz w:val="32"/>
          <w:szCs w:val="32"/>
        </w:rPr>
        <w:t>要严格按照贫困县统筹整合使用</w:t>
      </w:r>
      <w:r>
        <w:rPr>
          <w:sz w:val="32"/>
        </w:rPr>
        <w:pict>
          <v:rect id="KGD_5EB3C5A3$01$29$00023" o:spid="_x0000_s1027" o:spt="1" alt="O3ewRMcyEssEt4PavVUA786B5vNp3MrKeoZuK7wf/YY1XfP6PRsRNl3cruHiza2Vvapr8BOfD1bJP64f3k2WTb57I30JaKGddBC+6Mo0IH6dzMNGODrKKFYWo0f7hfm6BJXgnQ6PSGTdP7NfiaqabEAJNIeOFueQ1xbLxuNhghNLgH9ZMJcOOkD1RGyg7D+N77wWjnyNHrY+XUjiUxMotU9qbdFL87d2lO1c1S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apqF9uMVgpwS9pvAkfR5AasuEbI+wFw4hOzxMEVyZ0EFX21A/t8mWa5K/wv+PU0+92g7gfh04XCk6NUhdL6MbkeBMWw0S0KMubtrVDFsINEihafie0jH8TLt7kk2rj1AHqL+7yUoudusjhz4b+m/tI3RgedJfHmdsdBb9xi2a/IhJYdLZMeG3UTtvDSi8gEcPOCPPZY4raPZ2XftWAKS9hFXH67bdXGunHEqvmVMhFZ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B3C5A3$01$29$00022" o:spid="_x0000_s1028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JEM7h1+0Wu6Y27J07OvHtj1OTkT8mdYe5hV4+4Qa7ZScnoJct9AMbo6eZijGW+zk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hjBYtt7hyAKXjp8ig/HJVZQjCjJ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B3C5A3$01$29$00021" o:spid="_x0000_s1029" o:spt="1" alt="nwkOiId/bBbOAe61rgYT4vXM3UaFFF0tl2W9B2ekj1Z7kYnHXrUHbs1gN35c90qvVkQRzKlnnVdIazH9dJw5JA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xRS+t3zOKb9dL/ee/Jk/e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0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1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2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3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4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3x/ivKHl0o0EZMva17n/ME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ascii="Times New Roman" w:hAnsi="Times New Roman" w:eastAsia="仿宋_GB2312" w:cs="Times New Roman"/>
          <w:sz w:val="32"/>
          <w:szCs w:val="32"/>
        </w:rPr>
        <w:t>财政涉农资金管理办法和实施方案组织实施，积极主动与相关部门协调对接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做好项目管理、资金管理、公告公示、档案管理、宣传发</w:t>
      </w:r>
      <w:r>
        <w:rPr>
          <w:rFonts w:ascii="Times New Roman" w:hAnsi="Times New Roman" w:eastAsia="仿宋_GB2312" w:cs="Times New Roman"/>
          <w:sz w:val="32"/>
        </w:rPr>
        <w:pict>
          <v:rect id="KGD_Gobal1" o:spid="_x0000_s1040" o:spt="1" alt="lskY7P30+39SSS2ze3CC/JFE1UQ5xTlDUsPWzCBOXhzkRFbGeCB/zvPjxLlzi4CA/RKdYGBIBDa1KeE01Mf7sH8FkSnjLqTIRHRGFJ8jG41qDaR9/7GCnWOmF5NtTRIrKiW88DsJVogTdnoydHea2MKOjXqgErg1izDDQKuVQV1w89GCngcOnMr+pWa3Z+ZzaVP7nh5IhM+7DC8UCDefILD3njnFz3NUOzyzz5pWEmINwlpHo2DHMQpDQ2sDeYsMqy4Rsj7AXDiE7PEwRXJnQXf6UUY+wsINKfzPy+OnMxj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neSvZagGlWkniecWEIVj04wvV14RpPTsfMBj0nRtQnksytAqbtMPXQSnGSmfot74rOXOmH1KumZwFfXzojxT5bsoBnUSQfxKg7G/vOUxliHmuGSJU4WCuBRZxjgFx/t6Yk9QbSKCLYPTnu6rqHSpy4eiNMVQHxhagk1rbbgDt4Bi45Zg+Hl0/jBC7PVe/azjPTcIV1R3DJWL9a4QtygQbQ==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ascii="Times New Roman" w:hAnsi="Times New Roman" w:eastAsia="仿宋_GB2312" w:cs="Times New Roman"/>
          <w:sz w:val="32"/>
          <w:szCs w:val="32"/>
        </w:rPr>
        <w:t>动等各项工作，确保项目按时、按质、按量完成和资金使用安全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三、县财政局根据要求及时下达项目资金，确保项目专款专用，严禁挪用、拖欠、挤占和改变资金用途；县扶贫办根据相关管理办法，做好项目实施的协调指导工作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定期不定期地对项目的实施进行指导、督促和检查。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四、县审计局根据项目实施情况，及时做好项目审计工作。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0" w:hanging="960" w:hangingChars="3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附件：德宏州生态环境局关于上报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贫困县2020年第八批中央统筹整合涉农（中央农村环保）资金河西乡芒陇村委会红茂自然村污水治理工程实施方案</w:t>
      </w:r>
      <w:r>
        <w:rPr>
          <w:rFonts w:ascii="Times New Roman" w:hAnsi="Times New Roman" w:eastAsia="仿宋_GB2312" w:cs="Times New Roman"/>
          <w:sz w:val="32"/>
          <w:szCs w:val="32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县财政局、扶贫办、审计局，河西乡人民政府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2ED8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660AE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1061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7239B"/>
    <w:rsid w:val="00C7382E"/>
    <w:rsid w:val="00CB52C2"/>
    <w:rsid w:val="00CC43C2"/>
    <w:rsid w:val="00D40DA4"/>
    <w:rsid w:val="00D438D6"/>
    <w:rsid w:val="00D54859"/>
    <w:rsid w:val="00D660B9"/>
    <w:rsid w:val="00DB6587"/>
    <w:rsid w:val="00DD76C5"/>
    <w:rsid w:val="00DF0A20"/>
    <w:rsid w:val="00DF16B4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0FE728C"/>
    <w:rsid w:val="013F59CA"/>
    <w:rsid w:val="02294F6F"/>
    <w:rsid w:val="025B260D"/>
    <w:rsid w:val="03275D2E"/>
    <w:rsid w:val="0576196C"/>
    <w:rsid w:val="09FC5991"/>
    <w:rsid w:val="0AAA1B54"/>
    <w:rsid w:val="0B940E61"/>
    <w:rsid w:val="0BEF0AD7"/>
    <w:rsid w:val="0D3E4301"/>
    <w:rsid w:val="0F4F077B"/>
    <w:rsid w:val="0F9130D6"/>
    <w:rsid w:val="10B93145"/>
    <w:rsid w:val="11A93CF7"/>
    <w:rsid w:val="12761435"/>
    <w:rsid w:val="14AD2F34"/>
    <w:rsid w:val="160E2BE8"/>
    <w:rsid w:val="17F057DB"/>
    <w:rsid w:val="19A170F4"/>
    <w:rsid w:val="1E6123C8"/>
    <w:rsid w:val="1EBD7DCA"/>
    <w:rsid w:val="1EF27756"/>
    <w:rsid w:val="1FBD443E"/>
    <w:rsid w:val="204C3772"/>
    <w:rsid w:val="20D14C4D"/>
    <w:rsid w:val="215827E9"/>
    <w:rsid w:val="21C52C22"/>
    <w:rsid w:val="2680407D"/>
    <w:rsid w:val="27800574"/>
    <w:rsid w:val="285003E9"/>
    <w:rsid w:val="285B7FAE"/>
    <w:rsid w:val="28F651B0"/>
    <w:rsid w:val="2C2D7EA4"/>
    <w:rsid w:val="2D4A47C4"/>
    <w:rsid w:val="2D9E2399"/>
    <w:rsid w:val="2E101952"/>
    <w:rsid w:val="2EBC3EA9"/>
    <w:rsid w:val="30047B01"/>
    <w:rsid w:val="376B0A47"/>
    <w:rsid w:val="39162BCE"/>
    <w:rsid w:val="39AD1F22"/>
    <w:rsid w:val="3A1C7616"/>
    <w:rsid w:val="3A5A66C9"/>
    <w:rsid w:val="4248046A"/>
    <w:rsid w:val="436757AC"/>
    <w:rsid w:val="47627151"/>
    <w:rsid w:val="49C259BF"/>
    <w:rsid w:val="4A1A02AC"/>
    <w:rsid w:val="4A304EC5"/>
    <w:rsid w:val="4AEB220A"/>
    <w:rsid w:val="4BBB2965"/>
    <w:rsid w:val="4E521A84"/>
    <w:rsid w:val="4FFF6791"/>
    <w:rsid w:val="50EB1D87"/>
    <w:rsid w:val="53905E57"/>
    <w:rsid w:val="57635FFE"/>
    <w:rsid w:val="589F7794"/>
    <w:rsid w:val="5BCC7C83"/>
    <w:rsid w:val="5D7C2385"/>
    <w:rsid w:val="5FB26AA3"/>
    <w:rsid w:val="66276B76"/>
    <w:rsid w:val="66951EB4"/>
    <w:rsid w:val="67F20AD9"/>
    <w:rsid w:val="699F2A0F"/>
    <w:rsid w:val="69FD727E"/>
    <w:rsid w:val="6A04261C"/>
    <w:rsid w:val="6B341319"/>
    <w:rsid w:val="6C7B2816"/>
    <w:rsid w:val="6D7D7274"/>
    <w:rsid w:val="6DEB0116"/>
    <w:rsid w:val="70D77D86"/>
    <w:rsid w:val="71316635"/>
    <w:rsid w:val="722012DE"/>
    <w:rsid w:val="72D80E3B"/>
    <w:rsid w:val="73754A72"/>
    <w:rsid w:val="74316B85"/>
    <w:rsid w:val="7A455F17"/>
    <w:rsid w:val="7E3F4B0C"/>
    <w:rsid w:val="7EB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_GBK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3"/>
    <w:uiPriority w:val="0"/>
    <w:pPr>
      <w:ind w:left="100" w:leftChars="2500"/>
    </w:pPr>
  </w:style>
  <w:style w:type="paragraph" w:styleId="6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  <w:rPr>
      <w:rFonts w:ascii="Times New Roman" w:hAnsi="Times New Roman" w:eastAsia="宋体" w:cs="Times New Roman"/>
    </w:rPr>
  </w:style>
  <w:style w:type="character" w:customStyle="1" w:styleId="11">
    <w:name w:val="标题 1 字符"/>
    <w:link w:val="2"/>
    <w:uiPriority w:val="0"/>
    <w:rPr>
      <w:rFonts w:ascii="Calibri" w:hAnsi="Calibri" w:eastAsia="方正小标宋_GBK"/>
      <w:b/>
      <w:kern w:val="44"/>
      <w:sz w:val="44"/>
    </w:rPr>
  </w:style>
  <w:style w:type="character" w:customStyle="1" w:styleId="12">
    <w:name w:val=" Char Char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 Char Char1"/>
    <w:basedOn w:val="9"/>
    <w:link w:val="5"/>
    <w:uiPriority w:val="0"/>
    <w:rPr>
      <w:rFonts w:ascii="Times New Roman" w:hAnsi="Times New Roman" w:eastAsia="宋体" w:cs="Times New Roman"/>
    </w:rPr>
  </w:style>
  <w:style w:type="character" w:customStyle="1" w:styleId="14">
    <w:name w:val=" Char Char2"/>
    <w:link w:val="7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2023-11-20T07:57:00Z</dcterms:created>
  <dc:creator>江玲</dc:creator>
  <cp:lastModifiedBy>江玲</cp:lastModifiedBy>
  <dcterms:modified xsi:type="dcterms:W3CDTF">2023-11-20T07:58:01Z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CFEB0F679B464B3AAB1DAE8504AE3483_12</vt:lpwstr>
  </property>
</Properties>
</file>