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1：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“云南健康申报”二维码</w:t>
      </w:r>
    </w:p>
    <w:p>
      <w:pP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669290</wp:posOffset>
            </wp:positionH>
            <wp:positionV relativeFrom="paragraph">
              <wp:posOffset>76835</wp:posOffset>
            </wp:positionV>
            <wp:extent cx="4172585" cy="6487795"/>
            <wp:effectExtent l="0" t="0" r="18415" b="8255"/>
            <wp:wrapSquare wrapText="bothSides"/>
            <wp:docPr id="4" name="图片 4" descr="20b7f9d0867b3e17946a77beccdaf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b7f9d0867b3e17946a77beccdaf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2585" cy="648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打开手机微信、支付宝、或具备扫码功能的网页浏览器扫描云南健康申报二维码，进入登录填报界面。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13547"/>
    <w:rsid w:val="723135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2020-04-10T07:43:00Z</dcterms:created>
  <dc:creator>州疫情防控指挥部</dc:creator>
  <cp:lastModifiedBy>州疫情防控指挥部</cp:lastModifiedBy>
  <dcterms:modified xsi:type="dcterms:W3CDTF">2020-04-10T07:58:52Z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