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470" w:rsidRPr="00532FCE" w:rsidRDefault="008D5470" w:rsidP="008D5470">
      <w:pPr>
        <w:spacing w:line="220" w:lineRule="atLeast"/>
        <w:rPr>
          <w:sz w:val="28"/>
          <w:szCs w:val="28"/>
        </w:rPr>
      </w:pPr>
      <w:r w:rsidRPr="00532FCE">
        <w:rPr>
          <w:rFonts w:hint="eastAsia"/>
          <w:sz w:val="28"/>
          <w:szCs w:val="28"/>
        </w:rPr>
        <w:t>梁河县发展和改革局</w:t>
      </w:r>
      <w:r w:rsidRPr="00532FCE">
        <w:rPr>
          <w:rFonts w:hint="eastAsia"/>
          <w:sz w:val="28"/>
          <w:szCs w:val="28"/>
        </w:rPr>
        <w:t>2018</w:t>
      </w:r>
      <w:r w:rsidRPr="00532FCE">
        <w:rPr>
          <w:rFonts w:hint="eastAsia"/>
          <w:sz w:val="28"/>
          <w:szCs w:val="28"/>
        </w:rPr>
        <w:t>年预算公开补充说明</w:t>
      </w:r>
    </w:p>
    <w:p w:rsidR="008D5470" w:rsidRPr="00532FCE" w:rsidRDefault="008D5470" w:rsidP="008D5470">
      <w:pPr>
        <w:spacing w:line="220" w:lineRule="atLeast"/>
        <w:rPr>
          <w:sz w:val="28"/>
          <w:szCs w:val="28"/>
        </w:rPr>
      </w:pPr>
    </w:p>
    <w:p w:rsidR="008D5470" w:rsidRPr="00532FCE" w:rsidRDefault="008D5470" w:rsidP="008D5470">
      <w:pPr>
        <w:spacing w:line="220" w:lineRule="atLeast"/>
        <w:rPr>
          <w:sz w:val="28"/>
          <w:szCs w:val="28"/>
        </w:rPr>
      </w:pPr>
      <w:r w:rsidRPr="00532FCE">
        <w:rPr>
          <w:rFonts w:hint="eastAsia"/>
          <w:sz w:val="28"/>
          <w:szCs w:val="28"/>
        </w:rPr>
        <w:t xml:space="preserve"> </w:t>
      </w:r>
      <w:r w:rsidRPr="00532FCE">
        <w:rPr>
          <w:rFonts w:hint="eastAsia"/>
          <w:sz w:val="28"/>
          <w:szCs w:val="28"/>
        </w:rPr>
        <w:t>一、预算收支增减变化情况说明</w:t>
      </w:r>
    </w:p>
    <w:p w:rsidR="008D5470" w:rsidRPr="00532FCE" w:rsidRDefault="008D5470" w:rsidP="008D5470">
      <w:pPr>
        <w:spacing w:line="220" w:lineRule="atLeast"/>
        <w:rPr>
          <w:sz w:val="28"/>
          <w:szCs w:val="28"/>
        </w:rPr>
      </w:pPr>
      <w:r w:rsidRPr="00532FCE">
        <w:rPr>
          <w:rFonts w:hint="eastAsia"/>
          <w:sz w:val="28"/>
          <w:szCs w:val="28"/>
        </w:rPr>
        <w:t>2018</w:t>
      </w:r>
      <w:r w:rsidRPr="00532FCE">
        <w:rPr>
          <w:rFonts w:hint="eastAsia"/>
          <w:sz w:val="28"/>
          <w:szCs w:val="28"/>
        </w:rPr>
        <w:t>年用于保障梁河县发展和改革局机构正常运转的日常支出</w:t>
      </w:r>
      <w:r w:rsidRPr="00532FCE">
        <w:rPr>
          <w:rFonts w:hint="eastAsia"/>
          <w:sz w:val="28"/>
          <w:szCs w:val="28"/>
        </w:rPr>
        <w:t>502.43</w:t>
      </w:r>
      <w:r w:rsidRPr="00532FCE">
        <w:rPr>
          <w:rFonts w:hint="eastAsia"/>
          <w:sz w:val="28"/>
          <w:szCs w:val="28"/>
        </w:rPr>
        <w:t>万元，包括基本工资，津贴补贴等工资福利支出及办公经费、印刷费、水电费、汽燃费、办公设备购置等日常公用经费（商品和服务支出）、退休职工基本工资，津贴补贴等工资福利支出等，与上年对比基本支出增加</w:t>
      </w:r>
      <w:r w:rsidRPr="00532FCE">
        <w:rPr>
          <w:rFonts w:hint="eastAsia"/>
          <w:sz w:val="28"/>
          <w:szCs w:val="28"/>
        </w:rPr>
        <w:t>36.81</w:t>
      </w:r>
      <w:r w:rsidRPr="00532FCE">
        <w:rPr>
          <w:rFonts w:hint="eastAsia"/>
          <w:sz w:val="28"/>
          <w:szCs w:val="28"/>
        </w:rPr>
        <w:t>万元，同比增长</w:t>
      </w:r>
      <w:r w:rsidRPr="00532FCE">
        <w:rPr>
          <w:rFonts w:hint="eastAsia"/>
          <w:sz w:val="28"/>
          <w:szCs w:val="28"/>
        </w:rPr>
        <w:t>7.91%</w:t>
      </w:r>
      <w:r w:rsidRPr="00532FCE">
        <w:rPr>
          <w:rFonts w:hint="eastAsia"/>
          <w:sz w:val="28"/>
          <w:szCs w:val="28"/>
        </w:rPr>
        <w:t>。增减变化的原因主要是调资及增加月奖励性绩效工资。</w:t>
      </w:r>
    </w:p>
    <w:p w:rsidR="008D5470" w:rsidRPr="00532FCE" w:rsidRDefault="008D5470" w:rsidP="008D5470">
      <w:pPr>
        <w:spacing w:line="220" w:lineRule="atLeast"/>
        <w:rPr>
          <w:sz w:val="28"/>
          <w:szCs w:val="28"/>
        </w:rPr>
      </w:pPr>
    </w:p>
    <w:p w:rsidR="008D5470" w:rsidRPr="00532FCE" w:rsidRDefault="008D5470" w:rsidP="008D5470">
      <w:pPr>
        <w:spacing w:line="220" w:lineRule="atLeast"/>
        <w:rPr>
          <w:sz w:val="28"/>
          <w:szCs w:val="28"/>
        </w:rPr>
      </w:pPr>
      <w:r w:rsidRPr="00532FCE">
        <w:rPr>
          <w:rFonts w:hint="eastAsia"/>
          <w:sz w:val="28"/>
          <w:szCs w:val="28"/>
        </w:rPr>
        <w:t>二、专业名词解释</w:t>
      </w:r>
      <w:r w:rsidRPr="00532FCE">
        <w:rPr>
          <w:rFonts w:hint="eastAsia"/>
          <w:sz w:val="28"/>
          <w:szCs w:val="28"/>
        </w:rPr>
        <w:t xml:space="preserve"> </w:t>
      </w:r>
    </w:p>
    <w:p w:rsidR="008D5470" w:rsidRPr="00532FCE" w:rsidRDefault="008D5470" w:rsidP="008D5470">
      <w:pPr>
        <w:spacing w:line="220" w:lineRule="atLeast"/>
        <w:rPr>
          <w:sz w:val="28"/>
          <w:szCs w:val="28"/>
        </w:rPr>
      </w:pPr>
      <w:r w:rsidRPr="00532FCE">
        <w:rPr>
          <w:rFonts w:hint="eastAsia"/>
          <w:sz w:val="28"/>
          <w:szCs w:val="28"/>
        </w:rPr>
        <w:t xml:space="preserve">1. </w:t>
      </w:r>
      <w:r w:rsidRPr="00532FCE">
        <w:rPr>
          <w:rFonts w:hint="eastAsia"/>
          <w:sz w:val="28"/>
          <w:szCs w:val="28"/>
        </w:rPr>
        <w:t>经济科目：指政府支出按经济性质和具体用途所作的一种分类科目，具体设类、款两级。</w:t>
      </w:r>
      <w:r w:rsidRPr="00532FCE">
        <w:rPr>
          <w:rFonts w:hint="eastAsia"/>
          <w:sz w:val="28"/>
          <w:szCs w:val="28"/>
        </w:rPr>
        <w:t xml:space="preserve"> </w:t>
      </w:r>
    </w:p>
    <w:p w:rsidR="008D5470" w:rsidRPr="00532FCE" w:rsidRDefault="008D5470" w:rsidP="008D5470">
      <w:pPr>
        <w:spacing w:line="220" w:lineRule="atLeast"/>
        <w:rPr>
          <w:sz w:val="28"/>
          <w:szCs w:val="28"/>
        </w:rPr>
      </w:pPr>
      <w:r w:rsidRPr="00532FCE">
        <w:rPr>
          <w:rFonts w:hint="eastAsia"/>
          <w:sz w:val="28"/>
          <w:szCs w:val="28"/>
        </w:rPr>
        <w:t xml:space="preserve">2. </w:t>
      </w:r>
      <w:r w:rsidRPr="00532FCE">
        <w:rPr>
          <w:rFonts w:hint="eastAsia"/>
          <w:sz w:val="28"/>
          <w:szCs w:val="28"/>
        </w:rPr>
        <w:t>功能科目：指政府支出按其主要职能活动所作的一种分类科目，主要反映政府活动的不同功能和政策目标，具体设类、款、项三级。</w:t>
      </w:r>
      <w:r w:rsidRPr="00532FCE">
        <w:rPr>
          <w:rFonts w:hint="eastAsia"/>
          <w:sz w:val="28"/>
          <w:szCs w:val="28"/>
        </w:rPr>
        <w:t xml:space="preserve"> </w:t>
      </w:r>
    </w:p>
    <w:p w:rsidR="004358AB" w:rsidRDefault="008D5470" w:rsidP="008D5470">
      <w:pPr>
        <w:spacing w:line="220" w:lineRule="atLeast"/>
        <w:rPr>
          <w:rFonts w:hint="eastAsia"/>
          <w:sz w:val="28"/>
          <w:szCs w:val="28"/>
        </w:rPr>
      </w:pPr>
      <w:r w:rsidRPr="00532FCE">
        <w:rPr>
          <w:rFonts w:hint="eastAsia"/>
          <w:sz w:val="28"/>
          <w:szCs w:val="28"/>
        </w:rPr>
        <w:t>3.</w:t>
      </w:r>
      <w:r w:rsidRPr="00532FCE">
        <w:rPr>
          <w:rFonts w:hint="eastAsia"/>
          <w:sz w:val="28"/>
          <w:szCs w:val="28"/>
        </w:rPr>
        <w:t>一般公共预算：对以税收为主体的财政收入，安排用于保障和改善民生、推动经济社会发展、维护国家安全、维持国家机构正常运转等方面的收支预算。</w:t>
      </w:r>
    </w:p>
    <w:p w:rsidR="00532FCE" w:rsidRDefault="00532FCE" w:rsidP="008D5470">
      <w:pPr>
        <w:spacing w:line="220" w:lineRule="atLeas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                       </w:t>
      </w:r>
    </w:p>
    <w:p w:rsidR="00532FCE" w:rsidRDefault="00532FCE" w:rsidP="008D5470">
      <w:pPr>
        <w:spacing w:line="220" w:lineRule="atLeast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                   </w:t>
      </w:r>
      <w:r>
        <w:rPr>
          <w:rFonts w:hint="eastAsia"/>
          <w:sz w:val="28"/>
          <w:szCs w:val="28"/>
        </w:rPr>
        <w:t>梁河县发展和改革局</w:t>
      </w:r>
    </w:p>
    <w:p w:rsidR="00532FCE" w:rsidRPr="00532FCE" w:rsidRDefault="00532FCE" w:rsidP="008D5470">
      <w:pPr>
        <w:spacing w:line="220" w:lineRule="atLeast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                                                                2019</w:t>
      </w:r>
      <w:r>
        <w:rPr>
          <w:rFonts w:hint="eastAsia"/>
          <w:sz w:val="28"/>
          <w:szCs w:val="28"/>
        </w:rPr>
        <w:t>年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月</w:t>
      </w:r>
      <w:r>
        <w:rPr>
          <w:rFonts w:hint="eastAsia"/>
          <w:sz w:val="28"/>
          <w:szCs w:val="28"/>
        </w:rPr>
        <w:t>24</w:t>
      </w:r>
      <w:r>
        <w:rPr>
          <w:rFonts w:hint="eastAsia"/>
          <w:sz w:val="28"/>
          <w:szCs w:val="28"/>
        </w:rPr>
        <w:t>日</w:t>
      </w:r>
    </w:p>
    <w:sectPr w:rsidR="00532FCE" w:rsidRPr="00532FCE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compat>
    <w:useFELayout/>
  </w:compat>
  <w:rsids>
    <w:rsidRoot w:val="00D31D50"/>
    <w:rsid w:val="00041F8F"/>
    <w:rsid w:val="00323B43"/>
    <w:rsid w:val="003D37D8"/>
    <w:rsid w:val="00426133"/>
    <w:rsid w:val="004358AB"/>
    <w:rsid w:val="00532FCE"/>
    <w:rsid w:val="00545EAB"/>
    <w:rsid w:val="008B7726"/>
    <w:rsid w:val="008D5470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2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xbany</cp:lastModifiedBy>
  <cp:revision>5</cp:revision>
  <dcterms:created xsi:type="dcterms:W3CDTF">2008-09-11T17:20:00Z</dcterms:created>
  <dcterms:modified xsi:type="dcterms:W3CDTF">2019-02-26T09:38:00Z</dcterms:modified>
</cp:coreProperties>
</file>