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2D7F" w:rsidRDefault="00F62D7F" w:rsidP="00F62D7F">
      <w:pPr>
        <w:jc w:val="center"/>
        <w:rPr>
          <w:rFonts w:ascii="仿宋" w:eastAsia="仿宋" w:hAnsi="仿宋" w:cs="仿宋" w:hint="eastAsia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梁河县人民政府办公室国有资产占用情况</w:t>
      </w:r>
    </w:p>
    <w:p w:rsidR="00F62D7F" w:rsidRDefault="00F62D7F" w:rsidP="00F62D7F">
      <w:pPr>
        <w:rPr>
          <w:rFonts w:ascii="仿宋" w:eastAsia="仿宋" w:hAnsi="仿宋" w:cs="仿宋" w:hint="eastAsia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 xml:space="preserve">   </w:t>
      </w:r>
    </w:p>
    <w:p w:rsidR="00F62D7F" w:rsidRDefault="00F62D7F" w:rsidP="00F62D7F">
      <w:pPr>
        <w:rPr>
          <w:rFonts w:ascii="仿宋" w:eastAsia="仿宋" w:hAnsi="仿宋" w:cs="仿宋" w:hint="eastAsia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 xml:space="preserve">   截至 2017年12月31日，梁河县人民政府办公室资产总额5082.79万元，其中，流动资产 549.79万元，固定资产  4533万元。</w:t>
      </w:r>
    </w:p>
    <w:tbl>
      <w:tblPr>
        <w:tblpPr w:leftFromText="180" w:rightFromText="180" w:topFromText="100" w:bottomFromText="100" w:vertAnchor="text" w:horzAnchor="page" w:tblpX="534" w:tblpY="490"/>
        <w:tblOverlap w:val="never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715"/>
        <w:gridCol w:w="546"/>
        <w:gridCol w:w="1144"/>
        <w:gridCol w:w="953"/>
        <w:gridCol w:w="1050"/>
        <w:gridCol w:w="272"/>
        <w:gridCol w:w="865"/>
        <w:gridCol w:w="974"/>
        <w:gridCol w:w="454"/>
        <w:gridCol w:w="1290"/>
        <w:gridCol w:w="525"/>
        <w:gridCol w:w="555"/>
        <w:gridCol w:w="90"/>
        <w:gridCol w:w="217"/>
        <w:gridCol w:w="450"/>
        <w:gridCol w:w="311"/>
        <w:gridCol w:w="142"/>
        <w:gridCol w:w="217"/>
      </w:tblGrid>
      <w:tr w:rsidR="00F62D7F" w:rsidTr="005E428E">
        <w:trPr>
          <w:trHeight w:val="495"/>
        </w:trPr>
        <w:tc>
          <w:tcPr>
            <w:tcW w:w="10770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62D7F" w:rsidRDefault="00F62D7F" w:rsidP="005E428E">
            <w:pPr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方正小标宋_GBK" w:cs="方正小标宋_GBK" w:hint="eastAsia"/>
                <w:b/>
                <w:color w:val="000000"/>
                <w:sz w:val="32"/>
                <w:szCs w:val="32"/>
                <w:lang/>
              </w:rPr>
              <w:t>国有资产占有使用情况表</w:t>
            </w:r>
          </w:p>
        </w:tc>
      </w:tr>
      <w:tr w:rsidR="00F62D7F" w:rsidTr="005E428E">
        <w:trPr>
          <w:trHeight w:val="347"/>
        </w:trPr>
        <w:tc>
          <w:tcPr>
            <w:tcW w:w="4680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62D7F" w:rsidRDefault="00F62D7F" w:rsidP="005E428E">
            <w:pPr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62D7F" w:rsidRDefault="00F62D7F" w:rsidP="005E428E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62D7F" w:rsidRDefault="00F62D7F" w:rsidP="005E428E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4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62D7F" w:rsidRDefault="00F62D7F" w:rsidP="005E428E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62D7F" w:rsidRDefault="00F62D7F" w:rsidP="005E428E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62D7F" w:rsidRDefault="00F62D7F" w:rsidP="005E428E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7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62D7F" w:rsidRDefault="00F62D7F" w:rsidP="005E428E">
            <w:pPr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/>
              </w:rPr>
              <w:t>单位：万元</w:t>
            </w:r>
          </w:p>
        </w:tc>
      </w:tr>
      <w:tr w:rsidR="00F62D7F" w:rsidTr="005E428E">
        <w:trPr>
          <w:trHeight w:val="415"/>
        </w:trPr>
        <w:tc>
          <w:tcPr>
            <w:tcW w:w="7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62D7F" w:rsidRDefault="00F62D7F" w:rsidP="005E428E">
            <w:pPr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/>
              </w:rPr>
              <w:t>项目</w:t>
            </w:r>
          </w:p>
        </w:tc>
        <w:tc>
          <w:tcPr>
            <w:tcW w:w="5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62D7F" w:rsidRDefault="00F62D7F" w:rsidP="005E428E">
            <w:pPr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/>
              </w:rPr>
              <w:t>行次</w:t>
            </w:r>
          </w:p>
        </w:tc>
        <w:tc>
          <w:tcPr>
            <w:tcW w:w="11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62D7F" w:rsidRDefault="00F62D7F" w:rsidP="005E428E">
            <w:pPr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/>
              </w:rPr>
              <w:t>资产总额</w:t>
            </w:r>
          </w:p>
        </w:tc>
        <w:tc>
          <w:tcPr>
            <w:tcW w:w="9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62D7F" w:rsidRDefault="00F62D7F" w:rsidP="005E428E">
            <w:pPr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/>
              </w:rPr>
              <w:t>流动资产</w:t>
            </w:r>
          </w:p>
        </w:tc>
        <w:tc>
          <w:tcPr>
            <w:tcW w:w="49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62D7F" w:rsidRDefault="00F62D7F" w:rsidP="005E428E">
            <w:pPr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/>
              </w:rPr>
              <w:t>固定资产</w:t>
            </w:r>
          </w:p>
        </w:tc>
        <w:tc>
          <w:tcPr>
            <w:tcW w:w="5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62D7F" w:rsidRDefault="00F62D7F" w:rsidP="005E428E">
            <w:pPr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/>
              </w:rPr>
              <w:t>对外投资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  <w:lang/>
              </w:rPr>
              <w:t>/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  <w:lang/>
              </w:rPr>
              <w:t>有价证券</w:t>
            </w:r>
          </w:p>
        </w:tc>
        <w:tc>
          <w:tcPr>
            <w:tcW w:w="5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62D7F" w:rsidRDefault="00F62D7F" w:rsidP="005E428E">
            <w:pPr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/>
              </w:rPr>
              <w:t>在建工程</w:t>
            </w:r>
          </w:p>
        </w:tc>
        <w:tc>
          <w:tcPr>
            <w:tcW w:w="757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62D7F" w:rsidRDefault="00F62D7F" w:rsidP="005E428E">
            <w:pPr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/>
              </w:rPr>
              <w:t>无形资产</w:t>
            </w:r>
          </w:p>
        </w:tc>
        <w:tc>
          <w:tcPr>
            <w:tcW w:w="670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62D7F" w:rsidRDefault="00F62D7F" w:rsidP="005E428E">
            <w:pPr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/>
              </w:rPr>
              <w:t>其他资产</w:t>
            </w:r>
          </w:p>
        </w:tc>
      </w:tr>
      <w:tr w:rsidR="00F62D7F" w:rsidTr="005E428E">
        <w:trPr>
          <w:trHeight w:val="511"/>
        </w:trPr>
        <w:tc>
          <w:tcPr>
            <w:tcW w:w="7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D7F" w:rsidRDefault="00F62D7F" w:rsidP="005E428E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D7F" w:rsidRDefault="00F62D7F" w:rsidP="005E428E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1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D7F" w:rsidRDefault="00F62D7F" w:rsidP="005E428E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D7F" w:rsidRDefault="00F62D7F" w:rsidP="005E428E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0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62D7F" w:rsidRDefault="00F62D7F" w:rsidP="005E428E">
            <w:pPr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/>
              </w:rPr>
              <w:t>小计</w:t>
            </w:r>
          </w:p>
        </w:tc>
        <w:tc>
          <w:tcPr>
            <w:tcW w:w="113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62D7F" w:rsidRDefault="00F62D7F" w:rsidP="005E428E">
            <w:pPr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/>
              </w:rPr>
              <w:t>房屋构筑物</w:t>
            </w:r>
          </w:p>
        </w:tc>
        <w:tc>
          <w:tcPr>
            <w:tcW w:w="9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62D7F" w:rsidRDefault="00F62D7F" w:rsidP="005E428E">
            <w:pPr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/>
              </w:rPr>
              <w:t>车辆</w:t>
            </w:r>
          </w:p>
        </w:tc>
        <w:tc>
          <w:tcPr>
            <w:tcW w:w="4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62D7F" w:rsidRDefault="00F62D7F" w:rsidP="005E428E">
            <w:pPr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/>
              </w:rPr>
              <w:t>单价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  <w:lang/>
              </w:rPr>
              <w:t>200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  <w:lang/>
              </w:rPr>
              <w:t>万以上大型设备</w:t>
            </w:r>
          </w:p>
        </w:tc>
        <w:tc>
          <w:tcPr>
            <w:tcW w:w="12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62D7F" w:rsidRDefault="00F62D7F" w:rsidP="005E428E">
            <w:pPr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/>
              </w:rPr>
              <w:t>其他固定资产</w:t>
            </w:r>
          </w:p>
        </w:tc>
        <w:tc>
          <w:tcPr>
            <w:tcW w:w="5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D7F" w:rsidRDefault="00F62D7F" w:rsidP="005E428E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D7F" w:rsidRDefault="00F62D7F" w:rsidP="005E428E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757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D7F" w:rsidRDefault="00F62D7F" w:rsidP="005E428E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67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D7F" w:rsidRDefault="00F62D7F" w:rsidP="005E428E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:rsidR="00F62D7F" w:rsidTr="005E428E">
        <w:trPr>
          <w:trHeight w:val="511"/>
        </w:trPr>
        <w:tc>
          <w:tcPr>
            <w:tcW w:w="7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D7F" w:rsidRDefault="00F62D7F" w:rsidP="005E428E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D7F" w:rsidRDefault="00F62D7F" w:rsidP="005E428E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1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D7F" w:rsidRDefault="00F62D7F" w:rsidP="005E428E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D7F" w:rsidRDefault="00F62D7F" w:rsidP="005E428E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0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D7F" w:rsidRDefault="00F62D7F" w:rsidP="005E428E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D7F" w:rsidRDefault="00F62D7F" w:rsidP="005E428E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D7F" w:rsidRDefault="00F62D7F" w:rsidP="005E428E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D7F" w:rsidRDefault="00F62D7F" w:rsidP="005E428E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D7F" w:rsidRDefault="00F62D7F" w:rsidP="005E428E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5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D7F" w:rsidRDefault="00F62D7F" w:rsidP="005E428E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D7F" w:rsidRDefault="00F62D7F" w:rsidP="005E428E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757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D7F" w:rsidRDefault="00F62D7F" w:rsidP="005E428E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67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D7F" w:rsidRDefault="00F62D7F" w:rsidP="005E428E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:rsidR="00F62D7F" w:rsidTr="005E428E">
        <w:trPr>
          <w:trHeight w:val="358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62D7F" w:rsidRDefault="00F62D7F" w:rsidP="005E428E">
            <w:pPr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/>
              </w:rPr>
              <w:t>栏次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62D7F" w:rsidRDefault="00F62D7F" w:rsidP="005E428E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62D7F" w:rsidRDefault="00F62D7F" w:rsidP="005E428E">
            <w:pPr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/>
              </w:rPr>
              <w:t>1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62D7F" w:rsidRDefault="00F62D7F" w:rsidP="005E428E">
            <w:pPr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/>
              </w:rPr>
              <w:t>2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62D7F" w:rsidRDefault="00F62D7F" w:rsidP="005E428E">
            <w:pPr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/>
              </w:rPr>
              <w:t>3</w:t>
            </w: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62D7F" w:rsidRDefault="00F62D7F" w:rsidP="005E428E">
            <w:pPr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/>
              </w:rPr>
              <w:t>4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62D7F" w:rsidRDefault="00F62D7F" w:rsidP="005E428E">
            <w:pPr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/>
              </w:rPr>
              <w:t>5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62D7F" w:rsidRDefault="00F62D7F" w:rsidP="005E428E">
            <w:pPr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/>
              </w:rPr>
              <w:t>6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62D7F" w:rsidRDefault="00F62D7F" w:rsidP="005E428E">
            <w:pPr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/>
              </w:rPr>
              <w:t>7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62D7F" w:rsidRDefault="00F62D7F" w:rsidP="005E428E">
            <w:pPr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/>
              </w:rPr>
              <w:t>8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62D7F" w:rsidRDefault="00F62D7F" w:rsidP="005E428E">
            <w:pPr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/>
              </w:rPr>
              <w:t>9</w:t>
            </w:r>
          </w:p>
        </w:tc>
        <w:tc>
          <w:tcPr>
            <w:tcW w:w="7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62D7F" w:rsidRDefault="00F62D7F" w:rsidP="005E428E">
            <w:pPr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/>
              </w:rPr>
              <w:t>10</w:t>
            </w:r>
          </w:p>
        </w:tc>
        <w:tc>
          <w:tcPr>
            <w:tcW w:w="6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62D7F" w:rsidRDefault="00F62D7F" w:rsidP="005E428E">
            <w:pPr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/>
              </w:rPr>
              <w:t>11</w:t>
            </w:r>
          </w:p>
        </w:tc>
      </w:tr>
      <w:tr w:rsidR="00F62D7F" w:rsidTr="005E428E">
        <w:trPr>
          <w:trHeight w:val="563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62D7F" w:rsidRDefault="00F62D7F" w:rsidP="005E428E">
            <w:pPr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/>
              </w:rPr>
              <w:t>合计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62D7F" w:rsidRDefault="00F62D7F" w:rsidP="005E428E">
            <w:pPr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/>
              </w:rPr>
              <w:t>1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62D7F" w:rsidRDefault="00F62D7F" w:rsidP="005E428E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5082.79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62D7F" w:rsidRDefault="00F62D7F" w:rsidP="005E428E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549.79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62D7F" w:rsidRDefault="00F62D7F" w:rsidP="005E428E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4533</w:t>
            </w: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62D7F" w:rsidRDefault="00F62D7F" w:rsidP="005E428E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3565.9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>5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62D7F" w:rsidRDefault="00F62D7F" w:rsidP="005E428E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877.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>7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62D7F" w:rsidRDefault="00F62D7F" w:rsidP="005E428E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62D7F" w:rsidRDefault="00F62D7F" w:rsidP="005E428E">
            <w:pPr>
              <w:jc w:val="center"/>
              <w:rPr>
                <w:rFonts w:ascii="宋体" w:hAnsi="宋体" w:cs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89.34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62D7F" w:rsidRDefault="00F62D7F" w:rsidP="005E428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62D7F" w:rsidRDefault="00F62D7F" w:rsidP="005E428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62D7F" w:rsidRDefault="00F62D7F" w:rsidP="005E428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62D7F" w:rsidRDefault="00F62D7F" w:rsidP="005E428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 </w:t>
            </w:r>
          </w:p>
        </w:tc>
      </w:tr>
      <w:tr w:rsidR="00F62D7F" w:rsidTr="005E428E">
        <w:trPr>
          <w:gridAfter w:val="1"/>
          <w:wAfter w:w="217" w:type="dxa"/>
          <w:trHeight w:val="259"/>
        </w:trPr>
        <w:tc>
          <w:tcPr>
            <w:tcW w:w="9343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62D7F" w:rsidRDefault="00F62D7F" w:rsidP="005E428E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62D7F" w:rsidRDefault="00F62D7F" w:rsidP="005E428E">
            <w:pPr>
              <w:rPr>
                <w:rFonts w:ascii="宋体" w:hAnsi="宋体" w:cs="宋体"/>
                <w:color w:val="000000"/>
                <w:sz w:val="24"/>
                <w:szCs w:val="24"/>
                <w:lang/>
              </w:rPr>
            </w:pPr>
          </w:p>
        </w:tc>
        <w:tc>
          <w:tcPr>
            <w:tcW w:w="9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62D7F" w:rsidRDefault="00F62D7F" w:rsidP="005E428E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62D7F" w:rsidRDefault="00F62D7F" w:rsidP="005E428E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:rsidR="00F62D7F" w:rsidTr="005E428E">
        <w:trPr>
          <w:trHeight w:val="495"/>
        </w:trPr>
        <w:tc>
          <w:tcPr>
            <w:tcW w:w="9650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62D7F" w:rsidRDefault="00F62D7F" w:rsidP="005E428E">
            <w:pPr>
              <w:rPr>
                <w:rFonts w:ascii="宋体" w:hAnsi="宋体" w:cs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说明：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1.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资产总额＝流动资产＋固定资产＋对外投资／有价证券＋在建工程＋无形资产＋其他资产</w:t>
            </w:r>
          </w:p>
          <w:p w:rsidR="00F62D7F" w:rsidRDefault="00F62D7F" w:rsidP="005E428E">
            <w:pPr>
              <w:ind w:firstLineChars="300" w:firstLine="72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2.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固定资产＝房屋构筑物＋车辆＋单价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200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万万元以上大型设备＋其他固定资产</w:t>
            </w:r>
          </w:p>
        </w:tc>
        <w:tc>
          <w:tcPr>
            <w:tcW w:w="112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F62D7F" w:rsidRDefault="00F62D7F" w:rsidP="005E428E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</w:tr>
    </w:tbl>
    <w:p w:rsidR="004358AB" w:rsidRDefault="004358AB" w:rsidP="00D31D50">
      <w:pPr>
        <w:spacing w:line="220" w:lineRule="atLeast"/>
        <w:rPr>
          <w:rFonts w:hint="eastAsia"/>
        </w:rPr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方正小标宋_GBK">
    <w:charset w:val="86"/>
    <w:family w:val="script"/>
    <w:pitch w:val="default"/>
    <w:sig w:usb0="00000001" w:usb1="080E0000" w:usb2="0000000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820282"/>
    <w:rsid w:val="008B7726"/>
    <w:rsid w:val="00D31D50"/>
    <w:rsid w:val="00F62D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60</Words>
  <Characters>348</Characters>
  <Application>Microsoft Office Word</Application>
  <DocSecurity>0</DocSecurity>
  <Lines>2</Lines>
  <Paragraphs>1</Paragraphs>
  <ScaleCrop>false</ScaleCrop>
  <Company/>
  <LinksUpToDate>false</LinksUpToDate>
  <CharactersWithSpaces>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xbany</cp:lastModifiedBy>
  <cp:revision>2</cp:revision>
  <dcterms:created xsi:type="dcterms:W3CDTF">2008-09-11T17:20:00Z</dcterms:created>
  <dcterms:modified xsi:type="dcterms:W3CDTF">2019-02-25T07:01:00Z</dcterms:modified>
</cp:coreProperties>
</file>