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8D9" w:rsidRPr="005C3912" w:rsidRDefault="008F78D9" w:rsidP="008F78D9">
      <w:pPr>
        <w:pStyle w:val="a3"/>
        <w:adjustRightInd w:val="0"/>
        <w:snapToGrid w:val="0"/>
        <w:spacing w:before="93" w:line="600" w:lineRule="exact"/>
        <w:jc w:val="center"/>
        <w:rPr>
          <w:rFonts w:ascii="宋体" w:eastAsia="宋体" w:hAnsi="宋体"/>
          <w:b/>
          <w:sz w:val="44"/>
          <w:szCs w:val="44"/>
        </w:rPr>
      </w:pPr>
      <w:r w:rsidRPr="005C3912">
        <w:rPr>
          <w:rFonts w:ascii="宋体" w:eastAsia="宋体" w:hAnsi="宋体" w:hint="eastAsia"/>
          <w:b/>
          <w:sz w:val="44"/>
          <w:szCs w:val="44"/>
        </w:rPr>
        <w:t>2018年民政局部门预算补公开</w:t>
      </w:r>
    </w:p>
    <w:p w:rsidR="008F78D9" w:rsidRPr="001A6E10" w:rsidRDefault="008F78D9" w:rsidP="008F78D9">
      <w:pPr>
        <w:pStyle w:val="a3"/>
        <w:adjustRightInd w:val="0"/>
        <w:snapToGrid w:val="0"/>
        <w:spacing w:before="93" w:line="600" w:lineRule="exact"/>
        <w:ind w:firstLineChars="500" w:firstLine="1606"/>
        <w:rPr>
          <w:rFonts w:ascii="宋体" w:eastAsia="宋体" w:hAnsi="宋体"/>
          <w:b/>
          <w:sz w:val="32"/>
          <w:szCs w:val="32"/>
        </w:rPr>
      </w:pPr>
    </w:p>
    <w:p w:rsidR="008F78D9" w:rsidRPr="0085026D" w:rsidRDefault="008F78D9" w:rsidP="008F78D9">
      <w:pPr>
        <w:pStyle w:val="a3"/>
        <w:adjustRightInd w:val="0"/>
        <w:snapToGrid w:val="0"/>
        <w:spacing w:before="93" w:line="600" w:lineRule="exact"/>
        <w:ind w:firstLineChars="200" w:firstLine="643"/>
        <w:rPr>
          <w:rFonts w:ascii="宋体" w:eastAsia="宋体" w:hAnsi="宋体"/>
          <w:b/>
          <w:sz w:val="32"/>
          <w:szCs w:val="32"/>
        </w:rPr>
      </w:pPr>
      <w:r w:rsidRPr="0085026D">
        <w:rPr>
          <w:rFonts w:ascii="宋体" w:eastAsia="宋体" w:hAnsi="宋体" w:hint="eastAsia"/>
          <w:b/>
          <w:sz w:val="32"/>
          <w:szCs w:val="32"/>
        </w:rPr>
        <w:t>一、2018年预算单位基本情况</w:t>
      </w:r>
    </w:p>
    <w:p w:rsidR="008F78D9" w:rsidRPr="0085026D" w:rsidRDefault="008F78D9" w:rsidP="000111EE">
      <w:pPr>
        <w:spacing w:line="588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5026D">
        <w:rPr>
          <w:rFonts w:ascii="仿宋_GB2312" w:eastAsia="仿宋_GB2312" w:hAnsi="仿宋" w:hint="eastAsia"/>
          <w:b/>
          <w:bCs/>
          <w:sz w:val="32"/>
          <w:szCs w:val="32"/>
        </w:rPr>
        <w:t>1、</w:t>
      </w:r>
      <w:r w:rsidRPr="0085026D">
        <w:rPr>
          <w:rFonts w:ascii="宋体" w:hAnsi="宋体" w:cs="宋体" w:hint="eastAsia"/>
          <w:sz w:val="32"/>
          <w:szCs w:val="32"/>
        </w:rPr>
        <w:t>机构情况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 w:rsidRPr="0085026D">
        <w:rPr>
          <w:rFonts w:ascii="宋体" w:hAnsi="宋体" w:cs="宋体" w:hint="eastAsia"/>
          <w:sz w:val="32"/>
          <w:szCs w:val="32"/>
        </w:rPr>
        <w:t>包</w:t>
      </w:r>
      <w:bookmarkStart w:id="0" w:name="_GoBack"/>
      <w:bookmarkEnd w:id="0"/>
      <w:r w:rsidRPr="0085026D">
        <w:rPr>
          <w:rFonts w:ascii="宋体" w:hAnsi="宋体" w:cs="宋体" w:hint="eastAsia"/>
          <w:sz w:val="32"/>
          <w:szCs w:val="32"/>
        </w:rPr>
        <w:t>括当年变动情况及原因</w:t>
      </w:r>
    </w:p>
    <w:p w:rsidR="008F78D9" w:rsidRPr="0085026D" w:rsidRDefault="008F78D9" w:rsidP="008F78D9">
      <w:pPr>
        <w:spacing w:line="588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5026D">
        <w:rPr>
          <w:rFonts w:ascii="宋体" w:hAnsi="宋体" w:hint="eastAsia"/>
          <w:sz w:val="32"/>
          <w:szCs w:val="32"/>
        </w:rPr>
        <w:t>政府职能部门，内设</w:t>
      </w:r>
      <w:r w:rsidRPr="0085026D">
        <w:rPr>
          <w:rFonts w:ascii="宋体" w:hAnsi="宋体" w:hint="eastAsia"/>
          <w:sz w:val="32"/>
          <w:szCs w:val="32"/>
        </w:rPr>
        <w:t>7</w:t>
      </w:r>
      <w:r w:rsidRPr="0085026D">
        <w:rPr>
          <w:rFonts w:ascii="宋体" w:hAnsi="宋体" w:hint="eastAsia"/>
          <w:sz w:val="32"/>
          <w:szCs w:val="32"/>
        </w:rPr>
        <w:t>个职能股室：办公室、老龄委办公室、社会救助、优抚安置股、救灾股、社会福利和社会事务股、区划地名和基层政权股。设事业站所</w:t>
      </w:r>
      <w:r w:rsidRPr="0085026D">
        <w:rPr>
          <w:rFonts w:ascii="宋体" w:hAnsi="宋体" w:hint="eastAsia"/>
          <w:sz w:val="32"/>
          <w:szCs w:val="32"/>
        </w:rPr>
        <w:t>3</w:t>
      </w:r>
      <w:r w:rsidRPr="0085026D">
        <w:rPr>
          <w:rFonts w:ascii="宋体" w:hAnsi="宋体" w:hint="eastAsia"/>
          <w:sz w:val="32"/>
          <w:szCs w:val="32"/>
        </w:rPr>
        <w:t>个：流浪乞讨救助站、军休管理所、居民家庭经济状况核对中心。下属事业单位</w:t>
      </w:r>
      <w:r w:rsidRPr="0085026D">
        <w:rPr>
          <w:rFonts w:ascii="宋体" w:hAnsi="宋体" w:hint="eastAsia"/>
          <w:sz w:val="32"/>
          <w:szCs w:val="32"/>
        </w:rPr>
        <w:t>1</w:t>
      </w:r>
      <w:r w:rsidRPr="0085026D">
        <w:rPr>
          <w:rFonts w:ascii="宋体" w:hAnsi="宋体" w:hint="eastAsia"/>
          <w:sz w:val="32"/>
          <w:szCs w:val="32"/>
        </w:rPr>
        <w:t>个：梁河县中心敬老院。全县各乡镇分别设立乡镇民政办，其人员编制及人事关系属乡镇管理，业务上受县民政局指导。</w:t>
      </w:r>
    </w:p>
    <w:p w:rsidR="008F78D9" w:rsidRPr="0085026D" w:rsidRDefault="008F78D9" w:rsidP="008F78D9">
      <w:pPr>
        <w:spacing w:line="520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5026D">
        <w:rPr>
          <w:rFonts w:ascii="仿宋_GB2312" w:eastAsia="仿宋_GB2312" w:hAnsi="仿宋" w:hint="eastAsia"/>
          <w:sz w:val="32"/>
          <w:szCs w:val="32"/>
        </w:rPr>
        <w:t>2、</w:t>
      </w:r>
      <w:r w:rsidRPr="0085026D">
        <w:rPr>
          <w:rFonts w:ascii="宋体" w:hAnsi="宋体" w:cs="宋体" w:hint="eastAsia"/>
          <w:sz w:val="32"/>
          <w:szCs w:val="32"/>
        </w:rPr>
        <w:t>人员情况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 w:rsidRPr="0085026D">
        <w:rPr>
          <w:rFonts w:ascii="宋体" w:hAnsi="宋体" w:cs="宋体" w:hint="eastAsia"/>
          <w:sz w:val="32"/>
          <w:szCs w:val="32"/>
        </w:rPr>
        <w:t>包括当年变动情况及原因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。</w:t>
      </w:r>
    </w:p>
    <w:p w:rsidR="008F78D9" w:rsidRPr="0085026D" w:rsidRDefault="008F78D9" w:rsidP="008F78D9">
      <w:pPr>
        <w:spacing w:line="588" w:lineRule="exact"/>
        <w:ind w:firstLineChars="200" w:firstLine="640"/>
        <w:rPr>
          <w:rFonts w:ascii="仿宋_GB2312" w:eastAsia="仿宋_GB2312" w:hAnsi="仿宋"/>
          <w:sz w:val="32"/>
          <w:szCs w:val="32"/>
        </w:rPr>
      </w:pPr>
      <w:r w:rsidRPr="0085026D">
        <w:rPr>
          <w:rFonts w:ascii="宋体" w:hAnsi="宋体" w:hint="eastAsia"/>
          <w:sz w:val="32"/>
          <w:szCs w:val="32"/>
        </w:rPr>
        <w:t>行政编制</w:t>
      </w:r>
      <w:r w:rsidRPr="0085026D">
        <w:rPr>
          <w:sz w:val="32"/>
          <w:szCs w:val="32"/>
        </w:rPr>
        <w:t>8</w:t>
      </w:r>
      <w:r w:rsidRPr="0085026D">
        <w:rPr>
          <w:rFonts w:ascii="宋体" w:hAnsi="宋体" w:hint="eastAsia"/>
          <w:sz w:val="32"/>
          <w:szCs w:val="32"/>
        </w:rPr>
        <w:t>人、年未实有</w:t>
      </w:r>
      <w:r w:rsidRPr="0085026D">
        <w:rPr>
          <w:sz w:val="32"/>
          <w:szCs w:val="32"/>
        </w:rPr>
        <w:t>12</w:t>
      </w:r>
      <w:r w:rsidRPr="0085026D">
        <w:rPr>
          <w:rFonts w:ascii="宋体" w:hAnsi="宋体" w:hint="eastAsia"/>
          <w:sz w:val="32"/>
          <w:szCs w:val="32"/>
        </w:rPr>
        <w:t>人；行政工勤编制</w:t>
      </w:r>
      <w:r w:rsidRPr="0085026D">
        <w:rPr>
          <w:sz w:val="32"/>
          <w:szCs w:val="32"/>
        </w:rPr>
        <w:t>1</w:t>
      </w:r>
      <w:r w:rsidRPr="0085026D">
        <w:rPr>
          <w:rFonts w:ascii="宋体" w:hAnsi="宋体" w:hint="eastAsia"/>
          <w:sz w:val="32"/>
          <w:szCs w:val="32"/>
        </w:rPr>
        <w:t>人、年未实有</w:t>
      </w:r>
      <w:r w:rsidRPr="0085026D">
        <w:rPr>
          <w:rFonts w:ascii="宋体" w:hAnsi="宋体" w:hint="eastAsia"/>
          <w:sz w:val="32"/>
          <w:szCs w:val="32"/>
        </w:rPr>
        <w:t>8</w:t>
      </w:r>
      <w:r w:rsidRPr="0085026D">
        <w:rPr>
          <w:rFonts w:ascii="宋体" w:hAnsi="宋体" w:hint="eastAsia"/>
          <w:sz w:val="32"/>
          <w:szCs w:val="32"/>
        </w:rPr>
        <w:t>人；事业编制</w:t>
      </w:r>
      <w:r w:rsidRPr="0085026D">
        <w:rPr>
          <w:sz w:val="32"/>
          <w:szCs w:val="32"/>
        </w:rPr>
        <w:t>15</w:t>
      </w:r>
      <w:r w:rsidRPr="0085026D">
        <w:rPr>
          <w:rFonts w:ascii="宋体" w:hAnsi="宋体" w:hint="eastAsia"/>
          <w:sz w:val="32"/>
          <w:szCs w:val="32"/>
        </w:rPr>
        <w:t>人、军休所事业编制</w:t>
      </w:r>
      <w:r w:rsidRPr="0085026D">
        <w:rPr>
          <w:sz w:val="32"/>
          <w:szCs w:val="32"/>
        </w:rPr>
        <w:t>2</w:t>
      </w:r>
      <w:r w:rsidRPr="0085026D">
        <w:rPr>
          <w:rFonts w:ascii="宋体" w:hAnsi="宋体" w:hint="eastAsia"/>
          <w:sz w:val="32"/>
          <w:szCs w:val="32"/>
        </w:rPr>
        <w:t>人（省级下拨工资）、年未实有</w:t>
      </w:r>
      <w:r w:rsidRPr="0085026D">
        <w:rPr>
          <w:sz w:val="32"/>
          <w:szCs w:val="32"/>
        </w:rPr>
        <w:t>18</w:t>
      </w:r>
      <w:r w:rsidRPr="0085026D">
        <w:rPr>
          <w:rFonts w:ascii="宋体" w:hAnsi="宋体" w:hint="eastAsia"/>
          <w:sz w:val="32"/>
          <w:szCs w:val="32"/>
        </w:rPr>
        <w:t>人</w:t>
      </w:r>
      <w:r w:rsidRPr="0085026D">
        <w:rPr>
          <w:rFonts w:ascii="宋体" w:hAnsi="宋体" w:cs="宋体" w:hint="eastAsia"/>
          <w:sz w:val="32"/>
          <w:szCs w:val="32"/>
        </w:rPr>
        <w:t>机构人员当年变动情况及原因</w:t>
      </w:r>
      <w:r w:rsidRPr="0085026D">
        <w:rPr>
          <w:rFonts w:ascii="仿宋_GB2312" w:eastAsia="仿宋_GB2312" w:hAnsi="仿宋" w:hint="eastAsia"/>
          <w:sz w:val="32"/>
          <w:szCs w:val="32"/>
        </w:rPr>
        <w:t>，</w:t>
      </w:r>
      <w:r w:rsidRPr="0085026D">
        <w:rPr>
          <w:rFonts w:ascii="宋体" w:hAnsi="宋体" w:cs="宋体" w:hint="eastAsia"/>
          <w:sz w:val="32"/>
          <w:szCs w:val="32"/>
        </w:rPr>
        <w:t>行政领导调入</w:t>
      </w:r>
      <w:r w:rsidRPr="0085026D">
        <w:rPr>
          <w:rFonts w:ascii="仿宋_GB2312" w:eastAsia="仿宋_GB2312" w:hAnsi="仿宋" w:hint="eastAsia"/>
          <w:sz w:val="32"/>
          <w:szCs w:val="32"/>
        </w:rPr>
        <w:t>1</w:t>
      </w:r>
      <w:r w:rsidRPr="0085026D">
        <w:rPr>
          <w:rFonts w:ascii="宋体" w:hAnsi="宋体" w:cs="宋体" w:hint="eastAsia"/>
          <w:sz w:val="32"/>
          <w:szCs w:val="32"/>
        </w:rPr>
        <w:t>人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 w:rsidRPr="0085026D">
        <w:rPr>
          <w:rFonts w:ascii="宋体" w:hAnsi="宋体" w:cs="宋体" w:hint="eastAsia"/>
          <w:sz w:val="32"/>
          <w:szCs w:val="32"/>
        </w:rPr>
        <w:t>工勤退伍安置</w:t>
      </w:r>
      <w:r w:rsidRPr="0085026D">
        <w:rPr>
          <w:rFonts w:ascii="仿宋_GB2312" w:eastAsia="仿宋_GB2312" w:hAnsi="仿宋" w:hint="eastAsia"/>
          <w:sz w:val="32"/>
          <w:szCs w:val="32"/>
        </w:rPr>
        <w:t>1</w:t>
      </w:r>
      <w:r w:rsidRPr="0085026D">
        <w:rPr>
          <w:rFonts w:ascii="宋体" w:hAnsi="宋体" w:cs="宋体" w:hint="eastAsia"/>
          <w:sz w:val="32"/>
          <w:szCs w:val="32"/>
        </w:rPr>
        <w:t>人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 w:rsidRPr="0085026D">
        <w:rPr>
          <w:rFonts w:ascii="宋体" w:hAnsi="宋体" w:cs="宋体" w:hint="eastAsia"/>
          <w:sz w:val="32"/>
          <w:szCs w:val="32"/>
        </w:rPr>
        <w:t>事业人员调入</w:t>
      </w:r>
      <w:r w:rsidRPr="0085026D">
        <w:rPr>
          <w:rFonts w:ascii="仿宋_GB2312" w:eastAsia="仿宋_GB2312" w:hAnsi="仿宋" w:hint="eastAsia"/>
          <w:sz w:val="32"/>
          <w:szCs w:val="32"/>
        </w:rPr>
        <w:t>1</w:t>
      </w:r>
      <w:r w:rsidRPr="0085026D">
        <w:rPr>
          <w:rFonts w:ascii="宋体" w:hAnsi="宋体" w:cs="宋体" w:hint="eastAsia"/>
          <w:sz w:val="32"/>
          <w:szCs w:val="32"/>
        </w:rPr>
        <w:t>人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。</w:t>
      </w:r>
      <w:r w:rsidRPr="0085026D">
        <w:rPr>
          <w:rFonts w:ascii="宋体" w:hAnsi="宋体" w:cs="宋体" w:hint="eastAsia"/>
          <w:sz w:val="32"/>
          <w:szCs w:val="32"/>
        </w:rPr>
        <w:t>使用临时工</w:t>
      </w:r>
      <w:r w:rsidRPr="0085026D">
        <w:rPr>
          <w:rFonts w:ascii="仿宋_GB2312" w:eastAsia="仿宋_GB2312" w:hAnsi="仿宋" w:hint="eastAsia"/>
          <w:sz w:val="32"/>
          <w:szCs w:val="32"/>
        </w:rPr>
        <w:t>19</w:t>
      </w:r>
      <w:r w:rsidRPr="0085026D">
        <w:rPr>
          <w:rFonts w:ascii="宋体" w:hAnsi="宋体" w:cs="宋体" w:hint="eastAsia"/>
          <w:sz w:val="32"/>
          <w:szCs w:val="32"/>
        </w:rPr>
        <w:t>人</w:t>
      </w:r>
      <w:r w:rsidRPr="0085026D"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。</w:t>
      </w:r>
    </w:p>
    <w:p w:rsidR="008F78D9" w:rsidRPr="0085026D" w:rsidRDefault="008F78D9" w:rsidP="008F78D9">
      <w:pPr>
        <w:spacing w:line="600" w:lineRule="exact"/>
        <w:ind w:firstLineChars="200" w:firstLine="640"/>
        <w:rPr>
          <w:rFonts w:ascii="宋体" w:hAnsi="宋体" w:cs="Arial"/>
          <w:sz w:val="32"/>
          <w:szCs w:val="32"/>
        </w:rPr>
      </w:pPr>
      <w:r w:rsidRPr="0085026D">
        <w:rPr>
          <w:rFonts w:ascii="宋体" w:hAnsi="宋体" w:hint="eastAsia"/>
          <w:sz w:val="32"/>
          <w:szCs w:val="32"/>
        </w:rPr>
        <w:t>3</w:t>
      </w:r>
      <w:r w:rsidRPr="0085026D">
        <w:rPr>
          <w:rFonts w:ascii="宋体" w:hAnsi="宋体" w:hint="eastAsia"/>
          <w:sz w:val="32"/>
          <w:szCs w:val="32"/>
        </w:rPr>
        <w:t>、纳入</w:t>
      </w:r>
      <w:r w:rsidRPr="0085026D">
        <w:rPr>
          <w:rFonts w:ascii="宋体" w:hAnsi="宋体" w:hint="eastAsia"/>
          <w:sz w:val="32"/>
          <w:szCs w:val="32"/>
        </w:rPr>
        <w:t>2018</w:t>
      </w:r>
      <w:r w:rsidRPr="0085026D">
        <w:rPr>
          <w:rFonts w:ascii="宋体" w:hAnsi="宋体" w:hint="eastAsia"/>
          <w:sz w:val="32"/>
          <w:szCs w:val="32"/>
        </w:rPr>
        <w:t>年部门预算的部门共</w:t>
      </w:r>
      <w:r w:rsidRPr="0085026D">
        <w:rPr>
          <w:rFonts w:ascii="宋体" w:hAnsi="宋体" w:hint="eastAsia"/>
          <w:sz w:val="32"/>
          <w:szCs w:val="32"/>
        </w:rPr>
        <w:t>1</w:t>
      </w:r>
      <w:r w:rsidRPr="0085026D">
        <w:rPr>
          <w:rFonts w:ascii="宋体" w:hAnsi="宋体" w:hint="eastAsia"/>
          <w:sz w:val="32"/>
          <w:szCs w:val="32"/>
        </w:rPr>
        <w:t>个，属行政单位，部门</w:t>
      </w:r>
      <w:r w:rsidRPr="0085026D">
        <w:rPr>
          <w:rFonts w:ascii="宋体" w:hAnsi="宋体" w:cs="Arial" w:hint="eastAsia"/>
          <w:sz w:val="32"/>
          <w:szCs w:val="32"/>
        </w:rPr>
        <w:t>在职在编实有人数</w:t>
      </w:r>
      <w:r w:rsidRPr="0085026D">
        <w:rPr>
          <w:rFonts w:ascii="宋体" w:hAnsi="宋体" w:hint="eastAsia"/>
          <w:sz w:val="32"/>
          <w:szCs w:val="32"/>
        </w:rPr>
        <w:t>36</w:t>
      </w:r>
      <w:r w:rsidRPr="0085026D">
        <w:rPr>
          <w:rFonts w:ascii="宋体" w:hAnsi="宋体" w:cs="Arial" w:hint="eastAsia"/>
          <w:sz w:val="32"/>
          <w:szCs w:val="32"/>
        </w:rPr>
        <w:t>人，财政全供养</w:t>
      </w:r>
      <w:r w:rsidRPr="0085026D">
        <w:rPr>
          <w:rFonts w:ascii="宋体" w:hAnsi="宋体" w:hint="eastAsia"/>
          <w:sz w:val="32"/>
          <w:szCs w:val="32"/>
        </w:rPr>
        <w:t>36</w:t>
      </w:r>
      <w:r w:rsidRPr="0085026D">
        <w:rPr>
          <w:rFonts w:ascii="宋体" w:hAnsi="宋体" w:cs="Arial" w:hint="eastAsia"/>
          <w:sz w:val="32"/>
          <w:szCs w:val="32"/>
        </w:rPr>
        <w:t>人；退休人员</w:t>
      </w:r>
      <w:r w:rsidRPr="0085026D">
        <w:rPr>
          <w:rFonts w:ascii="宋体" w:hAnsi="宋体" w:hint="eastAsia"/>
          <w:sz w:val="32"/>
          <w:szCs w:val="32"/>
        </w:rPr>
        <w:t>13</w:t>
      </w:r>
      <w:r w:rsidRPr="0085026D">
        <w:rPr>
          <w:rFonts w:ascii="宋体" w:hAnsi="宋体" w:cs="Arial" w:hint="eastAsia"/>
          <w:sz w:val="32"/>
          <w:szCs w:val="32"/>
        </w:rPr>
        <w:t>人，；在编实有车辆</w:t>
      </w:r>
      <w:r w:rsidRPr="0085026D">
        <w:rPr>
          <w:rFonts w:ascii="宋体" w:hAnsi="宋体" w:hint="eastAsia"/>
          <w:sz w:val="32"/>
          <w:szCs w:val="32"/>
        </w:rPr>
        <w:t>3</w:t>
      </w:r>
      <w:r w:rsidRPr="0085026D">
        <w:rPr>
          <w:rFonts w:ascii="宋体" w:hAnsi="宋体" w:cs="Arial" w:hint="eastAsia"/>
          <w:sz w:val="32"/>
          <w:szCs w:val="32"/>
        </w:rPr>
        <w:t>辆</w:t>
      </w:r>
      <w:r w:rsidRPr="0085026D">
        <w:rPr>
          <w:rFonts w:ascii="宋体" w:hAnsi="宋体" w:cs="Arial" w:hint="eastAsia"/>
          <w:sz w:val="32"/>
          <w:szCs w:val="32"/>
        </w:rPr>
        <w:t>,</w:t>
      </w:r>
      <w:r w:rsidRPr="0085026D">
        <w:rPr>
          <w:rFonts w:ascii="宋体" w:hAnsi="宋体" w:cs="Arial" w:hint="eastAsia"/>
          <w:sz w:val="32"/>
          <w:szCs w:val="32"/>
        </w:rPr>
        <w:t>实有</w:t>
      </w:r>
      <w:r w:rsidRPr="0085026D">
        <w:rPr>
          <w:rFonts w:ascii="宋体" w:hAnsi="宋体" w:cs="Arial" w:hint="eastAsia"/>
          <w:sz w:val="32"/>
          <w:szCs w:val="32"/>
        </w:rPr>
        <w:t>3</w:t>
      </w:r>
      <w:r w:rsidRPr="0085026D">
        <w:rPr>
          <w:rFonts w:ascii="宋体" w:hAnsi="宋体" w:cs="Arial" w:hint="eastAsia"/>
          <w:sz w:val="32"/>
          <w:szCs w:val="32"/>
        </w:rPr>
        <w:t>辆。</w:t>
      </w:r>
    </w:p>
    <w:p w:rsidR="008F78D9" w:rsidRPr="005C3912" w:rsidRDefault="008F78D9" w:rsidP="008F78D9">
      <w:pPr>
        <w:ind w:firstLineChars="200" w:firstLine="640"/>
        <w:rPr>
          <w:b/>
          <w:sz w:val="32"/>
          <w:szCs w:val="32"/>
        </w:rPr>
      </w:pPr>
      <w:r w:rsidRPr="005C3912">
        <w:rPr>
          <w:rFonts w:hint="eastAsia"/>
          <w:b/>
          <w:sz w:val="32"/>
          <w:szCs w:val="32"/>
        </w:rPr>
        <w:t>二、资产情况</w:t>
      </w:r>
    </w:p>
    <w:p w:rsidR="008F78D9" w:rsidRDefault="008F78D9" w:rsidP="008F78D9">
      <w:pPr>
        <w:spacing w:line="588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cs="仿宋" w:hint="eastAsia"/>
          <w:color w:val="000000"/>
          <w:sz w:val="32"/>
          <w:szCs w:val="32"/>
        </w:rPr>
        <w:lastRenderedPageBreak/>
        <w:t>2018</w:t>
      </w:r>
      <w:r>
        <w:rPr>
          <w:rFonts w:ascii="宋体" w:hAnsi="宋体" w:cs="宋体" w:hint="eastAsia"/>
          <w:color w:val="000000"/>
          <w:sz w:val="32"/>
          <w:szCs w:val="32"/>
        </w:rPr>
        <w:t>年年初</w:t>
      </w:r>
      <w:r>
        <w:rPr>
          <w:rFonts w:ascii="宋体" w:hAnsi="宋体" w:cs="宋体" w:hint="eastAsia"/>
          <w:sz w:val="32"/>
          <w:szCs w:val="32"/>
        </w:rPr>
        <w:t>单位资产</w:t>
      </w:r>
      <w:r>
        <w:rPr>
          <w:rFonts w:ascii="仿宋" w:eastAsia="仿宋" w:hAnsi="仿宋" w:hint="eastAsia"/>
          <w:sz w:val="32"/>
          <w:szCs w:val="32"/>
        </w:rPr>
        <w:t>41880431.46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其中银行存款</w:t>
      </w:r>
      <w:r>
        <w:rPr>
          <w:rFonts w:ascii="仿宋" w:eastAsia="仿宋" w:hAnsi="仿宋" w:hint="eastAsia"/>
          <w:sz w:val="32"/>
          <w:szCs w:val="32"/>
        </w:rPr>
        <w:t>2984950.71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财政应返还额度</w:t>
      </w:r>
      <w:r>
        <w:rPr>
          <w:rFonts w:ascii="仿宋" w:eastAsia="仿宋" w:hAnsi="仿宋" w:hint="eastAsia"/>
          <w:sz w:val="32"/>
          <w:szCs w:val="32"/>
        </w:rPr>
        <w:t>24984597.45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其他应收款</w:t>
      </w:r>
      <w:r>
        <w:rPr>
          <w:rFonts w:ascii="仿宋" w:eastAsia="仿宋" w:hAnsi="仿宋" w:hint="eastAsia"/>
          <w:sz w:val="32"/>
          <w:szCs w:val="32"/>
        </w:rPr>
        <w:t>50402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固定资产</w:t>
      </w:r>
      <w:r>
        <w:rPr>
          <w:rFonts w:ascii="仿宋" w:eastAsia="仿宋" w:hAnsi="仿宋" w:hint="eastAsia"/>
          <w:sz w:val="32"/>
          <w:szCs w:val="32"/>
        </w:rPr>
        <w:t>13860481.3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，</w:t>
      </w:r>
      <w:r>
        <w:rPr>
          <w:rFonts w:ascii="宋体" w:hAnsi="宋体" w:cs="宋体" w:hint="eastAsia"/>
          <w:sz w:val="32"/>
          <w:szCs w:val="32"/>
        </w:rPr>
        <w:t>其他应付款</w:t>
      </w:r>
      <w:r>
        <w:rPr>
          <w:rFonts w:ascii="仿宋" w:eastAsia="仿宋" w:hAnsi="仿宋" w:hint="eastAsia"/>
          <w:sz w:val="32"/>
          <w:szCs w:val="32"/>
        </w:rPr>
        <w:t>1323318.61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（</w:t>
      </w:r>
      <w:r>
        <w:rPr>
          <w:rFonts w:ascii="宋体" w:hAnsi="宋体" w:cs="宋体" w:hint="eastAsia"/>
          <w:sz w:val="32"/>
          <w:szCs w:val="32"/>
        </w:rPr>
        <w:t>财政直拨资金</w:t>
      </w:r>
      <w:r>
        <w:rPr>
          <w:rFonts w:ascii="Malgun Gothic Semilight" w:eastAsia="Malgun Gothic Semilight" w:hAnsi="Malgun Gothic Semilight" w:cs="Malgun Gothic Semilight" w:hint="eastAsia"/>
          <w:sz w:val="32"/>
          <w:szCs w:val="32"/>
        </w:rPr>
        <w:t>），</w:t>
      </w:r>
      <w:r>
        <w:rPr>
          <w:rFonts w:ascii="宋体" w:hAnsi="宋体" w:cs="宋体" w:hint="eastAsia"/>
          <w:sz w:val="32"/>
          <w:szCs w:val="32"/>
        </w:rPr>
        <w:t>应缴财政款</w:t>
      </w:r>
      <w:r>
        <w:rPr>
          <w:rFonts w:ascii="仿宋" w:eastAsia="仿宋" w:hAnsi="仿宋" w:hint="eastAsia"/>
          <w:sz w:val="32"/>
          <w:szCs w:val="32"/>
        </w:rPr>
        <w:t>2000</w:t>
      </w:r>
      <w:r>
        <w:rPr>
          <w:rFonts w:ascii="宋体" w:hAnsi="宋体" w:cs="宋体" w:hint="eastAsia"/>
          <w:sz w:val="32"/>
          <w:szCs w:val="32"/>
        </w:rPr>
        <w:t>元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8F78D9" w:rsidRDefault="000111EE" w:rsidP="008F78D9">
      <w:pPr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  <w:r>
        <w:rPr>
          <w:rFonts w:hint="eastAsia"/>
          <w:sz w:val="32"/>
          <w:szCs w:val="32"/>
        </w:rPr>
        <w:t>三、国有资产占用情况</w:t>
      </w:r>
    </w:p>
    <w:p w:rsidR="000111EE" w:rsidRPr="00D74B92" w:rsidRDefault="000111EE" w:rsidP="000111EE">
      <w:pPr>
        <w:ind w:firstLineChars="200" w:firstLine="640"/>
        <w:rPr>
          <w:rFonts w:eastAsia="仿宋_GB2312"/>
          <w:sz w:val="30"/>
          <w:szCs w:val="30"/>
        </w:rPr>
      </w:pPr>
      <w:r>
        <w:rPr>
          <w:rFonts w:hint="eastAsia"/>
          <w:sz w:val="32"/>
          <w:szCs w:val="32"/>
        </w:rPr>
        <w:t xml:space="preserve">   </w:t>
      </w:r>
      <w:r w:rsidRPr="00D74B92">
        <w:rPr>
          <w:rFonts w:eastAsia="仿宋_GB2312" w:hint="eastAsia"/>
          <w:sz w:val="30"/>
          <w:szCs w:val="30"/>
        </w:rPr>
        <w:t>鉴于截至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</w:t>
      </w:r>
      <w:r w:rsidRPr="00D74B92">
        <w:rPr>
          <w:rFonts w:eastAsia="仿宋_GB2312"/>
          <w:sz w:val="30"/>
          <w:szCs w:val="30"/>
        </w:rPr>
        <w:t>12</w:t>
      </w:r>
      <w:r w:rsidRPr="00D74B92">
        <w:rPr>
          <w:rFonts w:eastAsia="仿宋_GB2312" w:hint="eastAsia"/>
          <w:sz w:val="30"/>
          <w:szCs w:val="30"/>
        </w:rPr>
        <w:t>月</w:t>
      </w:r>
      <w:r w:rsidRPr="00D74B92">
        <w:rPr>
          <w:rFonts w:eastAsia="仿宋_GB2312"/>
          <w:sz w:val="30"/>
          <w:szCs w:val="30"/>
        </w:rPr>
        <w:t>31</w:t>
      </w:r>
      <w:r w:rsidRPr="00D74B92">
        <w:rPr>
          <w:rFonts w:eastAsia="仿宋_GB2312" w:hint="eastAsia"/>
          <w:sz w:val="30"/>
          <w:szCs w:val="30"/>
        </w:rPr>
        <w:t>日的国有资产占有使用情况需在完成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年决算编制后才能统计汇总相关数据，因此，将在公开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年度部门决算时一并公开部门截至</w:t>
      </w:r>
      <w:r>
        <w:rPr>
          <w:rFonts w:eastAsia="仿宋_GB2312"/>
          <w:sz w:val="30"/>
          <w:szCs w:val="30"/>
        </w:rPr>
        <w:t>2017</w:t>
      </w:r>
      <w:r w:rsidRPr="00D74B92">
        <w:rPr>
          <w:rFonts w:eastAsia="仿宋_GB2312" w:hint="eastAsia"/>
          <w:sz w:val="30"/>
          <w:szCs w:val="30"/>
        </w:rPr>
        <w:t>年</w:t>
      </w:r>
      <w:r w:rsidRPr="00D74B92">
        <w:rPr>
          <w:rFonts w:eastAsia="仿宋_GB2312"/>
          <w:sz w:val="30"/>
          <w:szCs w:val="30"/>
        </w:rPr>
        <w:t>12</w:t>
      </w:r>
      <w:r w:rsidRPr="00D74B92">
        <w:rPr>
          <w:rFonts w:eastAsia="仿宋_GB2312" w:hint="eastAsia"/>
          <w:sz w:val="30"/>
          <w:szCs w:val="30"/>
        </w:rPr>
        <w:t>月</w:t>
      </w:r>
      <w:r w:rsidRPr="00D74B92">
        <w:rPr>
          <w:rFonts w:eastAsia="仿宋_GB2312"/>
          <w:sz w:val="30"/>
          <w:szCs w:val="30"/>
        </w:rPr>
        <w:t>31</w:t>
      </w:r>
      <w:r w:rsidRPr="00D74B92">
        <w:rPr>
          <w:rFonts w:eastAsia="仿宋_GB2312" w:hint="eastAsia"/>
          <w:sz w:val="30"/>
          <w:szCs w:val="30"/>
        </w:rPr>
        <w:t>日的国有资产占有使用情况。</w:t>
      </w:r>
    </w:p>
    <w:p w:rsidR="000111EE" w:rsidRPr="001A6E10" w:rsidRDefault="000111EE" w:rsidP="008F78D9">
      <w:pPr>
        <w:rPr>
          <w:sz w:val="32"/>
          <w:szCs w:val="32"/>
        </w:rPr>
      </w:pPr>
    </w:p>
    <w:p w:rsidR="008F78D9" w:rsidRDefault="008F78D9" w:rsidP="008F78D9">
      <w:pPr>
        <w:rPr>
          <w:sz w:val="32"/>
          <w:szCs w:val="32"/>
        </w:rPr>
      </w:pPr>
    </w:p>
    <w:p w:rsidR="008F78D9" w:rsidRDefault="008F78D9" w:rsidP="008F78D9">
      <w:pPr>
        <w:rPr>
          <w:sz w:val="32"/>
          <w:szCs w:val="32"/>
        </w:rPr>
      </w:pPr>
    </w:p>
    <w:p w:rsidR="008F78D9" w:rsidRPr="001A6E10" w:rsidRDefault="008F78D9" w:rsidP="008F78D9">
      <w:pPr>
        <w:rPr>
          <w:sz w:val="32"/>
          <w:szCs w:val="32"/>
        </w:rPr>
      </w:pPr>
    </w:p>
    <w:p w:rsidR="008F78D9" w:rsidRPr="001A6E10" w:rsidRDefault="008F78D9" w:rsidP="008F78D9">
      <w:pPr>
        <w:tabs>
          <w:tab w:val="left" w:pos="5455"/>
        </w:tabs>
        <w:rPr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>梁河县民政局</w:t>
      </w:r>
    </w:p>
    <w:p w:rsidR="008F78D9" w:rsidRPr="001A6E10" w:rsidRDefault="008F78D9" w:rsidP="008F78D9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                                               2019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</w:rPr>
        <w:t>24</w:t>
      </w:r>
      <w:r>
        <w:rPr>
          <w:rFonts w:hint="eastAsia"/>
          <w:sz w:val="32"/>
          <w:szCs w:val="32"/>
        </w:rPr>
        <w:t>日</w:t>
      </w:r>
    </w:p>
    <w:p w:rsidR="008F78D9" w:rsidRPr="001A6E10" w:rsidRDefault="008F78D9" w:rsidP="008F78D9">
      <w:pPr>
        <w:rPr>
          <w:sz w:val="32"/>
          <w:szCs w:val="32"/>
        </w:rPr>
      </w:pPr>
    </w:p>
    <w:p w:rsidR="008F78D9" w:rsidRPr="001A6E10" w:rsidRDefault="008F78D9" w:rsidP="008F78D9">
      <w:pPr>
        <w:rPr>
          <w:sz w:val="32"/>
          <w:szCs w:val="32"/>
        </w:rPr>
      </w:pPr>
    </w:p>
    <w:p w:rsidR="008F78D9" w:rsidRPr="001A6E10" w:rsidRDefault="008F78D9" w:rsidP="008F78D9">
      <w:pPr>
        <w:rPr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5C3912">
      <w:pgSz w:w="11906" w:h="16838"/>
      <w:pgMar w:top="1985" w:right="1588" w:bottom="1701" w:left="158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 Semilight">
    <w:altName w:val="微软雅黑"/>
    <w:charset w:val="86"/>
    <w:family w:val="swiss"/>
    <w:pitch w:val="variable"/>
    <w:sig w:usb0="00000000" w:usb1="09DF7CFB" w:usb2="00000012" w:usb3="00000000" w:csb0="003E01BD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111EE"/>
    <w:rsid w:val="00323B43"/>
    <w:rsid w:val="003D37D8"/>
    <w:rsid w:val="00426133"/>
    <w:rsid w:val="004358AB"/>
    <w:rsid w:val="008B7726"/>
    <w:rsid w:val="008F78D9"/>
    <w:rsid w:val="00B30C6F"/>
    <w:rsid w:val="00D31D50"/>
    <w:rsid w:val="00D55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semiHidden/>
    <w:unhideWhenUsed/>
    <w:rsid w:val="008F78D9"/>
    <w:pPr>
      <w:widowControl w:val="0"/>
      <w:adjustRightInd/>
      <w:snapToGrid/>
      <w:spacing w:beforeLines="30" w:after="0"/>
      <w:jc w:val="both"/>
    </w:pPr>
    <w:rPr>
      <w:rFonts w:ascii="仿宋_GB2312" w:eastAsia="仿宋_GB2312" w:hAnsi="Times New Roman" w:cs="Times New Roman"/>
      <w:kern w:val="2"/>
      <w:sz w:val="30"/>
      <w:szCs w:val="24"/>
    </w:rPr>
  </w:style>
  <w:style w:type="character" w:customStyle="1" w:styleId="Char">
    <w:name w:val="正文文本 Char"/>
    <w:basedOn w:val="a0"/>
    <w:link w:val="a3"/>
    <w:semiHidden/>
    <w:rsid w:val="008F78D9"/>
    <w:rPr>
      <w:rFonts w:ascii="仿宋_GB2312" w:eastAsia="仿宋_GB2312" w:hAnsi="Times New Roman" w:cs="Times New Roman"/>
      <w:kern w:val="2"/>
      <w:sz w:val="3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112</Words>
  <Characters>641</Characters>
  <Application>Microsoft Office Word</Application>
  <DocSecurity>0</DocSecurity>
  <Lines>5</Lines>
  <Paragraphs>1</Paragraphs>
  <ScaleCrop>false</ScaleCrop>
  <Company/>
  <LinksUpToDate>false</LinksUpToDate>
  <CharactersWithSpaces>752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3</cp:revision>
  <dcterms:created xsi:type="dcterms:W3CDTF">2008-09-11T17:20:00Z</dcterms:created>
  <dcterms:modified xsi:type="dcterms:W3CDTF">2019-02-26T09:24:00Z</dcterms:modified>
</cp:coreProperties>
</file>