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方正仿宋_GBK"/>
          <w:b/>
          <w:color w:val="FF0000"/>
          <w:sz w:val="32"/>
          <w:szCs w:val="32"/>
        </w:rPr>
      </w:pPr>
      <w:bookmarkStart w:id="2" w:name="_GoBack"/>
      <w:bookmarkEnd w:id="2"/>
      <w:bookmarkStart w:id="0" w:name="Content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E8xNGyTMRl27ACWvZe/9FGZpnVQPJxxKFX+Z6vYejK/ZKFX1gVKpe6yPu56vXP8A0h+PmGZcW4YeP/sa6/aAFo4yKhQdVRJ8kTVukVzd12StwwdmIPlz3AY0vAY20mEkpVu3SJmQT+2CPACUMleRUAP2ACsQ3TPSxioPrihL3s/JOgJA+gNhoe8Tw6iG7dNSeLRANTDKaUZywXP4JlxiZ5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g72BHgJM9YmTF0X1BEry1TnaZ/GQicOI8g6yAqhTOOnnhnADCbrgIL0ztYsaO5QPdPL2p2Y6wWcYUVbIopg4QlPr0t1GxkafygF2mkVSqR6S0rQ9WOYRsNNJ5fBJiwtghAgTgtsX5bdQKp1rOy6RWPEPcUtXk7FY9wANUkGotpJ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8xNGyTMRl27ACWvZe/9FGZpnVQPJxxKFX+Z6vYejK/ZKFX1gVKpe6yPu56vXP8A0h+PmGZcW4YeP/sa6/aAFo4yKhQdVRJ8kTVukVzd12StwwdmIPlz3AY0vAY20mEkpVu3SJmQT+2CPACUMleRUAP2ACsQ3TPSxioPrihL3s/JOgJA+gNhoe8Tw6iG7dNSeLRANTDKaUZywXP4JlxiZ5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g72BHgJM9YmTF0X1BEry1TnaZ/GQicOI8g6yAqhTOOnnhnADCbrgIL0ztYsaO5QPdPL2p2Y6wWcYUVbIopg4QlPr0t1GxkafygF2mkVSqR6S0rQ9WOYRsNNJ5fBJiwtghAgTgtsX5bdQKp1rOy6RWPEPcUtXk7FY9wANUkGotpJ+um1AAvzqZypbTjfLAGPBR0Mzpcp6C1l0Ke9YKPYQDP8llcnmveGenTlLDPSBp+4RDbzamVkWUXzlKSld7jXg=" style="position:absolute;left:0pt;margin-left:-100.1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1995"/>
          <w:tab w:val="center" w:pos="4153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梁河县财政局关于下达2022年现代职业</w:t>
      </w:r>
    </w:p>
    <w:p>
      <w:pPr>
        <w:keepNext w:val="0"/>
        <w:keepLines w:val="0"/>
        <w:pageBreakBefore w:val="0"/>
        <w:widowControl w:val="0"/>
        <w:tabs>
          <w:tab w:val="left" w:pos="1995"/>
          <w:tab w:val="center" w:pos="4153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教育质量提升中央参照直达资金的通知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梁河县教育体育局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bookmarkStart w:id="1" w:name="OLE_LINK1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德宏州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财政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关于提前下达2022年现代职业教育质量提升中央参照直达资金的通知》（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财教〔202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号）要求，现下达2022年现代职业教育质量提升（参照直达）资金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200万元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。此款2022年功能分类科目收入列“1100245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教育共同财政事权转移支付收入”，实际支出时列“2050302中等职业教育”相关项；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政府及部门支出经济分类科目，请根据该项目要求和实际情况按照《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预算法》和财政资金相关管理规定列支。</w:t>
      </w:r>
      <w:bookmarkEnd w:id="1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认真落实中共中央办公厅、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务院办公厅印发的《关于推进现代职业教育高质量发展的意见》、《国务院关于印发国家职业教育改革实施方案的通知》（国发〔2019〕4号）等确定的各项改革任务，深化产教融合、校企合作，按要求支持推行“学历证书+职业技能等级证书”制度、支持实施中国特色高水平高职学校和专业建设计划等。在分配相关资金时，要结合实际向困难地区和薄弱环节倾斜，向办学质量高、办学特色鲜明的职业院校倾斜。做好与发展改革部门安排基本建设项目等资金的统筹，防止资金、项目安排重复交叉。教育部门要结合以上要求，在接到资金指标发文后30日内完成细化制定分配方案，并报州财政局、州教体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二、应按照《现代职业教育质量提升计划资金管理办法》（财教〔2019〕258号）等有关要求，做好分解下达工作，确保资金及时、足额到位，州级、省级将在2022年据实清算。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三、现代职业教育质量提升计划资金参照直达资金管理，标识为“02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央参照直达资金”。应进一步健全全过程预算绩效管理机制，主管部门和资金使用单位要随同预算资金同步填报绩效目标，同级财政部门加强绩效目标审核，并将绩效目标随同预算同步批复下达，作为绩效监控和评价的重要依据，切实提高财政资金使用效益，防止出现挤占、挪用、虚列、套取补助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-4925060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8pt;margin-top:-492.95pt;height:1683.8pt;width:1190.6pt;z-index:251660288;v-text-anchor:middle;mso-width-relative:page;mso-height-relative:page;" fillcolor="#FFFFFF" filled="t" stroked="t" coordsize="21600,21600" o:gfxdata="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LYMzj2gAAAA8BAAAPAAAAAAAAAAEAIAAAACIAAABk&#10;cnMvZG93bnJldi54bWxQSwECFAAUAAAACACHTuJA0deC83YCAAA8BQAADgAAAAAAAAABACAAAAAp&#10;AQAAZHJzL2Uyb0RvYy54bWxQSwUGAAAAAAYABgBZAQAAEQ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四、请单位收到文件后，于3日内在预算管理一体化系统中挂接项目，完成挂接项目后请电话通知行财股（3019051）。如未按时限挂接项目导致资金无法正常使用，由各单位自行负责。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附件：2022年现代职业教育质量提升计划资金下达表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2022年6月13日</w:t>
      </w:r>
    </w:p>
    <w:tbl>
      <w:tblPr>
        <w:tblStyle w:val="5"/>
        <w:tblpPr w:leftFromText="180" w:rightFromText="180" w:vertAnchor="text" w:horzAnchor="page" w:tblpX="1701" w:tblpY="7149"/>
        <w:tblW w:w="919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4" w:type="dxa"/>
          <w:bottom w:w="0" w:type="dxa"/>
          <w:right w:w="284" w:type="dxa"/>
        </w:tblCellMar>
      </w:tblPr>
      <w:tblGrid>
        <w:gridCol w:w="5429"/>
        <w:gridCol w:w="37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0" w:hRule="atLeast"/>
          <w:jc w:val="center"/>
        </w:trPr>
        <w:tc>
          <w:tcPr>
            <w:tcW w:w="5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  <w:lang w:eastAsia="zh-CN"/>
              </w:rPr>
              <w:t>梁河县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</w:rPr>
              <w:t>财政局</w:t>
            </w:r>
          </w:p>
        </w:tc>
        <w:tc>
          <w:tcPr>
            <w:tcW w:w="3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96" w:firstLineChars="4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807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24" w:charSpace="0"/>
        </w:sectPr>
      </w:pPr>
    </w:p>
    <w:p>
      <w:pPr>
        <w:tabs>
          <w:tab w:val="left" w:pos="788"/>
        </w:tabs>
        <w:bidi w:val="0"/>
        <w:jc w:val="left"/>
        <w:rPr>
          <w:lang w:val="en-US" w:eastAsia="zh-CN"/>
        </w:rPr>
      </w:pPr>
    </w:p>
    <w:tbl>
      <w:tblPr>
        <w:tblStyle w:val="5"/>
        <w:tblW w:w="512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271"/>
        <w:gridCol w:w="713"/>
        <w:gridCol w:w="1030"/>
        <w:gridCol w:w="703"/>
        <w:gridCol w:w="1041"/>
        <w:gridCol w:w="1377"/>
        <w:gridCol w:w="800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2022年现代职业教育质量提升计划资金下达表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12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县、学校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中职改善办学条件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双优计划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高职生均奖补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高职改善办学条件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双高计划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梁河县职业高级中学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788"/>
        </w:tabs>
        <w:bidi w:val="0"/>
        <w:jc w:val="left"/>
        <w:rPr>
          <w:lang w:val="en-US" w:eastAsia="zh-CN"/>
        </w:rPr>
      </w:pPr>
    </w:p>
    <w:p>
      <w:pPr>
        <w:tabs>
          <w:tab w:val="left" w:pos="788"/>
        </w:tabs>
        <w:bidi w:val="0"/>
        <w:jc w:val="left"/>
        <w:rPr>
          <w:lang w:val="en-US" w:eastAsia="zh-CN"/>
        </w:rPr>
      </w:pPr>
    </w:p>
    <w:p>
      <w:pPr>
        <w:tabs>
          <w:tab w:val="left" w:pos="788"/>
        </w:tabs>
        <w:bidi w:val="0"/>
        <w:jc w:val="left"/>
        <w:rPr>
          <w:lang w:val="en-US" w:eastAsia="zh-CN"/>
        </w:rPr>
      </w:pPr>
    </w:p>
    <w:p>
      <w:pPr>
        <w:tabs>
          <w:tab w:val="left" w:pos="788"/>
        </w:tabs>
        <w:bidi w:val="0"/>
        <w:jc w:val="left"/>
        <w:rPr>
          <w:lang w:val="en-US" w:eastAsia="zh-CN"/>
        </w:rPr>
      </w:pPr>
    </w:p>
    <w:p>
      <w:pPr>
        <w:tabs>
          <w:tab w:val="left" w:pos="788"/>
        </w:tabs>
        <w:bidi w:val="0"/>
        <w:jc w:val="left"/>
        <w:rPr>
          <w:lang w:val="en-US" w:eastAsia="zh-CN"/>
        </w:rPr>
      </w:pPr>
    </w:p>
    <w:p>
      <w:pPr>
        <w:tabs>
          <w:tab w:val="left" w:pos="788"/>
        </w:tabs>
        <w:bidi w:val="0"/>
        <w:jc w:val="left"/>
        <w:rPr>
          <w:lang w:val="en-US" w:eastAsia="zh-CN"/>
        </w:rPr>
      </w:pPr>
    </w:p>
    <w:p>
      <w:pPr>
        <w:tabs>
          <w:tab w:val="left" w:pos="788"/>
        </w:tabs>
        <w:bidi w:val="0"/>
        <w:jc w:val="left"/>
        <w:rPr>
          <w:lang w:val="en-US" w:eastAsia="zh-CN"/>
        </w:rPr>
      </w:pPr>
    </w:p>
    <w:p>
      <w:pPr>
        <w:tabs>
          <w:tab w:val="left" w:pos="78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</w:rPr>
    </w:pPr>
    <w:r>
      <w:rPr>
        <w:rStyle w:val="7"/>
        <w:rFonts w:hint="eastAsia"/>
        <w:color w:val="FFFFFF"/>
      </w:rPr>
      <w:t>——</w:t>
    </w:r>
    <w:r>
      <w:rPr>
        <w:rStyle w:val="7"/>
        <w:rFonts w:hint="eastAsia"/>
        <w:b/>
        <w:sz w:val="28"/>
        <w:szCs w:val="28"/>
      </w:rPr>
      <w:t>—</w:t>
    </w:r>
    <w:r>
      <w:rPr>
        <w:rStyle w:val="7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7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7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7"/>
        <w:rFonts w:hint="eastAsia"/>
        <w:color w:val="FFFFFF"/>
      </w:rPr>
      <w:t>—</w:t>
    </w:r>
    <w:r>
      <w:rPr>
        <w:rStyle w:val="7"/>
        <w:rFonts w:hint="eastAsia"/>
        <w:b/>
        <w:sz w:val="28"/>
        <w:szCs w:val="28"/>
      </w:rPr>
      <w:t>—</w:t>
    </w:r>
    <w:r>
      <w:rPr>
        <w:rStyle w:val="7"/>
        <w:rFonts w:hint="eastAsia"/>
        <w:color w:val="FFFFFF"/>
      </w:rPr>
      <w:t>——</w:t>
    </w:r>
  </w:p>
  <w:p>
    <w:pPr>
      <w:pStyle w:val="3"/>
      <w:ind w:right="360" w:firstLine="360"/>
      <w:rPr>
        <w:rStyle w:val="7"/>
        <w:szCs w:val="28"/>
      </w:rPr>
    </w:pPr>
  </w:p>
  <w:p>
    <w:pPr>
      <w:pStyle w:val="3"/>
      <w:ind w:right="360" w:firstLine="360"/>
      <w:rPr>
        <w:rStyle w:val="7"/>
        <w:szCs w:val="28"/>
      </w:rPr>
    </w:pP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4B0ECB9-7225-4972-B973-C4EEACE4CC5B}"/>
    <w:docVar w:name="DocumentName" w:val="在 14008 中的 WPS文档"/>
  </w:docVars>
  <w:rsids>
    <w:rsidRoot w:val="001105C7"/>
    <w:rsid w:val="000958C7"/>
    <w:rsid w:val="000B1D49"/>
    <w:rsid w:val="001105C7"/>
    <w:rsid w:val="00581DC1"/>
    <w:rsid w:val="00587320"/>
    <w:rsid w:val="005C60B4"/>
    <w:rsid w:val="00686E4A"/>
    <w:rsid w:val="007F382E"/>
    <w:rsid w:val="00B453F0"/>
    <w:rsid w:val="00B457C2"/>
    <w:rsid w:val="00D04398"/>
    <w:rsid w:val="02E64AF3"/>
    <w:rsid w:val="03777D04"/>
    <w:rsid w:val="03876761"/>
    <w:rsid w:val="03EB5C45"/>
    <w:rsid w:val="04EB2B5B"/>
    <w:rsid w:val="05016F8A"/>
    <w:rsid w:val="054C17DB"/>
    <w:rsid w:val="062B415B"/>
    <w:rsid w:val="07652FCD"/>
    <w:rsid w:val="078A3AD6"/>
    <w:rsid w:val="07AB66FE"/>
    <w:rsid w:val="08BE396B"/>
    <w:rsid w:val="093750C4"/>
    <w:rsid w:val="0A145A5B"/>
    <w:rsid w:val="0A8A151F"/>
    <w:rsid w:val="0AE13C98"/>
    <w:rsid w:val="0B68662F"/>
    <w:rsid w:val="0C772C78"/>
    <w:rsid w:val="0CAA4371"/>
    <w:rsid w:val="0CF85329"/>
    <w:rsid w:val="0D0D5424"/>
    <w:rsid w:val="0D26758C"/>
    <w:rsid w:val="0D701CC8"/>
    <w:rsid w:val="0F2B4575"/>
    <w:rsid w:val="10403FBA"/>
    <w:rsid w:val="10F775AA"/>
    <w:rsid w:val="12DB1CDC"/>
    <w:rsid w:val="1375543F"/>
    <w:rsid w:val="139423F1"/>
    <w:rsid w:val="143058D4"/>
    <w:rsid w:val="144C372E"/>
    <w:rsid w:val="145F0053"/>
    <w:rsid w:val="14835067"/>
    <w:rsid w:val="16645882"/>
    <w:rsid w:val="173E2E0A"/>
    <w:rsid w:val="1759030D"/>
    <w:rsid w:val="188E5471"/>
    <w:rsid w:val="19D65BF8"/>
    <w:rsid w:val="1A3657E6"/>
    <w:rsid w:val="1B975099"/>
    <w:rsid w:val="1C9435A9"/>
    <w:rsid w:val="1F05595F"/>
    <w:rsid w:val="20212703"/>
    <w:rsid w:val="25AE29BE"/>
    <w:rsid w:val="26546FED"/>
    <w:rsid w:val="2692140D"/>
    <w:rsid w:val="26CC47E9"/>
    <w:rsid w:val="26DF5843"/>
    <w:rsid w:val="271F484D"/>
    <w:rsid w:val="273638E1"/>
    <w:rsid w:val="2812519E"/>
    <w:rsid w:val="286013AA"/>
    <w:rsid w:val="289777AF"/>
    <w:rsid w:val="28F71692"/>
    <w:rsid w:val="2962339B"/>
    <w:rsid w:val="29BF50BD"/>
    <w:rsid w:val="2C7F0227"/>
    <w:rsid w:val="2C9E0CBE"/>
    <w:rsid w:val="2DD834E6"/>
    <w:rsid w:val="2EBF1D1C"/>
    <w:rsid w:val="306B0028"/>
    <w:rsid w:val="31E20003"/>
    <w:rsid w:val="337C31B4"/>
    <w:rsid w:val="33EE47D5"/>
    <w:rsid w:val="344E3FD7"/>
    <w:rsid w:val="345E5C2D"/>
    <w:rsid w:val="357500D3"/>
    <w:rsid w:val="36782ACC"/>
    <w:rsid w:val="36CB4B68"/>
    <w:rsid w:val="37940616"/>
    <w:rsid w:val="38A0298A"/>
    <w:rsid w:val="39976ED0"/>
    <w:rsid w:val="3B87072D"/>
    <w:rsid w:val="3B946AFE"/>
    <w:rsid w:val="3C823837"/>
    <w:rsid w:val="3CCD7B66"/>
    <w:rsid w:val="3EAB00F5"/>
    <w:rsid w:val="3F6B0452"/>
    <w:rsid w:val="40086807"/>
    <w:rsid w:val="42D36300"/>
    <w:rsid w:val="42F6164E"/>
    <w:rsid w:val="43C72C45"/>
    <w:rsid w:val="454E1D16"/>
    <w:rsid w:val="4667139F"/>
    <w:rsid w:val="47A11159"/>
    <w:rsid w:val="47CA7313"/>
    <w:rsid w:val="4935595E"/>
    <w:rsid w:val="4A2232B0"/>
    <w:rsid w:val="4C0C4193"/>
    <w:rsid w:val="4CF87C6F"/>
    <w:rsid w:val="4DA65C8C"/>
    <w:rsid w:val="4E4D220D"/>
    <w:rsid w:val="4E864888"/>
    <w:rsid w:val="4F3E0DB7"/>
    <w:rsid w:val="4F476A2C"/>
    <w:rsid w:val="4F5F7E37"/>
    <w:rsid w:val="4FE3535E"/>
    <w:rsid w:val="51487743"/>
    <w:rsid w:val="55016EC4"/>
    <w:rsid w:val="551572DA"/>
    <w:rsid w:val="55234A6D"/>
    <w:rsid w:val="56C276A8"/>
    <w:rsid w:val="56C47DEA"/>
    <w:rsid w:val="574E52FC"/>
    <w:rsid w:val="58182572"/>
    <w:rsid w:val="59645F2C"/>
    <w:rsid w:val="5B6C0D36"/>
    <w:rsid w:val="5C286334"/>
    <w:rsid w:val="605A5A2A"/>
    <w:rsid w:val="625A7CAF"/>
    <w:rsid w:val="629507A4"/>
    <w:rsid w:val="62DE7F7E"/>
    <w:rsid w:val="64425FC4"/>
    <w:rsid w:val="647B685A"/>
    <w:rsid w:val="656C2781"/>
    <w:rsid w:val="65C57B6F"/>
    <w:rsid w:val="66E86D92"/>
    <w:rsid w:val="686C5E7D"/>
    <w:rsid w:val="689D35F1"/>
    <w:rsid w:val="68CB510F"/>
    <w:rsid w:val="691F1303"/>
    <w:rsid w:val="6AED5818"/>
    <w:rsid w:val="6BAF673D"/>
    <w:rsid w:val="6BC22220"/>
    <w:rsid w:val="6D833B9E"/>
    <w:rsid w:val="6D9E49FF"/>
    <w:rsid w:val="6E17486A"/>
    <w:rsid w:val="6F021397"/>
    <w:rsid w:val="71697D5A"/>
    <w:rsid w:val="71A51894"/>
    <w:rsid w:val="71C95CAC"/>
    <w:rsid w:val="72530193"/>
    <w:rsid w:val="72C7118F"/>
    <w:rsid w:val="733E30C6"/>
    <w:rsid w:val="73BF6F29"/>
    <w:rsid w:val="73D03F14"/>
    <w:rsid w:val="747D2A1A"/>
    <w:rsid w:val="74CE31EE"/>
    <w:rsid w:val="751A1EB5"/>
    <w:rsid w:val="75C44C90"/>
    <w:rsid w:val="75E93B29"/>
    <w:rsid w:val="77F4135F"/>
    <w:rsid w:val="79C30B64"/>
    <w:rsid w:val="7A2E49AD"/>
    <w:rsid w:val="7A456245"/>
    <w:rsid w:val="7BCD5A7E"/>
    <w:rsid w:val="7C14307F"/>
    <w:rsid w:val="7D725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附件"/>
    <w:basedOn w:val="1"/>
    <w:qFormat/>
    <w:uiPriority w:val="99"/>
    <w:pPr>
      <w:widowControl/>
      <w:ind w:left="1638" w:hanging="1016"/>
    </w:pPr>
    <w:rPr>
      <w:rFonts w:eastAsia="仿宋_GB2312"/>
      <w:sz w:val="32"/>
      <w:szCs w:val="32"/>
    </w:rPr>
  </w:style>
  <w:style w:type="character" w:customStyle="1" w:styleId="9">
    <w:name w:val="font61"/>
    <w:basedOn w:val="6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0">
    <w:name w:val="font122"/>
    <w:basedOn w:val="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2020-12-09T02:15:00Z</dcterms:created>
  <dc:creator>DELL</dc:creator>
  <cp:lastModifiedBy>梁河财政</cp:lastModifiedBy>
  <cp:lastPrinted>2022-06-13T04:50:00Z</cp:lastPrinted>
  <dcterms:modified xsi:type="dcterms:W3CDTF">2024-05-16T07:48:10Z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