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E64ED">
      <w:pPr>
        <w:spacing w:line="243" w:lineRule="auto"/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梁政复〔2024〕214 号</w:t>
      </w:r>
    </w:p>
    <w:p w14:paraId="45079B6C">
      <w:pPr>
        <w:spacing w:line="243" w:lineRule="auto"/>
        <w:rPr>
          <w:rFonts w:ascii="Arial"/>
          <w:sz w:val="21"/>
        </w:rPr>
      </w:pPr>
    </w:p>
    <w:p w14:paraId="0BE5BC2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6" w:line="66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10000"/>
          <w:spacing w:val="-17"/>
          <w:w w:val="93"/>
          <w:sz w:val="44"/>
          <w:szCs w:val="44"/>
        </w:rPr>
        <w:t>梁河县人民政府关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10000"/>
          <w:spacing w:val="-16"/>
          <w:w w:val="93"/>
          <w:sz w:val="44"/>
          <w:szCs w:val="44"/>
        </w:rPr>
        <w:t>于2024年省级财政衔接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10000"/>
          <w:spacing w:val="-8"/>
          <w:w w:val="93"/>
          <w:sz w:val="44"/>
          <w:szCs w:val="44"/>
        </w:rPr>
        <w:t>推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10000"/>
          <w:spacing w:val="-5"/>
          <w:sz w:val="44"/>
          <w:szCs w:val="44"/>
        </w:rPr>
        <w:t>进乡村振兴补助资金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10000"/>
          <w:spacing w:val="95"/>
          <w:sz w:val="44"/>
          <w:szCs w:val="44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10000"/>
          <w:spacing w:val="-5"/>
          <w:sz w:val="44"/>
          <w:szCs w:val="44"/>
        </w:rPr>
        <w:t>(第三批)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10000"/>
          <w:spacing w:val="-15"/>
          <w:w w:val="93"/>
          <w:sz w:val="44"/>
          <w:szCs w:val="44"/>
        </w:rPr>
        <w:t>分配方案的批复</w:t>
      </w:r>
    </w:p>
    <w:p w14:paraId="4E4DFCCE">
      <w:pPr>
        <w:pStyle w:val="2"/>
        <w:spacing w:before="355" w:line="180" w:lineRule="auto"/>
        <w:ind w:left="39"/>
        <w:rPr>
          <w:rFonts w:hint="default" w:ascii="Times New Roman" w:hAnsi="Times New Roman" w:eastAsia="方正仿宋_GBK" w:cs="Times New Roman"/>
          <w:color w:val="130D11"/>
          <w:spacing w:val="-9"/>
          <w:sz w:val="32"/>
          <w:szCs w:val="32"/>
        </w:rPr>
      </w:pPr>
    </w:p>
    <w:p w14:paraId="05C3C89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55" w:line="600" w:lineRule="exact"/>
        <w:ind w:left="39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130D11"/>
          <w:spacing w:val="-9"/>
          <w:sz w:val="32"/>
          <w:szCs w:val="32"/>
        </w:rPr>
        <w:t>县农</w:t>
      </w:r>
      <w:r>
        <w:rPr>
          <w:rFonts w:hint="default" w:ascii="Times New Roman" w:hAnsi="Times New Roman" w:eastAsia="方正仿宋_GBK" w:cs="Times New Roman"/>
          <w:color w:val="130D11"/>
          <w:spacing w:val="-53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color w:val="130D11"/>
          <w:spacing w:val="-9"/>
          <w:sz w:val="32"/>
          <w:szCs w:val="32"/>
        </w:rPr>
        <w:t>业农村局</w:t>
      </w:r>
      <w:r>
        <w:rPr>
          <w:rFonts w:hint="default" w:ascii="Times New Roman" w:hAnsi="Times New Roman" w:eastAsia="方正仿宋_GBK" w:cs="Times New Roman"/>
          <w:color w:val="130D11"/>
          <w:spacing w:val="-9"/>
          <w:position w:val="2"/>
          <w:sz w:val="32"/>
          <w:szCs w:val="32"/>
        </w:rPr>
        <w:t>：</w:t>
      </w:r>
    </w:p>
    <w:p w14:paraId="3416154F">
      <w:pPr>
        <w:pStyle w:val="2"/>
        <w:keepNext w:val="0"/>
        <w:keepLines w:val="0"/>
        <w:pageBreakBefore w:val="0"/>
        <w:widowControl/>
        <w:tabs>
          <w:tab w:val="left" w:pos="161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7" w:line="600" w:lineRule="exact"/>
        <w:ind w:left="26" w:right="15" w:firstLine="584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2C3437"/>
          <w:spacing w:val="-17"/>
          <w:w w:val="99"/>
          <w:sz w:val="32"/>
          <w:szCs w:val="32"/>
        </w:rPr>
        <w:t>《梁河县农</w:t>
      </w:r>
      <w:r>
        <w:rPr>
          <w:rFonts w:hint="default" w:ascii="Times New Roman" w:hAnsi="Times New Roman" w:eastAsia="方正仿宋_GBK" w:cs="Times New Roman"/>
          <w:color w:val="2C3437"/>
          <w:spacing w:val="-18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color w:val="2C3437"/>
          <w:spacing w:val="-17"/>
          <w:w w:val="99"/>
          <w:sz w:val="32"/>
          <w:szCs w:val="32"/>
        </w:rPr>
        <w:t>业农</w:t>
      </w:r>
      <w:r>
        <w:rPr>
          <w:rFonts w:hint="default" w:ascii="Times New Roman" w:hAnsi="Times New Roman" w:eastAsia="方正仿宋_GBK" w:cs="Times New Roman"/>
          <w:color w:val="2C3437"/>
          <w:spacing w:val="-58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color w:val="2C3437"/>
          <w:spacing w:val="-17"/>
          <w:w w:val="99"/>
          <w:sz w:val="32"/>
          <w:szCs w:val="32"/>
        </w:rPr>
        <w:t>村局关于</w:t>
      </w:r>
      <w:r>
        <w:rPr>
          <w:rFonts w:hint="default" w:ascii="Times New Roman" w:hAnsi="Times New Roman" w:eastAsia="方正仿宋_GBK" w:cs="Times New Roman"/>
          <w:color w:val="2C3437"/>
          <w:spacing w:val="-43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color w:val="2C3437"/>
          <w:spacing w:val="-17"/>
          <w:w w:val="99"/>
          <w:sz w:val="32"/>
          <w:szCs w:val="32"/>
        </w:rPr>
        <w:t>上报 2024 年</w:t>
      </w:r>
      <w:r>
        <w:rPr>
          <w:rFonts w:hint="default" w:ascii="Times New Roman" w:hAnsi="Times New Roman" w:eastAsia="方正仿宋_GBK" w:cs="Times New Roman"/>
          <w:color w:val="2C3437"/>
          <w:spacing w:val="-43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color w:val="2C3437"/>
          <w:spacing w:val="-17"/>
          <w:w w:val="99"/>
          <w:sz w:val="32"/>
          <w:szCs w:val="32"/>
        </w:rPr>
        <w:t>省</w:t>
      </w:r>
      <w:r>
        <w:rPr>
          <w:rFonts w:hint="default" w:ascii="Times New Roman" w:hAnsi="Times New Roman" w:eastAsia="方正仿宋_GBK" w:cs="Times New Roman"/>
          <w:color w:val="2C3437"/>
          <w:spacing w:val="-28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color w:val="2C3437"/>
          <w:spacing w:val="-17"/>
          <w:w w:val="99"/>
          <w:sz w:val="32"/>
          <w:szCs w:val="32"/>
        </w:rPr>
        <w:t>级财政衔</w:t>
      </w:r>
      <w:r>
        <w:rPr>
          <w:rFonts w:hint="default" w:ascii="Times New Roman" w:hAnsi="Times New Roman" w:eastAsia="方正仿宋_GBK" w:cs="Times New Roman"/>
          <w:color w:val="2C3437"/>
          <w:spacing w:val="-55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color w:val="2C3437"/>
          <w:spacing w:val="-17"/>
          <w:w w:val="99"/>
          <w:sz w:val="32"/>
          <w:szCs w:val="32"/>
        </w:rPr>
        <w:t>接推</w:t>
      </w:r>
      <w:r>
        <w:rPr>
          <w:rFonts w:hint="default" w:ascii="Times New Roman" w:hAnsi="Times New Roman" w:eastAsia="方正仿宋_GBK" w:cs="Times New Roman"/>
          <w:color w:val="2C3437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color w:val="2C3437"/>
          <w:spacing w:val="-12"/>
          <w:sz w:val="32"/>
          <w:szCs w:val="32"/>
        </w:rPr>
        <w:t>进 乡村振兴补助资金</w:t>
      </w:r>
      <w:r>
        <w:rPr>
          <w:rFonts w:hint="default" w:ascii="Times New Roman" w:hAnsi="Times New Roman" w:eastAsia="方正仿宋_GBK" w:cs="Times New Roman"/>
          <w:color w:val="2C3437"/>
          <w:spacing w:val="83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color w:val="2C3437"/>
          <w:spacing w:val="-12"/>
          <w:sz w:val="32"/>
          <w:szCs w:val="32"/>
        </w:rPr>
        <w:t>(第三批 )</w:t>
      </w:r>
      <w:r>
        <w:rPr>
          <w:rFonts w:hint="default" w:ascii="Times New Roman" w:hAnsi="Times New Roman" w:eastAsia="方正仿宋_GBK" w:cs="Times New Roman"/>
          <w:color w:val="2C3437"/>
          <w:spacing w:val="39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color w:val="2C3437"/>
          <w:spacing w:val="-12"/>
          <w:sz w:val="32"/>
          <w:szCs w:val="32"/>
        </w:rPr>
        <w:t>分</w:t>
      </w:r>
      <w:r>
        <w:rPr>
          <w:rFonts w:hint="default" w:ascii="Times New Roman" w:hAnsi="Times New Roman" w:eastAsia="方正仿宋_GBK" w:cs="Times New Roman"/>
          <w:color w:val="2C3437"/>
          <w:spacing w:val="-5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color w:val="2C3437"/>
          <w:spacing w:val="-12"/>
          <w:sz w:val="32"/>
          <w:szCs w:val="32"/>
        </w:rPr>
        <w:t>配方案的请示》( 梁</w:t>
      </w:r>
      <w:r>
        <w:rPr>
          <w:rFonts w:hint="default" w:ascii="Times New Roman" w:hAnsi="Times New Roman" w:eastAsia="方正仿宋_GBK" w:cs="Times New Roman"/>
          <w:color w:val="2C3437"/>
          <w:spacing w:val="-46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color w:val="2C3437"/>
          <w:spacing w:val="-12"/>
          <w:sz w:val="32"/>
          <w:szCs w:val="32"/>
        </w:rPr>
        <w:t>农请</w:t>
      </w:r>
      <w:r>
        <w:rPr>
          <w:rFonts w:hint="default" w:ascii="Times New Roman" w:hAnsi="Times New Roman" w:eastAsia="方正仿宋_GBK" w:cs="Times New Roman"/>
          <w:color w:val="2C3437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color w:val="2C3437"/>
          <w:sz w:val="32"/>
          <w:szCs w:val="32"/>
        </w:rPr>
        <w:tab/>
      </w:r>
      <w:r>
        <w:rPr>
          <w:rFonts w:hint="default" w:ascii="Times New Roman" w:hAnsi="Times New Roman" w:eastAsia="方正仿宋_GBK" w:cs="Times New Roman"/>
          <w:color w:val="2C3437"/>
          <w:spacing w:val="-18"/>
          <w:sz w:val="32"/>
          <w:szCs w:val="32"/>
        </w:rPr>
        <w:t>(2024] 66 号</w:t>
      </w:r>
      <w:r>
        <w:rPr>
          <w:rFonts w:hint="default" w:ascii="Times New Roman" w:hAnsi="Times New Roman" w:eastAsia="方正仿宋_GBK" w:cs="Times New Roman"/>
          <w:color w:val="2C3437"/>
          <w:spacing w:val="16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color w:val="2C3437"/>
          <w:spacing w:val="-18"/>
          <w:sz w:val="32"/>
          <w:szCs w:val="32"/>
        </w:rPr>
        <w:t>) 收悉。根据 9 月</w:t>
      </w:r>
      <w:r>
        <w:rPr>
          <w:rFonts w:hint="default" w:ascii="Times New Roman" w:hAnsi="Times New Roman" w:eastAsia="方正仿宋_GBK" w:cs="Times New Roman"/>
          <w:color w:val="2C3437"/>
          <w:spacing w:val="72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color w:val="2C3437"/>
          <w:spacing w:val="-18"/>
          <w:sz w:val="32"/>
          <w:szCs w:val="32"/>
        </w:rPr>
        <w:t>29</w:t>
      </w:r>
      <w:r>
        <w:rPr>
          <w:rFonts w:hint="default" w:ascii="Times New Roman" w:hAnsi="Times New Roman" w:eastAsia="方正仿宋_GBK" w:cs="Times New Roman"/>
          <w:color w:val="2C3437"/>
          <w:spacing w:val="4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color w:val="2C3437"/>
          <w:spacing w:val="-18"/>
          <w:sz w:val="32"/>
          <w:szCs w:val="32"/>
        </w:rPr>
        <w:t>日</w:t>
      </w:r>
      <w:r>
        <w:rPr>
          <w:rFonts w:hint="default" w:ascii="Times New Roman" w:hAnsi="Times New Roman" w:eastAsia="方正仿宋_GBK" w:cs="Times New Roman"/>
          <w:color w:val="2C3437"/>
          <w:spacing w:val="-52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color w:val="2C3437"/>
          <w:spacing w:val="-18"/>
          <w:sz w:val="32"/>
          <w:szCs w:val="32"/>
        </w:rPr>
        <w:t>2024年</w:t>
      </w:r>
      <w:r>
        <w:rPr>
          <w:rFonts w:hint="default" w:ascii="Times New Roman" w:hAnsi="Times New Roman" w:eastAsia="方正仿宋_GBK" w:cs="Times New Roman"/>
          <w:color w:val="2C3437"/>
          <w:spacing w:val="-56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color w:val="2C3437"/>
          <w:spacing w:val="-18"/>
          <w:sz w:val="32"/>
          <w:szCs w:val="32"/>
        </w:rPr>
        <w:t>农</w:t>
      </w:r>
      <w:r>
        <w:rPr>
          <w:rFonts w:hint="default" w:ascii="Times New Roman" w:hAnsi="Times New Roman" w:eastAsia="方正仿宋_GBK" w:cs="Times New Roman"/>
          <w:color w:val="2C3437"/>
          <w:spacing w:val="-19"/>
          <w:sz w:val="32"/>
          <w:szCs w:val="32"/>
        </w:rPr>
        <w:t>村工作领导</w:t>
      </w:r>
      <w:r>
        <w:rPr>
          <w:rFonts w:hint="default" w:ascii="Times New Roman" w:hAnsi="Times New Roman" w:eastAsia="方正仿宋_GBK" w:cs="Times New Roman"/>
          <w:color w:val="2C3437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color w:val="2C3437"/>
          <w:spacing w:val="-14"/>
          <w:sz w:val="32"/>
          <w:szCs w:val="32"/>
        </w:rPr>
        <w:t>小组专题会议精神</w:t>
      </w:r>
      <w:r>
        <w:rPr>
          <w:rFonts w:hint="default" w:ascii="Times New Roman" w:hAnsi="Times New Roman" w:eastAsia="方正仿宋_GBK" w:cs="Times New Roman"/>
          <w:color w:val="2C3437"/>
          <w:spacing w:val="-4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color w:val="2C3437"/>
          <w:spacing w:val="-14"/>
          <w:sz w:val="32"/>
          <w:szCs w:val="32"/>
        </w:rPr>
        <w:t>。现批复如下：</w:t>
      </w:r>
    </w:p>
    <w:p w14:paraId="2A80DF0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600" w:lineRule="exact"/>
        <w:ind w:left="693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1B1818"/>
          <w:spacing w:val="-24"/>
          <w:w w:val="98"/>
          <w:sz w:val="32"/>
          <w:szCs w:val="32"/>
        </w:rPr>
        <w:t>一</w:t>
      </w:r>
      <w:r>
        <w:rPr>
          <w:rFonts w:hint="default" w:ascii="Times New Roman" w:hAnsi="Times New Roman" w:eastAsia="方正仿宋_GBK" w:cs="Times New Roman"/>
          <w:color w:val="1B1818"/>
          <w:spacing w:val="-43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color w:val="1B1818"/>
          <w:spacing w:val="-24"/>
          <w:w w:val="98"/>
          <w:sz w:val="32"/>
          <w:szCs w:val="32"/>
        </w:rPr>
        <w:t>、原则同意该《请示》。</w:t>
      </w:r>
    </w:p>
    <w:p w14:paraId="387A159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1" w:line="600" w:lineRule="exact"/>
        <w:ind w:left="25" w:right="18" w:firstLine="664"/>
        <w:jc w:val="both"/>
        <w:textAlignment w:val="baseline"/>
        <w:rPr>
          <w:rFonts w:hint="default" w:ascii="Times New Roman" w:hAnsi="Times New Roman" w:eastAsia="方正仿宋_GBK" w:cs="Times New Roman"/>
          <w:color w:val="1B1818"/>
          <w:spacing w:val="-9"/>
          <w:w w:val="98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1B1818"/>
          <w:spacing w:val="-17"/>
          <w:w w:val="98"/>
          <w:sz w:val="32"/>
          <w:szCs w:val="32"/>
        </w:rPr>
        <w:t>二</w:t>
      </w:r>
      <w:r>
        <w:rPr>
          <w:rFonts w:hint="default" w:ascii="Times New Roman" w:hAnsi="Times New Roman" w:eastAsia="方正仿宋_GBK" w:cs="Times New Roman"/>
          <w:color w:val="1B1818"/>
          <w:spacing w:val="-2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color w:val="1B1818"/>
          <w:spacing w:val="-17"/>
          <w:w w:val="98"/>
          <w:sz w:val="32"/>
          <w:szCs w:val="32"/>
        </w:rPr>
        <w:t>、原则同意将 2024年</w:t>
      </w:r>
      <w:r>
        <w:rPr>
          <w:rFonts w:hint="default" w:ascii="Times New Roman" w:hAnsi="Times New Roman" w:eastAsia="方正仿宋_GBK" w:cs="Times New Roman"/>
          <w:color w:val="1B1818"/>
          <w:spacing w:val="-47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color w:val="1B1818"/>
          <w:spacing w:val="-17"/>
          <w:w w:val="98"/>
          <w:sz w:val="32"/>
          <w:szCs w:val="32"/>
        </w:rPr>
        <w:t>省级财政衔接推进乡村振</w:t>
      </w:r>
      <w:r>
        <w:rPr>
          <w:rFonts w:hint="default" w:ascii="Times New Roman" w:hAnsi="Times New Roman" w:eastAsia="方正仿宋_GBK" w:cs="Times New Roman"/>
          <w:color w:val="1B1818"/>
          <w:spacing w:val="-5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color w:val="1B1818"/>
          <w:spacing w:val="-17"/>
          <w:w w:val="98"/>
          <w:sz w:val="32"/>
          <w:szCs w:val="32"/>
        </w:rPr>
        <w:t>兴补</w:t>
      </w:r>
      <w:r>
        <w:rPr>
          <w:rFonts w:hint="default" w:ascii="Times New Roman" w:hAnsi="Times New Roman" w:eastAsia="方正仿宋_GBK" w:cs="Times New Roman"/>
          <w:color w:val="1B1818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color w:val="1B1818"/>
          <w:spacing w:val="-17"/>
          <w:sz w:val="32"/>
          <w:szCs w:val="32"/>
        </w:rPr>
        <w:t>助资金</w:t>
      </w:r>
      <w:r>
        <w:rPr>
          <w:rFonts w:hint="default" w:ascii="Times New Roman" w:hAnsi="Times New Roman" w:eastAsia="方正仿宋_GBK" w:cs="Times New Roman"/>
          <w:color w:val="1B1818"/>
          <w:spacing w:val="76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color w:val="1B1818"/>
          <w:spacing w:val="-17"/>
          <w:sz w:val="32"/>
          <w:szCs w:val="32"/>
        </w:rPr>
        <w:t>(第三批 )</w:t>
      </w:r>
      <w:r>
        <w:rPr>
          <w:rFonts w:hint="default" w:ascii="Times New Roman" w:hAnsi="Times New Roman" w:eastAsia="方正仿宋_GBK" w:cs="Times New Roman"/>
          <w:color w:val="1B1818"/>
          <w:spacing w:val="38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color w:val="1B1818"/>
          <w:spacing w:val="-17"/>
          <w:sz w:val="32"/>
          <w:szCs w:val="32"/>
        </w:rPr>
        <w:t>694 万</w:t>
      </w:r>
      <w:r>
        <w:rPr>
          <w:rFonts w:hint="default" w:ascii="Times New Roman" w:hAnsi="Times New Roman" w:eastAsia="方正仿宋_GBK" w:cs="Times New Roman"/>
          <w:color w:val="1B1818"/>
          <w:spacing w:val="-36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color w:val="1B1818"/>
          <w:spacing w:val="-17"/>
          <w:sz w:val="32"/>
          <w:szCs w:val="32"/>
        </w:rPr>
        <w:t>元用于九保</w:t>
      </w:r>
      <w:r>
        <w:rPr>
          <w:rFonts w:hint="default" w:ascii="Times New Roman" w:hAnsi="Times New Roman" w:eastAsia="方正仿宋_GBK" w:cs="Times New Roman"/>
          <w:color w:val="1B1818"/>
          <w:spacing w:val="-25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color w:val="1B1818"/>
          <w:spacing w:val="-17"/>
          <w:sz w:val="32"/>
          <w:szCs w:val="32"/>
        </w:rPr>
        <w:t>乡丙盖村轻纺产业</w:t>
      </w:r>
      <w:r>
        <w:rPr>
          <w:rFonts w:hint="default" w:ascii="Times New Roman" w:hAnsi="Times New Roman" w:eastAsia="方正仿宋_GBK" w:cs="Times New Roman"/>
          <w:color w:val="1B1818"/>
          <w:spacing w:val="-18"/>
          <w:sz w:val="32"/>
          <w:szCs w:val="32"/>
        </w:rPr>
        <w:t>园 区</w:t>
      </w:r>
      <w:r>
        <w:rPr>
          <w:rFonts w:hint="default" w:ascii="Times New Roman" w:hAnsi="Times New Roman" w:eastAsia="方正仿宋_GBK" w:cs="Times New Roman"/>
          <w:color w:val="1B1818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color w:val="1B1818"/>
          <w:spacing w:val="-24"/>
          <w:w w:val="99"/>
          <w:sz w:val="32"/>
          <w:szCs w:val="32"/>
        </w:rPr>
        <w:t>建设项目，主</w:t>
      </w:r>
      <w:r>
        <w:rPr>
          <w:rFonts w:hint="default" w:ascii="Times New Roman" w:hAnsi="Times New Roman" w:eastAsia="方正仿宋_GBK" w:cs="Times New Roman"/>
          <w:color w:val="1B1818"/>
          <w:spacing w:val="-12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color w:val="1B1818"/>
          <w:spacing w:val="-24"/>
          <w:w w:val="99"/>
          <w:sz w:val="32"/>
          <w:szCs w:val="32"/>
        </w:rPr>
        <w:t>要用于厂房及</w:t>
      </w:r>
      <w:r>
        <w:rPr>
          <w:rFonts w:hint="default" w:ascii="Times New Roman" w:hAnsi="Times New Roman" w:eastAsia="方正仿宋_GBK" w:cs="Times New Roman"/>
          <w:color w:val="1B1818"/>
          <w:spacing w:val="-44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color w:val="1B1818"/>
          <w:spacing w:val="-24"/>
          <w:w w:val="99"/>
          <w:sz w:val="32"/>
          <w:szCs w:val="32"/>
        </w:rPr>
        <w:t>附属工程建设</w:t>
      </w:r>
      <w:r>
        <w:rPr>
          <w:rFonts w:hint="default" w:ascii="Times New Roman" w:hAnsi="Times New Roman" w:eastAsia="方正仿宋_GBK" w:cs="Times New Roman"/>
          <w:color w:val="1B1818"/>
          <w:spacing w:val="-38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color w:val="1B1818"/>
          <w:spacing w:val="-24"/>
          <w:w w:val="99"/>
          <w:sz w:val="32"/>
          <w:szCs w:val="32"/>
        </w:rPr>
        <w:t>。项 目</w:t>
      </w:r>
      <w:r>
        <w:rPr>
          <w:rFonts w:hint="default" w:ascii="Times New Roman" w:hAnsi="Times New Roman" w:eastAsia="方正仿宋_GBK" w:cs="Times New Roman"/>
          <w:color w:val="1B1818"/>
          <w:spacing w:val="16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color w:val="1B1818"/>
          <w:spacing w:val="-24"/>
          <w:w w:val="99"/>
          <w:sz w:val="32"/>
          <w:szCs w:val="32"/>
        </w:rPr>
        <w:t>由县工业和</w:t>
      </w:r>
      <w:r>
        <w:rPr>
          <w:rFonts w:hint="default" w:ascii="Times New Roman" w:hAnsi="Times New Roman" w:eastAsia="方正仿宋_GBK" w:cs="Times New Roman"/>
          <w:color w:val="1B1818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color w:val="1B1818"/>
          <w:spacing w:val="-9"/>
          <w:w w:val="98"/>
          <w:sz w:val="32"/>
          <w:szCs w:val="32"/>
        </w:rPr>
        <w:t>商务科技局组</w:t>
      </w:r>
      <w:r>
        <w:rPr>
          <w:rFonts w:hint="default" w:ascii="Times New Roman" w:hAnsi="Times New Roman" w:eastAsia="方正仿宋_GBK" w:cs="Times New Roman"/>
          <w:color w:val="1B1818"/>
          <w:spacing w:val="-32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color w:val="1B1818"/>
          <w:spacing w:val="-9"/>
          <w:w w:val="98"/>
          <w:sz w:val="32"/>
          <w:szCs w:val="32"/>
        </w:rPr>
        <w:t>织实施。</w:t>
      </w:r>
    </w:p>
    <w:p w14:paraId="3D74188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1" w:line="600" w:lineRule="exact"/>
        <w:ind w:left="25" w:right="18" w:firstLine="664"/>
        <w:jc w:val="both"/>
        <w:textAlignment w:val="baseline"/>
        <w:rPr>
          <w:rFonts w:hint="default" w:ascii="Times New Roman" w:hAnsi="Times New Roman" w:eastAsia="方正仿宋_GBK" w:cs="Times New Roman"/>
          <w:color w:val="181212"/>
          <w:spacing w:val="-1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181212"/>
          <w:spacing w:val="-18"/>
          <w:w w:val="98"/>
          <w:sz w:val="32"/>
          <w:szCs w:val="32"/>
        </w:rPr>
        <w:t>三</w:t>
      </w:r>
      <w:r>
        <w:rPr>
          <w:rFonts w:hint="default" w:ascii="Times New Roman" w:hAnsi="Times New Roman" w:eastAsia="方正仿宋_GBK" w:cs="Times New Roman"/>
          <w:color w:val="181212"/>
          <w:spacing w:val="-33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color w:val="181212"/>
          <w:spacing w:val="-18"/>
          <w:w w:val="98"/>
          <w:sz w:val="32"/>
          <w:szCs w:val="32"/>
        </w:rPr>
        <w:t>、原则 同意收回梁河县</w:t>
      </w:r>
      <w:r>
        <w:rPr>
          <w:rFonts w:hint="default" w:ascii="Times New Roman" w:hAnsi="Times New Roman" w:eastAsia="方正仿宋_GBK" w:cs="Times New Roman"/>
          <w:color w:val="181212"/>
          <w:spacing w:val="-23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color w:val="181212"/>
          <w:spacing w:val="-18"/>
          <w:w w:val="98"/>
          <w:sz w:val="32"/>
          <w:szCs w:val="32"/>
        </w:rPr>
        <w:t>乡村庭</w:t>
      </w:r>
      <w:r>
        <w:rPr>
          <w:rFonts w:hint="default" w:ascii="Times New Roman" w:hAnsi="Times New Roman" w:eastAsia="方正仿宋_GBK" w:cs="Times New Roman"/>
          <w:color w:val="181212"/>
          <w:spacing w:val="-44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color w:val="181212"/>
          <w:spacing w:val="-18"/>
          <w:w w:val="98"/>
          <w:sz w:val="32"/>
          <w:szCs w:val="32"/>
        </w:rPr>
        <w:t>院经济试点项目结余资</w:t>
      </w:r>
      <w:r>
        <w:rPr>
          <w:rFonts w:hint="default" w:ascii="Times New Roman" w:hAnsi="Times New Roman" w:eastAsia="方正仿宋_GBK" w:cs="Times New Roman"/>
          <w:color w:val="181212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color w:val="181212"/>
          <w:spacing w:val="-25"/>
          <w:sz w:val="32"/>
          <w:szCs w:val="32"/>
        </w:rPr>
        <w:t>金 50 万元用于梁</w:t>
      </w:r>
      <w:r>
        <w:rPr>
          <w:rFonts w:hint="default" w:ascii="Times New Roman" w:hAnsi="Times New Roman" w:eastAsia="方正仿宋_GBK" w:cs="Times New Roman"/>
          <w:color w:val="181212"/>
          <w:spacing w:val="-33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color w:val="181212"/>
          <w:spacing w:val="-25"/>
          <w:sz w:val="32"/>
          <w:szCs w:val="32"/>
        </w:rPr>
        <w:t>河县</w:t>
      </w:r>
      <w:r>
        <w:rPr>
          <w:rFonts w:hint="default" w:ascii="Times New Roman" w:hAnsi="Times New Roman" w:eastAsia="方正仿宋_GBK" w:cs="Times New Roman"/>
          <w:color w:val="181212"/>
          <w:spacing w:val="-55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color w:val="181212"/>
          <w:spacing w:val="-25"/>
          <w:sz w:val="32"/>
          <w:szCs w:val="32"/>
        </w:rPr>
        <w:t>农村</w:t>
      </w:r>
      <w:r>
        <w:rPr>
          <w:rFonts w:hint="default" w:ascii="Times New Roman" w:hAnsi="Times New Roman" w:eastAsia="方正仿宋_GBK" w:cs="Times New Roman"/>
          <w:color w:val="181212"/>
          <w:spacing w:val="-54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color w:val="181212"/>
          <w:spacing w:val="-25"/>
          <w:sz w:val="32"/>
          <w:szCs w:val="32"/>
        </w:rPr>
        <w:t>人居环</w:t>
      </w:r>
      <w:r>
        <w:rPr>
          <w:rFonts w:hint="default" w:ascii="Times New Roman" w:hAnsi="Times New Roman" w:eastAsia="方正仿宋_GBK" w:cs="Times New Roman"/>
          <w:color w:val="181212"/>
          <w:spacing w:val="-44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color w:val="181212"/>
          <w:spacing w:val="-25"/>
          <w:sz w:val="32"/>
          <w:szCs w:val="32"/>
        </w:rPr>
        <w:t>境综</w:t>
      </w:r>
      <w:r>
        <w:rPr>
          <w:rFonts w:hint="default" w:ascii="Times New Roman" w:hAnsi="Times New Roman" w:eastAsia="方正仿宋_GBK" w:cs="Times New Roman"/>
          <w:color w:val="181212"/>
          <w:spacing w:val="-26"/>
          <w:sz w:val="32"/>
          <w:szCs w:val="32"/>
        </w:rPr>
        <w:t>合</w:t>
      </w:r>
      <w:r>
        <w:rPr>
          <w:rFonts w:hint="default" w:ascii="Times New Roman" w:hAnsi="Times New Roman" w:eastAsia="方正仿宋_GBK" w:cs="Times New Roman"/>
          <w:color w:val="181212"/>
          <w:spacing w:val="-38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color w:val="181212"/>
          <w:spacing w:val="-26"/>
          <w:sz w:val="32"/>
          <w:szCs w:val="32"/>
        </w:rPr>
        <w:t>治理</w:t>
      </w:r>
      <w:r>
        <w:rPr>
          <w:rFonts w:hint="default" w:ascii="Times New Roman" w:hAnsi="Times New Roman" w:eastAsia="方正仿宋_GBK" w:cs="Times New Roman"/>
          <w:color w:val="181212"/>
          <w:spacing w:val="-48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color w:val="181212"/>
          <w:spacing w:val="-26"/>
          <w:sz w:val="32"/>
          <w:szCs w:val="32"/>
        </w:rPr>
        <w:t>建设项 目 ，主</w:t>
      </w:r>
      <w:r>
        <w:rPr>
          <w:rFonts w:hint="default" w:ascii="Times New Roman" w:hAnsi="Times New Roman" w:eastAsia="方正仿宋_GBK" w:cs="Times New Roman"/>
          <w:color w:val="181212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color w:val="181212"/>
          <w:spacing w:val="-9"/>
          <w:w w:val="99"/>
          <w:sz w:val="32"/>
          <w:szCs w:val="32"/>
        </w:rPr>
        <w:t>要用于人居环境改造提升和产业发展相关配套设施建设。项</w:t>
      </w:r>
      <w:r>
        <w:rPr>
          <w:rFonts w:hint="default" w:ascii="Times New Roman" w:hAnsi="Times New Roman" w:eastAsia="方正仿宋_GBK" w:cs="Times New Roman"/>
          <w:color w:val="181212"/>
          <w:spacing w:val="1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color w:val="181212"/>
          <w:spacing w:val="-10"/>
          <w:sz w:val="32"/>
          <w:szCs w:val="32"/>
        </w:rPr>
        <w:t>目由县农业农村局组织实施。</w:t>
      </w:r>
    </w:p>
    <w:p w14:paraId="186CA125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1" w:line="600" w:lineRule="exact"/>
        <w:ind w:left="25" w:right="18" w:firstLine="664"/>
        <w:jc w:val="both"/>
        <w:textAlignment w:val="baseline"/>
        <w:rPr>
          <w:rFonts w:hint="default" w:ascii="Times New Roman" w:hAnsi="Times New Roman" w:eastAsia="方正仿宋_GBK" w:cs="Times New Roman"/>
          <w:color w:val="181212"/>
          <w:spacing w:val="-8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181212"/>
          <w:spacing w:val="-14"/>
          <w:w w:val="96"/>
          <w:sz w:val="32"/>
          <w:szCs w:val="32"/>
        </w:rPr>
        <w:t>县农业农村</w:t>
      </w:r>
      <w:r>
        <w:rPr>
          <w:rFonts w:hint="default" w:ascii="Times New Roman" w:hAnsi="Times New Roman" w:eastAsia="方正仿宋_GBK" w:cs="Times New Roman"/>
          <w:color w:val="181212"/>
          <w:spacing w:val="-38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color w:val="181212"/>
          <w:spacing w:val="-14"/>
          <w:w w:val="96"/>
          <w:sz w:val="32"/>
          <w:szCs w:val="32"/>
        </w:rPr>
        <w:t>局及有关行业主管部门要切实履行行业</w:t>
      </w:r>
      <w:r>
        <w:rPr>
          <w:rFonts w:hint="default" w:ascii="Times New Roman" w:hAnsi="Times New Roman" w:eastAsia="方正仿宋_GBK" w:cs="Times New Roman"/>
          <w:color w:val="181212"/>
          <w:sz w:val="32"/>
          <w:szCs w:val="32"/>
        </w:rPr>
        <w:t xml:space="preserve">  </w:t>
      </w:r>
      <w:r>
        <w:rPr>
          <w:rFonts w:hint="default" w:ascii="Times New Roman" w:hAnsi="Times New Roman" w:eastAsia="方正仿宋_GBK" w:cs="Times New Roman"/>
          <w:color w:val="181212"/>
          <w:spacing w:val="-18"/>
          <w:w w:val="96"/>
          <w:sz w:val="32"/>
          <w:szCs w:val="32"/>
        </w:rPr>
        <w:t>主管、监管职能职责，加强项 目实施单位业务服务指导工作。</w:t>
      </w:r>
      <w:r>
        <w:rPr>
          <w:rFonts w:hint="default" w:ascii="Times New Roman" w:hAnsi="Times New Roman" w:eastAsia="方正仿宋_GBK" w:cs="Times New Roman"/>
          <w:color w:val="181212"/>
          <w:spacing w:val="25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color w:val="181212"/>
          <w:spacing w:val="-14"/>
          <w:w w:val="97"/>
          <w:sz w:val="32"/>
          <w:szCs w:val="32"/>
        </w:rPr>
        <w:t>县财政局要严格按照衔接资金项目管理有关办法，做好资金</w:t>
      </w:r>
      <w:r>
        <w:rPr>
          <w:rFonts w:hint="default" w:ascii="Times New Roman" w:hAnsi="Times New Roman" w:eastAsia="方正仿宋_GBK" w:cs="Times New Roman"/>
          <w:color w:val="181212"/>
          <w:spacing w:val="28"/>
          <w:sz w:val="32"/>
          <w:szCs w:val="32"/>
        </w:rPr>
        <w:t xml:space="preserve">  </w:t>
      </w:r>
      <w:r>
        <w:rPr>
          <w:rFonts w:hint="default" w:ascii="Times New Roman" w:hAnsi="Times New Roman" w:eastAsia="方正仿宋_GBK" w:cs="Times New Roman"/>
          <w:color w:val="181212"/>
          <w:spacing w:val="-23"/>
          <w:w w:val="98"/>
          <w:sz w:val="32"/>
          <w:szCs w:val="32"/>
        </w:rPr>
        <w:t>使用和项 目管理服务指导工作，确保资金使用到位</w:t>
      </w:r>
      <w:r>
        <w:rPr>
          <w:rFonts w:hint="default" w:ascii="Times New Roman" w:hAnsi="Times New Roman" w:eastAsia="方正仿宋_GBK" w:cs="Times New Roman"/>
          <w:color w:val="181212"/>
          <w:spacing w:val="-42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color w:val="181212"/>
          <w:spacing w:val="-23"/>
          <w:w w:val="98"/>
          <w:sz w:val="32"/>
          <w:szCs w:val="32"/>
        </w:rPr>
        <w:t>、项 目管</w:t>
      </w:r>
      <w:r>
        <w:rPr>
          <w:rFonts w:hint="default" w:ascii="Times New Roman" w:hAnsi="Times New Roman" w:eastAsia="方正仿宋_GBK" w:cs="Times New Roman"/>
          <w:color w:val="181212"/>
          <w:sz w:val="32"/>
          <w:szCs w:val="32"/>
        </w:rPr>
        <w:t xml:space="preserve">  </w:t>
      </w:r>
      <w:r>
        <w:rPr>
          <w:rFonts w:hint="default" w:ascii="Times New Roman" w:hAnsi="Times New Roman" w:eastAsia="方正仿宋_GBK" w:cs="Times New Roman"/>
          <w:color w:val="181212"/>
          <w:spacing w:val="-8"/>
          <w:sz w:val="32"/>
          <w:szCs w:val="32"/>
        </w:rPr>
        <w:t>理到位。</w:t>
      </w:r>
    </w:p>
    <w:p w14:paraId="3190B7A2">
      <w:pPr>
        <w:pStyle w:val="2"/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1" w:line="600" w:lineRule="exact"/>
        <w:ind w:right="18" w:rightChars="0" w:firstLine="544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181212"/>
          <w:spacing w:val="-19"/>
          <w:w w:val="97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方正仿宋_GBK" w:cs="Times New Roman"/>
          <w:color w:val="181212"/>
          <w:spacing w:val="-19"/>
          <w:w w:val="97"/>
          <w:sz w:val="32"/>
          <w:szCs w:val="32"/>
        </w:rPr>
        <w:t>、县</w:t>
      </w:r>
      <w:r>
        <w:rPr>
          <w:rFonts w:hint="default" w:ascii="Times New Roman" w:hAnsi="Times New Roman" w:eastAsia="方正仿宋_GBK" w:cs="Times New Roman"/>
          <w:color w:val="181212"/>
          <w:spacing w:val="-47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color w:val="181212"/>
          <w:spacing w:val="-19"/>
          <w:w w:val="97"/>
          <w:sz w:val="32"/>
          <w:szCs w:val="32"/>
        </w:rPr>
        <w:t>工业和商务科技局要切实提高资金项 目使效</w:t>
      </w:r>
      <w:r>
        <w:rPr>
          <w:rFonts w:hint="default" w:ascii="Times New Roman" w:hAnsi="Times New Roman" w:eastAsia="方正仿宋_GBK" w:cs="Times New Roman"/>
          <w:color w:val="181212"/>
          <w:spacing w:val="-19"/>
          <w:w w:val="97"/>
          <w:sz w:val="32"/>
          <w:szCs w:val="32"/>
          <w:lang w:eastAsia="zh-CN"/>
        </w:rPr>
        <w:t>效益</w:t>
      </w:r>
      <w:r>
        <w:rPr>
          <w:rFonts w:hint="default" w:ascii="Times New Roman" w:hAnsi="Times New Roman" w:eastAsia="方正仿宋_GBK" w:cs="Times New Roman"/>
          <w:color w:val="181212"/>
          <w:spacing w:val="-19"/>
          <w:w w:val="97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color w:val="181212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color w:val="181212"/>
          <w:spacing w:val="-26"/>
          <w:w w:val="99"/>
          <w:sz w:val="32"/>
          <w:szCs w:val="32"/>
        </w:rPr>
        <w:t>承担绩效主体责任，科学合理地设定、编</w:t>
      </w:r>
      <w:r>
        <w:rPr>
          <w:rFonts w:hint="default" w:ascii="Times New Roman" w:hAnsi="Times New Roman" w:eastAsia="方正仿宋_GBK" w:cs="Times New Roman"/>
          <w:color w:val="181212"/>
          <w:spacing w:val="-1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color w:val="181212"/>
          <w:spacing w:val="-26"/>
          <w:w w:val="99"/>
          <w:sz w:val="32"/>
          <w:szCs w:val="32"/>
        </w:rPr>
        <w:t>制项 目绩效 目标，</w:t>
      </w:r>
      <w:r>
        <w:rPr>
          <w:rFonts w:hint="default" w:ascii="Times New Roman" w:hAnsi="Times New Roman" w:eastAsia="方正仿宋_GBK" w:cs="Times New Roman"/>
          <w:color w:val="181212"/>
          <w:spacing w:val="-21"/>
          <w:w w:val="98"/>
          <w:sz w:val="32"/>
          <w:szCs w:val="32"/>
        </w:rPr>
        <w:t>细化绩效指标，按</w:t>
      </w:r>
      <w:r>
        <w:rPr>
          <w:rFonts w:hint="default" w:ascii="Times New Roman" w:hAnsi="Times New Roman" w:eastAsia="方正仿宋_GBK" w:cs="Times New Roman"/>
          <w:color w:val="181212"/>
          <w:spacing w:val="-3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color w:val="181212"/>
          <w:spacing w:val="-21"/>
          <w:w w:val="98"/>
          <w:sz w:val="32"/>
          <w:szCs w:val="32"/>
        </w:rPr>
        <w:t>质按量完成项 目建设。</w:t>
      </w:r>
    </w:p>
    <w:p w14:paraId="072368B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69140E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772D06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5440" w:firstLineChars="1700"/>
        <w:textAlignment w:val="baseline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梁河县人民政府</w:t>
      </w:r>
    </w:p>
    <w:p w14:paraId="1CFB08D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5" w:line="600" w:lineRule="exact"/>
        <w:ind w:firstLine="5240" w:firstLineChars="2000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10000"/>
          <w:spacing w:val="-29"/>
          <w:sz w:val="32"/>
          <w:szCs w:val="32"/>
        </w:rPr>
        <w:t>2024 年</w:t>
      </w:r>
      <w:r>
        <w:rPr>
          <w:rFonts w:hint="default" w:ascii="Times New Roman" w:hAnsi="Times New Roman" w:eastAsia="方正仿宋_GBK" w:cs="Times New Roman"/>
          <w:color w:val="010000"/>
          <w:spacing w:val="2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color w:val="010000"/>
          <w:spacing w:val="-29"/>
          <w:sz w:val="32"/>
          <w:szCs w:val="32"/>
        </w:rPr>
        <w:t>10</w:t>
      </w:r>
      <w:r>
        <w:rPr>
          <w:rFonts w:hint="default" w:ascii="Times New Roman" w:hAnsi="Times New Roman" w:eastAsia="方正仿宋_GBK" w:cs="Times New Roman"/>
          <w:color w:val="010000"/>
          <w:spacing w:val="8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color w:val="010000"/>
          <w:spacing w:val="-29"/>
          <w:sz w:val="32"/>
          <w:szCs w:val="32"/>
        </w:rPr>
        <w:t>日</w:t>
      </w:r>
      <w:r>
        <w:rPr>
          <w:rFonts w:hint="default" w:ascii="Times New Roman" w:hAnsi="Times New Roman" w:eastAsia="方正仿宋_GBK" w:cs="Times New Roman"/>
          <w:color w:val="010000"/>
          <w:spacing w:val="76"/>
          <w:w w:val="101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color w:val="010000"/>
          <w:spacing w:val="-29"/>
          <w:sz w:val="32"/>
          <w:szCs w:val="32"/>
        </w:rPr>
        <w:t>12</w:t>
      </w:r>
      <w:r>
        <w:rPr>
          <w:rFonts w:hint="default" w:ascii="Times New Roman" w:hAnsi="Times New Roman" w:eastAsia="方正仿宋_GBK" w:cs="Times New Roman"/>
          <w:color w:val="010000"/>
          <w:spacing w:val="84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color w:val="010000"/>
          <w:spacing w:val="-29"/>
          <w:position w:val="2"/>
          <w:sz w:val="32"/>
          <w:szCs w:val="32"/>
        </w:rPr>
        <w:t>日</w:t>
      </w:r>
    </w:p>
    <w:p w14:paraId="31A7BC0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ascii="Arial"/>
          <w:sz w:val="21"/>
        </w:rPr>
      </w:pPr>
    </w:p>
    <w:p w14:paraId="4C41C23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ascii="Arial"/>
          <w:sz w:val="21"/>
        </w:rPr>
      </w:pPr>
    </w:p>
    <w:p w14:paraId="393F1F8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ascii="Arial"/>
          <w:sz w:val="21"/>
        </w:rPr>
      </w:pPr>
    </w:p>
    <w:p w14:paraId="6C96502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ascii="Arial"/>
          <w:sz w:val="21"/>
        </w:rPr>
      </w:pPr>
    </w:p>
    <w:p w14:paraId="0F92561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ascii="Arial"/>
          <w:sz w:val="21"/>
        </w:rPr>
      </w:pPr>
    </w:p>
    <w:p w14:paraId="6FCDC93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ascii="Arial"/>
          <w:sz w:val="21"/>
        </w:rPr>
      </w:pPr>
    </w:p>
    <w:p w14:paraId="31ACD2B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ascii="Arial"/>
          <w:sz w:val="21"/>
        </w:rPr>
      </w:pPr>
    </w:p>
    <w:p w14:paraId="1DFB29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ascii="Arial"/>
          <w:sz w:val="21"/>
        </w:rPr>
      </w:pPr>
    </w:p>
    <w:p w14:paraId="463D22C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ascii="Arial"/>
          <w:sz w:val="21"/>
        </w:rPr>
      </w:pPr>
    </w:p>
    <w:p w14:paraId="30BC24F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ascii="Arial"/>
          <w:sz w:val="21"/>
        </w:rPr>
      </w:pPr>
    </w:p>
    <w:sectPr>
      <w:headerReference r:id="rId5" w:type="default"/>
      <w:footerReference r:id="rId6" w:type="default"/>
      <w:pgSz w:w="11895" w:h="16830"/>
      <w:pgMar w:top="1440" w:right="1800" w:bottom="1440" w:left="1800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思源黑体 CN Bold">
    <w:panose1 w:val="020B0800000000000000"/>
    <w:charset w:val="86"/>
    <w:family w:val="auto"/>
    <w:pitch w:val="default"/>
    <w:sig w:usb0="20000003" w:usb1="2ADF3C10" w:usb2="00000016" w:usb3="00000000" w:csb0="60060107" w:csb1="00000000"/>
  </w:font>
  <w:font w:name="方正卡通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B52863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D1C145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57D1C145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D272CD">
    <w:pPr>
      <w:spacing w:line="14" w:lineRule="auto"/>
      <w:rPr>
        <w:rFonts w:ascii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E88E19"/>
    <w:multiLevelType w:val="singleLevel"/>
    <w:tmpl w:val="CAE88E19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TEzNjI3ODBlYTY1Y2M4M2U2YTM5ODhkNGQ0MThhMTAifQ=="/>
  </w:docVars>
  <w:rsids>
    <w:rsidRoot w:val="00000000"/>
    <w:rsid w:val="14D21E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3"/>
      <w:szCs w:val="33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534</Words>
  <Characters>566</Characters>
  <TotalTime>8</TotalTime>
  <ScaleCrop>false</ScaleCrop>
  <LinksUpToDate>false</LinksUpToDate>
  <CharactersWithSpaces>696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2024-11-25T16:31:00Z</dcterms:created>
  <dc:creator>Administrator</dc:creator>
  <cp:lastModifiedBy>罗红东</cp:lastModifiedBy>
  <dcterms:modified xsi:type="dcterms:W3CDTF">2024-12-04T08:41:57Z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2024-12-04T16:33:32Z</vt:filetime>
  </property>
  <property fmtid="{D5CDD505-2E9C-101B-9397-08002B2CF9AE}" pid="4" name="KSOProductBuildVer">
    <vt:lpwstr>2052-12.1.0.18276</vt:lpwstr>
  </property>
  <property fmtid="{D5CDD505-2E9C-101B-9397-08002B2CF9AE}" pid="5" name="ICV">
    <vt:lpwstr>28B2470EB2294028AC998C64D9AA2681_12</vt:lpwstr>
  </property>
</Properties>
</file>