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Times New Roman" w:hAnsi="Times New Roman" w:eastAsia="仿宋_GB2312"/>
          <w:sz w:val="32"/>
          <w:szCs w:val="32"/>
        </w:rPr>
      </w:pPr>
      <w:r>
        <w:rPr>
          <w:rFonts w:ascii="Times New Roman" w:hAnsi="Times New Roman" w:eastAsia="仿宋_GB2312"/>
          <w:sz w:val="32"/>
          <w:szCs w:val="32"/>
        </w:rPr>
        <w:t>梁政复〔20</w:t>
      </w:r>
      <w:r>
        <w:rPr>
          <w:rFonts w:hint="eastAsia" w:ascii="Times New Roman" w:hAnsi="Times New Roman" w:eastAsia="仿宋_GB2312"/>
          <w:sz w:val="32"/>
          <w:szCs w:val="32"/>
        </w:rPr>
        <w:t>21</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192</w:t>
      </w:r>
      <w:r>
        <w:rPr>
          <w:rFonts w:ascii="Times New Roman" w:hAnsi="Times New Roman" w:eastAsia="仿宋_GB2312"/>
          <w:sz w:val="32"/>
          <w:szCs w:val="32"/>
        </w:rPr>
        <w:t>号</w:t>
      </w:r>
    </w:p>
    <w:p>
      <w:pPr>
        <w:spacing w:line="600" w:lineRule="exact"/>
        <w:ind w:right="13" w:rightChars="6"/>
        <w:jc w:val="center"/>
        <w:rPr>
          <w:rFonts w:eastAsia="仿宋_GB2312"/>
          <w:sz w:val="44"/>
          <w:szCs w:val="44"/>
        </w:rPr>
      </w:pPr>
    </w:p>
    <w:p>
      <w:pPr>
        <w:spacing w:line="600" w:lineRule="exact"/>
        <w:jc w:val="center"/>
        <w:rPr>
          <w:rFonts w:hint="eastAsia" w:ascii="方正小标宋_GBK" w:eastAsia="方正小标宋_GBK"/>
          <w:sz w:val="44"/>
          <w:szCs w:val="44"/>
        </w:rPr>
      </w:pPr>
    </w:p>
    <w:p>
      <w:pPr>
        <w:tabs>
          <w:tab w:val="left" w:pos="8931"/>
        </w:tabs>
        <w:spacing w:line="600" w:lineRule="exact"/>
        <w:ind w:right="143" w:rightChars="68"/>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梁河县人民政府关于</w:t>
      </w:r>
      <w:r>
        <w:rPr>
          <w:rFonts w:ascii="方正小标宋_GBK" w:hAnsi="方正小标宋_GBK" w:eastAsia="方正小标宋_GBK" w:cs="方正小标宋_GBK"/>
          <w:sz w:val="44"/>
          <w:szCs w:val="44"/>
        </w:rPr>
        <w:t>项目</w:t>
      </w:r>
      <w:r>
        <w:rPr>
          <w:rFonts w:hint="eastAsia" w:ascii="方正小标宋_GBK" w:hAnsi="方正小标宋_GBK" w:eastAsia="方正小标宋_GBK" w:cs="方正小标宋_GBK"/>
          <w:sz w:val="44"/>
          <w:szCs w:val="44"/>
        </w:rPr>
        <w:t>及项目</w:t>
      </w:r>
      <w:r>
        <w:rPr>
          <w:rFonts w:ascii="方正小标宋_GBK" w:hAnsi="方正小标宋_GBK" w:eastAsia="方正小标宋_GBK" w:cs="方正小标宋_GBK"/>
          <w:sz w:val="44"/>
          <w:szCs w:val="44"/>
        </w:rPr>
        <w:t>资金</w:t>
      </w:r>
    </w:p>
    <w:p>
      <w:pPr>
        <w:spacing w:line="560" w:lineRule="exact"/>
        <w:jc w:val="center"/>
        <w:rPr>
          <w:rFonts w:hint="eastAsia"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变更情况</w:t>
      </w:r>
      <w:r>
        <w:rPr>
          <w:rFonts w:hint="eastAsia" w:ascii="方正小标宋_GBK" w:hAnsi="方正小标宋_GBK" w:eastAsia="方正小标宋_GBK" w:cs="方正小标宋_GBK"/>
          <w:sz w:val="44"/>
          <w:szCs w:val="44"/>
        </w:rPr>
        <w:t>的批复</w:t>
      </w:r>
    </w:p>
    <w:p>
      <w:pPr>
        <w:spacing w:line="600" w:lineRule="exact"/>
        <w:jc w:val="left"/>
        <w:rPr>
          <w:rFonts w:ascii="Times New Roman" w:hAnsi="Times New Roman" w:eastAsia="仿宋_GB2312"/>
          <w:sz w:val="32"/>
        </w:rPr>
      </w:pPr>
    </w:p>
    <w:p>
      <w:pPr>
        <w:spacing w:line="600" w:lineRule="exact"/>
        <w:rPr>
          <w:rFonts w:ascii="Times New Roman" w:hAnsi="Times New Roman" w:eastAsia="方正仿宋_GBK"/>
          <w:sz w:val="32"/>
          <w:szCs w:val="32"/>
        </w:rPr>
      </w:pPr>
      <w:r>
        <w:rPr>
          <w:rFonts w:ascii="Times New Roman" w:hAnsi="Times New Roman" w:eastAsia="方正仿宋_GBK"/>
          <w:sz w:val="32"/>
          <w:szCs w:val="32"/>
        </w:rPr>
        <w:t>县</w:t>
      </w:r>
      <w:r>
        <w:rPr>
          <w:rFonts w:hint="eastAsia" w:ascii="Times New Roman" w:hAnsi="Times New Roman" w:eastAsia="方正仿宋_GBK"/>
          <w:sz w:val="32"/>
          <w:szCs w:val="32"/>
        </w:rPr>
        <w:t>农业农村局</w:t>
      </w:r>
      <w:r>
        <w:rPr>
          <w:rFonts w:ascii="Times New Roman" w:hAnsi="Times New Roman" w:eastAsia="方正仿宋_GBK"/>
          <w:sz w:val="32"/>
          <w:szCs w:val="32"/>
        </w:rPr>
        <w:t>：</w:t>
      </w:r>
    </w:p>
    <w:p>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rPr>
        <w:t>梁河县农业农村局</w:t>
      </w:r>
      <w:r>
        <w:rPr>
          <w:rFonts w:ascii="Times New Roman" w:hAnsi="Times New Roman" w:eastAsia="方正仿宋_GBK"/>
          <w:sz w:val="32"/>
          <w:szCs w:val="32"/>
        </w:rPr>
        <w:t>关于项目</w:t>
      </w:r>
      <w:r>
        <w:rPr>
          <w:rFonts w:hint="eastAsia" w:ascii="Times New Roman" w:hAnsi="Times New Roman" w:eastAsia="方正仿宋_GBK"/>
          <w:sz w:val="32"/>
          <w:szCs w:val="32"/>
        </w:rPr>
        <w:t>及项目</w:t>
      </w:r>
      <w:r>
        <w:rPr>
          <w:rFonts w:ascii="Times New Roman" w:hAnsi="Times New Roman" w:eastAsia="方正仿宋_GBK"/>
          <w:sz w:val="32"/>
          <w:szCs w:val="32"/>
        </w:rPr>
        <w:t>资金变更情况</w:t>
      </w:r>
      <w:r>
        <w:rPr>
          <w:rFonts w:hint="eastAsia" w:ascii="Times New Roman" w:hAnsi="Times New Roman" w:eastAsia="方正仿宋_GBK"/>
          <w:sz w:val="32"/>
          <w:szCs w:val="32"/>
        </w:rPr>
        <w:t>的请示</w:t>
      </w:r>
      <w:r>
        <w:rPr>
          <w:rFonts w:ascii="Times New Roman" w:hAnsi="Times New Roman" w:eastAsia="方正仿宋_GBK"/>
          <w:sz w:val="32"/>
          <w:szCs w:val="32"/>
        </w:rPr>
        <w:t>（</w:t>
      </w:r>
      <w:r>
        <w:rPr>
          <w:rFonts w:eastAsia="方正仿宋_GBK"/>
          <w:sz w:val="32"/>
          <w:szCs w:val="32"/>
        </w:rPr>
        <w:t>梁农请〔20</w:t>
      </w:r>
      <w:r>
        <w:rPr>
          <w:rFonts w:hint="eastAsia" w:eastAsia="方正仿宋_GBK"/>
          <w:sz w:val="32"/>
          <w:szCs w:val="32"/>
        </w:rPr>
        <w:t>21</w:t>
      </w:r>
      <w:r>
        <w:rPr>
          <w:rFonts w:eastAsia="方正仿宋_GBK"/>
          <w:sz w:val="32"/>
          <w:szCs w:val="32"/>
        </w:rPr>
        <w:t>〕</w:t>
      </w:r>
      <w:r>
        <w:rPr>
          <w:rFonts w:hint="eastAsia" w:eastAsia="方正仿宋_GBK"/>
          <w:sz w:val="32"/>
          <w:szCs w:val="32"/>
        </w:rPr>
        <w:t>61</w:t>
      </w:r>
      <w:r>
        <w:rPr>
          <w:rFonts w:eastAsia="方正仿宋_GBK"/>
          <w:sz w:val="32"/>
          <w:szCs w:val="32"/>
        </w:rPr>
        <w:t>号</w:t>
      </w:r>
      <w:r>
        <w:rPr>
          <w:rFonts w:ascii="Times New Roman" w:hAnsi="Times New Roman" w:eastAsia="方正仿宋_GBK"/>
          <w:sz w:val="32"/>
          <w:szCs w:val="32"/>
        </w:rPr>
        <w:t>）收悉。经</w:t>
      </w:r>
      <w:r>
        <w:rPr>
          <w:rFonts w:hint="eastAsia" w:ascii="Times New Roman" w:hAnsi="Times New Roman" w:eastAsia="方正仿宋_GBK"/>
          <w:sz w:val="32"/>
          <w:szCs w:val="32"/>
        </w:rPr>
        <w:t>2021年</w:t>
      </w:r>
      <w:r>
        <w:rPr>
          <w:rFonts w:ascii="Times New Roman" w:hAnsi="Times New Roman" w:eastAsia="方正仿宋_GBK"/>
          <w:sz w:val="32"/>
          <w:szCs w:val="32"/>
        </w:rPr>
        <w:t>8</w:t>
      </w:r>
      <w:r>
        <w:rPr>
          <w:rFonts w:hint="eastAsia" w:ascii="Times New Roman" w:hAnsi="Times New Roman" w:eastAsia="方正仿宋_GBK"/>
          <w:sz w:val="32"/>
          <w:szCs w:val="32"/>
        </w:rPr>
        <w:t>月</w:t>
      </w:r>
      <w:r>
        <w:rPr>
          <w:rFonts w:ascii="Times New Roman" w:hAnsi="Times New Roman" w:eastAsia="方正仿宋_GBK"/>
          <w:sz w:val="32"/>
          <w:szCs w:val="32"/>
        </w:rPr>
        <w:t>20</w:t>
      </w:r>
      <w:r>
        <w:rPr>
          <w:rFonts w:hint="eastAsia" w:ascii="Times New Roman" w:hAnsi="Times New Roman" w:eastAsia="方正仿宋_GBK"/>
          <w:sz w:val="32"/>
          <w:szCs w:val="32"/>
        </w:rPr>
        <w:t>日梁河县委、县政府专题会议</w:t>
      </w:r>
      <w:r>
        <w:rPr>
          <w:rFonts w:ascii="Times New Roman" w:hAnsi="Times New Roman" w:eastAsia="方正仿宋_GBK"/>
          <w:sz w:val="32"/>
          <w:szCs w:val="32"/>
        </w:rPr>
        <w:t>研究，现批复如下：</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一、原则同意该请示；</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二、同意</w:t>
      </w:r>
      <w:r>
        <w:rPr>
          <w:rFonts w:ascii="Times New Roman" w:hAnsi="Times New Roman" w:eastAsia="方正仿宋_GBK"/>
          <w:sz w:val="32"/>
          <w:szCs w:val="32"/>
        </w:rPr>
        <w:t>梁河县25万头生猪养殖</w:t>
      </w:r>
      <w:r>
        <w:rPr>
          <w:rFonts w:ascii="Times New Roman" w:hAnsi="Times New Roman" w:eastAsia="方正仿宋_GBK"/>
          <w:sz w:val="32"/>
          <w:szCs w:val="32"/>
        </w:rPr>
        <w:pict>
          <v:rect id="KGD_Gobal1" o:spid="_x0000_s1027" o:spt="1" alt="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" style="position:absolute;left:0pt;margin-left:-86.55pt;margin-top:-94.9pt;height:5pt;width:5pt;visibility:hidden;z-index:251660288;mso-width-relative:page;mso-height-relative:page;" fillcolor="#FFFFFF" filled="t" stroked="t" coordsize="21600,21600">
            <v:path/>
            <v:fill on="t" color2="#FFFFFF" focussize="0,0"/>
            <v:stroke joinstyle="miter"/>
            <v:imagedata o:title=""/>
            <o:lock v:ext="edit" aspectratio="f"/>
          </v:rect>
        </w:pict>
      </w:r>
      <w:r>
        <w:rPr>
          <w:rFonts w:ascii="Times New Roman" w:hAnsi="Times New Roman" w:eastAsia="方正仿宋_GBK"/>
          <w:sz w:val="32"/>
          <w:szCs w:val="32"/>
        </w:rPr>
        <w:t>循环农业生态园</w:t>
      </w:r>
      <w:r>
        <w:rPr>
          <w:rFonts w:hint="eastAsia" w:ascii="Times New Roman" w:hAnsi="Times New Roman" w:eastAsia="方正仿宋_GBK"/>
          <w:sz w:val="32"/>
          <w:szCs w:val="32"/>
        </w:rPr>
        <w:t>、</w:t>
      </w:r>
      <w:r>
        <w:rPr>
          <w:rFonts w:ascii="Times New Roman" w:hAnsi="Times New Roman" w:eastAsia="方正仿宋_GBK"/>
          <w:sz w:val="32"/>
          <w:szCs w:val="32"/>
        </w:rPr>
        <w:t>梁河县河西乡莲花山千亩茶园基地建设和玫瑰花及玫瑰花露仓储冷链物流设施建设</w:t>
      </w:r>
      <w:r>
        <w:rPr>
          <w:rFonts w:hint="eastAsia" w:ascii="Times New Roman" w:hAnsi="Times New Roman" w:eastAsia="方正仿宋_GBK"/>
          <w:sz w:val="32"/>
          <w:szCs w:val="32"/>
        </w:rPr>
        <w:t>三个</w:t>
      </w:r>
      <w:r>
        <w:rPr>
          <w:rFonts w:ascii="Times New Roman" w:hAnsi="Times New Roman" w:eastAsia="方正仿宋_GBK"/>
          <w:sz w:val="32"/>
          <w:szCs w:val="32"/>
        </w:rPr>
        <w:t>项目变更实施。</w:t>
      </w:r>
    </w:p>
    <w:p>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三、同意对已下达三个项目3175万元资金变更使用建议。</w:t>
      </w:r>
    </w:p>
    <w:p>
      <w:pPr>
        <w:spacing w:line="600" w:lineRule="exact"/>
        <w:ind w:firstLine="640" w:firstLineChars="200"/>
        <w:rPr>
          <w:rFonts w:ascii="Times New Roman" w:hAnsi="Times New Roman" w:eastAsia="方正仿宋_GBK"/>
          <w:sz w:val="32"/>
          <w:szCs w:val="32"/>
        </w:rPr>
      </w:pPr>
      <w:r>
        <w:rPr>
          <w:sz w:val="32"/>
        </w:rPr>
        <w:pict>
          <v:rect id="KGD_6135878E$01$29$00023" o:spid="_x0000_s1028" o:spt="1" alt="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" style="position:absolute;left:0pt;margin-left:-83.7pt;margin-top:-83.5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6135878E$01$29$00022" o:spid="_x0000_s1029"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M8JVAIADf6NgS8LE0OiwAyxHVFwfDbqDtc+3IK8tVrQEO26uOkExqsLJfAbI6gZ8/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pyZMCz/r5SPDKtYPfaVVGcNvnCF" style="position:absolute;left:0pt;margin-left:-83.7pt;margin-top:-83.5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6135878E$01$29$00021" o:spid="_x0000_s1030" o:spt="1" alt="nwkOiId/bBbOAe61rgYT4vXM3UaFFF0tl2W9B2ekj1Z7kYnHXrUHbs1gN35c90qvN3wtjN7+I8+iNI1i9V5ZvgvKMIhejklKEg974PIpJ9t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CNORWrD6+RUEt6rPuR89zzRH0NrlYps37aS+0coHI315pAlAKiB1lWG6Mo5aa7y4nQSloibtN4Axq3shFJyOyzQmpsVEK2tpTZa8CyFqJPWsPYNUedK4yF9CxtcJymJHPkl8ZCJtaqYRPo5scK0HHDviGxsnHNwNtXLh1cc+uHR4zrhusJiII/OwA5Dc/KNeppbkua3FwxHymedK4ZdzK+36CXNN4NJkWXkCXA3BB22MioEOxSoBlMyIlyVxej7J/f/w6NUYT1d2mVljpqHLQlyHtDhkRZc5Q66JwJRETyO0JsIhBtroC4gcboilMdXAdN8PH/tFucKxV+bGyRlhzhpC7ReCReudJYQ1V0VC9KMd4g5Mtm7OFAnyLhZ2bPTT2/Z75a+tJAUPX0gclCGTagq3M3q+qzI+1vPyOi4KNiSAtCH+kFQA/V9B2PqUnoofp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3.7pt;margin-top:-83.5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10" o:spid="_x0000_s1031" o:spt="1" alt="D4ybQ8Qc4ni9HM7n5TqqNxWm/4Gc5Do1/qmeKv0mXszxvzB7dR+LtylmCBlWEF5H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MRuFsdaWs5lMnX8Bfo2tnd9qtMgXvcoT8VF9tkIrX7o=" style="position:absolute;left:0pt;margin-left:-83.7pt;margin-top:-83.5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9" o:spid="_x0000_s1032" o:spt="1" alt="UiX4yp0xxnlSzzt+s+QMQSL9fB5R1uZDhjRUoVW0UMsDfXJQCJP8/Xe9wrKtVve3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 style="position:absolute;left:0pt;margin-left:-83.7pt;margin-top:-83.5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8" o:spid="_x0000_s1033" o:spt="1" alt="Z5zq87gLyNbPOZ7ZaLMb1K2FB9PA2MYYWVIxz9v3zf//5/DbdS2Shi9hfUrbsWO+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 style="position:absolute;left:0pt;margin-left:-83.7pt;margin-top:-83.5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7" o:spid="_x0000_s1034" o:spt="1" alt="KZno7v7gkMyTFYKY2oLd8d8uDAHIADeTdYXRSd4aKxRF8UxsQ/FH0TK6h3oXx7Wf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 style="position:absolute;left:0pt;margin-left:-83.7pt;margin-top:-83.5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6" o:spid="_x0000_s1035" o:spt="1" alt="3o0O9zxUFfxuEAB5mG7CQZDpEcwgl2mM9R+dRUA3sZQsL6mZMQ4Ki+4Y/tLkk2uR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 style="position:absolute;left:0pt;margin-left:-83.7pt;margin-top:-83.5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5" o:spid="_x0000_s1036" o:spt="1" alt="r7O+iCzagEaJZwJBpaZaqA4e9awR/qrAOTwZ1XBrJYcKXBrvYzQBOy6cX+C5iS78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 style="position:absolute;left:0pt;margin-left:-83.7pt;margin-top:-83.5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4" o:spid="_x0000_s1037" o:spt="1" alt="njairWYo7LNyngnINRAlnd6nCqw/oQWE1luHxN0y3oRc/CIPxguOP4sqe/PEhXMB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 style="position:absolute;left:0pt;margin-left:-83.7pt;margin-top:-83.55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3" o:spid="_x0000_s1038" o:spt="1" alt="50Kky2FsV+7RxrKcounOcIEbaW2dWb89EstHrroRjzq7Udkx7Bhsnn+IE+HZH4PE/+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 style="position:absolute;left:0pt;margin-left:-83.7pt;margin-top:-83.55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2" o:spid="_x0000_s1039" o:spt="1" alt="/6MB7yCXmo8G1vPx5QcBjWhlFam1jwekf32J3LaxNhz52zKSU9TlC6mLcpGUqcNW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 style="position:absolute;left:0pt;margin-left:-83.7pt;margin-top:-83.55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1" o:spid="_x0000_s1040" o:spt="1" alt="BuyI+xt4f95dHo2C14d2KxLj/n0vX998JNphUKmrS7sPQTSnRWlcgAGGZbwdPqJYRnQEpVWG6tw8XbGRcFF+BkcAjIs5NxFBWa29fdWBRXBqQogfgz8NqNkfUC+bGkrWqA79UpROsS9ksdP3XvxXCoOGy+MRuQdxUlJX3+P+wW9Yq4eubuZs9HoHOlVkNKzdiOko0qQzsWkBLMDQc7+WP4U7+qjQbt2u4tmsN4zbUl3Rsz2Cx7I0aYijYQIJZ/ez8Nvdj8rkJO1IlQBCYTIileSXxkIm1qphE+jmxwrQccO+IbGycc3A21cuHVxz64dHjOuG6wmIgj87ADkNz8o16mluS5rcXDEfKZ50rhl3Mr69bTZxfARJk738MWgCLaX7bQdAoiMMNPljA04mnk7KCbkSxCebA/r6heTcWLoRYtNFcwVGfXo0B3XsNmjV0h1h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 style="position:absolute;left:0pt;margin-left:-83.7pt;margin-top:-83.55pt;height:5pt;width:5pt;visibility:hidden;z-index:251661312;mso-width-relative:page;mso-height-relative:page;" fillcolor="#FFFFFF" filled="t" stroked="t" coordsize="21600,21600">
            <v:path/>
            <v:fill on="t" focussize="0,0"/>
            <v:stroke/>
            <v:imagedata o:title=""/>
            <o:lock v:ext="edit" aspectratio="f"/>
          </v:rect>
        </w:pict>
      </w:r>
      <w:r>
        <w:rPr>
          <w:rFonts w:hint="eastAsia" w:ascii="Times New Roman" w:hAnsi="Times New Roman" w:eastAsia="方正仿宋_GBK"/>
          <w:sz w:val="32"/>
          <w:szCs w:val="32"/>
        </w:rPr>
        <w:t>四、请县农业农村局会同有关部门按照相关法律法规认真及时组织实施。</w:t>
      </w:r>
    </w:p>
    <w:p>
      <w:pPr>
        <w:spacing w:line="590" w:lineRule="exact"/>
        <w:rPr>
          <w:rFonts w:hint="eastAsia" w:ascii="Times New Roman" w:hAnsi="Times New Roman" w:eastAsia="方正仿宋_GBK"/>
          <w:sz w:val="32"/>
          <w:szCs w:val="32"/>
        </w:rPr>
      </w:pPr>
    </w:p>
    <w:p>
      <w:pPr>
        <w:spacing w:line="590" w:lineRule="exact"/>
        <w:ind w:right="958"/>
        <w:rPr>
          <w:rFonts w:ascii="Times New Roman" w:hAnsi="Times New Roman" w:eastAsia="方正仿宋_GBK"/>
          <w:sz w:val="32"/>
          <w:szCs w:val="32"/>
        </w:rPr>
      </w:pPr>
    </w:p>
    <w:p>
      <w:pPr>
        <w:spacing w:line="590" w:lineRule="exact"/>
        <w:ind w:right="958"/>
        <w:rPr>
          <w:rFonts w:hint="eastAsia" w:ascii="Times New Roman" w:hAnsi="Times New Roman" w:eastAsia="方正仿宋_GBK"/>
          <w:sz w:val="32"/>
          <w:szCs w:val="32"/>
        </w:rPr>
      </w:pPr>
    </w:p>
    <w:p>
      <w:pPr>
        <w:spacing w:line="590" w:lineRule="exact"/>
        <w:ind w:right="958"/>
        <w:rPr>
          <w:rFonts w:hint="eastAsia" w:ascii="Times New Roman" w:hAnsi="Times New Roman" w:eastAsia="方正仿宋_GBK"/>
          <w:sz w:val="32"/>
          <w:szCs w:val="32"/>
        </w:rPr>
      </w:pPr>
      <w:r>
        <w:rPr>
          <w:sz w:val="32"/>
        </w:rPr>
        <w:pict>
          <v:rect id="KG_Shd_2" o:spid="_x0000_s1041" o:spt="1" style="position:absolute;left:0pt;margin-left:-297.65pt;margin-top:-420.95pt;height:1683.8pt;width:1190.6pt;z-index:251674624;mso-width-relative:page;mso-height-relative:page;" fillcolor="#FFFFFF" filled="t" stroked="t" coordsize="21600,21600">
            <v:path/>
            <v:fill on="t" color2="#FFFFFF" opacity="0f" focussize="0,0"/>
            <v:stroke color="#FFFFFF" opacity="0f" joinstyle="miter"/>
            <v:imagedata o:title=""/>
            <o:lock v:ext="edit" aspectratio="f"/>
          </v:rect>
        </w:pict>
      </w:r>
    </w:p>
    <w:p>
      <w:pPr>
        <w:tabs>
          <w:tab w:val="left" w:pos="7770"/>
          <w:tab w:val="left" w:pos="8190"/>
        </w:tabs>
        <w:spacing w:line="590" w:lineRule="exact"/>
        <w:ind w:right="640" w:firstLine="5120" w:firstLineChars="1600"/>
      </w:pPr>
      <w:r>
        <w:rPr>
          <w:rFonts w:hint="eastAsia" w:ascii="Times New Roman" w:hAnsi="Times New Roman" w:eastAsia="方正仿宋_GBK"/>
          <w:sz w:val="32"/>
          <w:szCs w:val="32"/>
        </w:rPr>
        <w:t>2021</w:t>
      </w:r>
      <w:r>
        <w:rPr>
          <w:rFonts w:ascii="Times New Roman" w:hAnsi="Times New Roman" w:eastAsia="方正仿宋_GBK"/>
          <w:sz w:val="32"/>
          <w:szCs w:val="32"/>
        </w:rPr>
        <w:t>年9月6日</w:t>
      </w:r>
      <w:bookmarkStart w:id="0" w:name="_GoBack"/>
      <w:bookmarkEnd w:id="0"/>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pict>
        <v:shape id="文本框 1" o:spid="_x0000_s2050" o:spt="202" type="#_x0000_t202" style="position:absolute;left:0pt;margin-top:0pt;height:144pt;width:64.7pt;mso-position-horizontal:outside;mso-position-horizontal-relative:margin;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pict>
        <v:shape id="文本框 2"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78D"/>
    <w:rsid w:val="00011E8D"/>
    <w:rsid w:val="00034537"/>
    <w:rsid w:val="00055D8D"/>
    <w:rsid w:val="00087AD1"/>
    <w:rsid w:val="00095597"/>
    <w:rsid w:val="000C4553"/>
    <w:rsid w:val="000D1FAD"/>
    <w:rsid w:val="000D3D21"/>
    <w:rsid w:val="001410CB"/>
    <w:rsid w:val="0017561D"/>
    <w:rsid w:val="001929E3"/>
    <w:rsid w:val="001B4448"/>
    <w:rsid w:val="001D0E62"/>
    <w:rsid w:val="001D6A78"/>
    <w:rsid w:val="001E2B66"/>
    <w:rsid w:val="00204341"/>
    <w:rsid w:val="00251342"/>
    <w:rsid w:val="002C57BD"/>
    <w:rsid w:val="002E5CC3"/>
    <w:rsid w:val="00305B87"/>
    <w:rsid w:val="0037224A"/>
    <w:rsid w:val="00397A3A"/>
    <w:rsid w:val="003B0C02"/>
    <w:rsid w:val="003E1D3C"/>
    <w:rsid w:val="003F7DB3"/>
    <w:rsid w:val="00407741"/>
    <w:rsid w:val="00421031"/>
    <w:rsid w:val="00422ED8"/>
    <w:rsid w:val="00427DF3"/>
    <w:rsid w:val="00443705"/>
    <w:rsid w:val="00456C02"/>
    <w:rsid w:val="004631A2"/>
    <w:rsid w:val="004700DA"/>
    <w:rsid w:val="004853CA"/>
    <w:rsid w:val="004A76AE"/>
    <w:rsid w:val="004D2352"/>
    <w:rsid w:val="004E3EF8"/>
    <w:rsid w:val="004E52FC"/>
    <w:rsid w:val="005056DB"/>
    <w:rsid w:val="005254B5"/>
    <w:rsid w:val="00534A7A"/>
    <w:rsid w:val="00547677"/>
    <w:rsid w:val="005833ED"/>
    <w:rsid w:val="005A027B"/>
    <w:rsid w:val="005C4783"/>
    <w:rsid w:val="005E6DF1"/>
    <w:rsid w:val="005F4712"/>
    <w:rsid w:val="00601482"/>
    <w:rsid w:val="00603993"/>
    <w:rsid w:val="006475F5"/>
    <w:rsid w:val="00651327"/>
    <w:rsid w:val="006660AE"/>
    <w:rsid w:val="00687635"/>
    <w:rsid w:val="006A6A4E"/>
    <w:rsid w:val="006B3ADF"/>
    <w:rsid w:val="006E3A51"/>
    <w:rsid w:val="006E7F8E"/>
    <w:rsid w:val="007A278D"/>
    <w:rsid w:val="007C2AB2"/>
    <w:rsid w:val="007E5FB8"/>
    <w:rsid w:val="008949EA"/>
    <w:rsid w:val="008D2699"/>
    <w:rsid w:val="008E07BA"/>
    <w:rsid w:val="008E4D65"/>
    <w:rsid w:val="0090065F"/>
    <w:rsid w:val="00904C85"/>
    <w:rsid w:val="00911061"/>
    <w:rsid w:val="00917B50"/>
    <w:rsid w:val="009258D2"/>
    <w:rsid w:val="009639C0"/>
    <w:rsid w:val="00967348"/>
    <w:rsid w:val="00972525"/>
    <w:rsid w:val="009E57EF"/>
    <w:rsid w:val="00A00F27"/>
    <w:rsid w:val="00A3010D"/>
    <w:rsid w:val="00AB7586"/>
    <w:rsid w:val="00AC2F1D"/>
    <w:rsid w:val="00AC3DEB"/>
    <w:rsid w:val="00AC6B3F"/>
    <w:rsid w:val="00B3485A"/>
    <w:rsid w:val="00B5068C"/>
    <w:rsid w:val="00B5104A"/>
    <w:rsid w:val="00B64B53"/>
    <w:rsid w:val="00B925C5"/>
    <w:rsid w:val="00C252CD"/>
    <w:rsid w:val="00C616CC"/>
    <w:rsid w:val="00C7239B"/>
    <w:rsid w:val="00C7382E"/>
    <w:rsid w:val="00CB52C2"/>
    <w:rsid w:val="00CC43C2"/>
    <w:rsid w:val="00D40DA4"/>
    <w:rsid w:val="00D438D6"/>
    <w:rsid w:val="00D54859"/>
    <w:rsid w:val="00D660B9"/>
    <w:rsid w:val="00D92C3E"/>
    <w:rsid w:val="00DB071A"/>
    <w:rsid w:val="00DB6587"/>
    <w:rsid w:val="00DD76C5"/>
    <w:rsid w:val="00DF0A20"/>
    <w:rsid w:val="00DF16B4"/>
    <w:rsid w:val="00E5691F"/>
    <w:rsid w:val="00E71EC5"/>
    <w:rsid w:val="00E82CE2"/>
    <w:rsid w:val="00E92ECB"/>
    <w:rsid w:val="00EB6F43"/>
    <w:rsid w:val="00EB7143"/>
    <w:rsid w:val="00EF4241"/>
    <w:rsid w:val="00F0113B"/>
    <w:rsid w:val="00F7552D"/>
    <w:rsid w:val="00F764BC"/>
    <w:rsid w:val="00FA1E31"/>
    <w:rsid w:val="00FC738D"/>
    <w:rsid w:val="00FE728C"/>
    <w:rsid w:val="013F59CA"/>
    <w:rsid w:val="02294F6F"/>
    <w:rsid w:val="025B260D"/>
    <w:rsid w:val="04267DA2"/>
    <w:rsid w:val="0576196C"/>
    <w:rsid w:val="0AAA1B54"/>
    <w:rsid w:val="0BEF0AD7"/>
    <w:rsid w:val="0D3E4301"/>
    <w:rsid w:val="0F4F077B"/>
    <w:rsid w:val="0F9130D6"/>
    <w:rsid w:val="10B93145"/>
    <w:rsid w:val="11A93CF7"/>
    <w:rsid w:val="11DD318B"/>
    <w:rsid w:val="14AD2F34"/>
    <w:rsid w:val="160E2BE8"/>
    <w:rsid w:val="19A170F4"/>
    <w:rsid w:val="1E6123C8"/>
    <w:rsid w:val="1EBD7DCA"/>
    <w:rsid w:val="1FBD443E"/>
    <w:rsid w:val="204C3772"/>
    <w:rsid w:val="20D14C4D"/>
    <w:rsid w:val="215827E9"/>
    <w:rsid w:val="21C52C22"/>
    <w:rsid w:val="23334C83"/>
    <w:rsid w:val="24F20551"/>
    <w:rsid w:val="285003E9"/>
    <w:rsid w:val="285B7FAE"/>
    <w:rsid w:val="28F651B0"/>
    <w:rsid w:val="2C2D7EA4"/>
    <w:rsid w:val="2D4A47C4"/>
    <w:rsid w:val="2D9E2399"/>
    <w:rsid w:val="2E101952"/>
    <w:rsid w:val="30047B01"/>
    <w:rsid w:val="32654F26"/>
    <w:rsid w:val="39162BCE"/>
    <w:rsid w:val="436757AC"/>
    <w:rsid w:val="49C259BF"/>
    <w:rsid w:val="4A1A02AC"/>
    <w:rsid w:val="4A304EC5"/>
    <w:rsid w:val="4E521A84"/>
    <w:rsid w:val="53905E57"/>
    <w:rsid w:val="57635FFE"/>
    <w:rsid w:val="589F7794"/>
    <w:rsid w:val="5BCC7C83"/>
    <w:rsid w:val="5D7C2385"/>
    <w:rsid w:val="66951EB4"/>
    <w:rsid w:val="67F20AD9"/>
    <w:rsid w:val="683B5C39"/>
    <w:rsid w:val="699F2A0F"/>
    <w:rsid w:val="6A04261C"/>
    <w:rsid w:val="6B341319"/>
    <w:rsid w:val="6C7B2816"/>
    <w:rsid w:val="6D7D7274"/>
    <w:rsid w:val="702848F5"/>
    <w:rsid w:val="704D4D3F"/>
    <w:rsid w:val="70D77D86"/>
    <w:rsid w:val="72D80E3B"/>
    <w:rsid w:val="73754A72"/>
    <w:rsid w:val="74316B85"/>
    <w:rsid w:val="7A455F17"/>
    <w:rsid w:val="7BFF2D2D"/>
    <w:rsid w:val="7E3F4B0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7">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Body Text Indent"/>
    <w:basedOn w:val="1"/>
    <w:uiPriority w:val="0"/>
    <w:pPr>
      <w:spacing w:after="120"/>
      <w:ind w:left="420" w:leftChars="200"/>
    </w:pPr>
  </w:style>
  <w:style w:type="paragraph" w:styleId="4">
    <w:name w:val="Date"/>
    <w:basedOn w:val="1"/>
    <w:next w:val="1"/>
    <w:link w:val="13"/>
    <w:uiPriority w:val="0"/>
    <w:pPr>
      <w:ind w:left="100" w:leftChars="2500"/>
    </w:pPr>
  </w:style>
  <w:style w:type="paragraph" w:styleId="5">
    <w:name w:val="footer"/>
    <w:basedOn w:val="1"/>
    <w:link w:val="14"/>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rPr>
      <w:rFonts w:ascii="Times New Roman" w:hAnsi="Times New Roman" w:eastAsia="宋体" w:cs="Times New Roman"/>
    </w:rPr>
  </w:style>
  <w:style w:type="paragraph" w:customStyle="1" w:styleId="10">
    <w:name w:val="Char"/>
    <w:basedOn w:val="1"/>
    <w:uiPriority w:val="0"/>
    <w:pPr>
      <w:widowControl/>
      <w:spacing w:after="160" w:line="240" w:lineRule="exact"/>
      <w:jc w:val="left"/>
    </w:pPr>
    <w:rPr>
      <w:rFonts w:ascii="Verdana" w:hAnsi="Verdana" w:eastAsia="仿宋_GB2312"/>
      <w:kern w:val="0"/>
      <w:sz w:val="24"/>
      <w:szCs w:val="20"/>
      <w:u w:val="words" w:color="FFFFFF"/>
      <w:lang w:eastAsia="en-US"/>
    </w:rPr>
  </w:style>
  <w:style w:type="paragraph" w:customStyle="1" w:styleId="11">
    <w:name w:val="图表目录1"/>
    <w:basedOn w:val="1"/>
    <w:next w:val="1"/>
    <w:qFormat/>
    <w:uiPriority w:val="0"/>
    <w:pPr>
      <w:spacing w:after="200" w:line="276" w:lineRule="auto"/>
      <w:ind w:left="200" w:leftChars="200" w:hanging="200" w:hangingChars="200"/>
    </w:pPr>
    <w:rPr>
      <w:rFonts w:ascii="Times New Roman" w:hAnsi="Times New Roman" w:eastAsia="仿宋_GB2312" w:cs="黑体"/>
      <w:sz w:val="32"/>
      <w:szCs w:val="24"/>
    </w:rPr>
  </w:style>
  <w:style w:type="character" w:customStyle="1" w:styleId="12">
    <w:name w:val="页眉 字符"/>
    <w:link w:val="6"/>
    <w:uiPriority w:val="0"/>
    <w:rPr>
      <w:rFonts w:ascii="Calibri" w:hAnsi="Calibri" w:eastAsia="宋体" w:cs="Times New Roman"/>
      <w:kern w:val="2"/>
      <w:sz w:val="18"/>
      <w:szCs w:val="18"/>
    </w:rPr>
  </w:style>
  <w:style w:type="character" w:customStyle="1" w:styleId="13">
    <w:name w:val="日期 字符"/>
    <w:link w:val="4"/>
    <w:uiPriority w:val="0"/>
    <w:rPr>
      <w:rFonts w:ascii="Calibri" w:hAnsi="Calibri" w:eastAsia="宋体" w:cs="Times New Roman"/>
      <w:kern w:val="2"/>
      <w:sz w:val="21"/>
      <w:szCs w:val="22"/>
    </w:rPr>
  </w:style>
  <w:style w:type="character" w:customStyle="1" w:styleId="14">
    <w:name w:val="页脚 字符"/>
    <w:link w:val="5"/>
    <w:uiPriority w:val="0"/>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2049"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CZ</dc:creator>
  <cp:lastModifiedBy>CZ</cp:lastModifiedBy>
  <dcterms:modified xsi:type="dcterms:W3CDTF">2025-08-01T07:27:54Z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