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color w:val="FF0000"/>
          <w:sz w:val="32"/>
          <w:szCs w:val="32"/>
        </w:rPr>
      </w:pP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方正仿宋_GBK" w:hAnsi="方正仿宋_GBK" w:eastAsia="方正仿宋_GBK" w:cs="方正仿宋_GBK"/>
          <w:sz w:val="32"/>
          <w:szCs w:val="32"/>
          <w:lang w:eastAsia="zh-CN"/>
        </w:rPr>
        <w:t>梁财农〔202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99</w:t>
      </w:r>
      <w:r>
        <w:rPr>
          <w:rFonts w:hint="eastAsia" w:ascii="方正仿宋_GBK" w:hAnsi="方正仿宋_GBK" w:eastAsia="方正仿宋_GBK" w:cs="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ascii="Times New Roman" w:hAnsi="Times New Roman" w:eastAsia="方正仿宋_GBK"/>
          <w:sz w:val="32"/>
          <w:szCs w:val="32"/>
        </w:rPr>
        <w:t>　</w:t>
      </w:r>
    </w:p>
    <w:p>
      <w:pPr>
        <w:adjustRightInd w:val="0"/>
        <w:snapToGrid w:val="0"/>
        <w:spacing w:line="760" w:lineRule="exact"/>
        <w:jc w:val="center"/>
        <w:rPr>
          <w:rFonts w:hint="eastAsia" w:ascii="Times New Roman" w:hAnsi="Times New Roman" w:eastAsia="方正仿宋_GBK" w:cs="方正仿宋_GBK"/>
          <w:sz w:val="32"/>
          <w:szCs w:val="32"/>
          <w:lang w:val="en-US" w:eastAsia="zh-CN"/>
        </w:rPr>
      </w:pPr>
      <w:bookmarkStart w:id="1" w:name="OLE_LINK2"/>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关于下达</w:t>
      </w:r>
      <w:r>
        <w:rPr>
          <w:rFonts w:hint="eastAsia" w:ascii="方正小标宋_GBK" w:hAnsi="方正小标宋_GBK" w:eastAsia="方正小标宋_GBK" w:cs="方正小标宋_GBK"/>
          <w:sz w:val="44"/>
          <w:szCs w:val="44"/>
          <w:lang w:val="en-US" w:eastAsia="zh-CN"/>
        </w:rPr>
        <w:t>2021年中央水利发展资金预算</w:t>
      </w:r>
      <w:r>
        <w:rPr>
          <w:rFonts w:hint="eastAsia" w:ascii="方正小标宋_GBK" w:hAnsi="方正小标宋_GBK" w:eastAsia="方正小标宋_GBK" w:cs="方正小标宋_GBK"/>
          <w:sz w:val="44"/>
          <w:szCs w:val="44"/>
        </w:rPr>
        <w:t>的通知</w:t>
      </w:r>
      <w:bookmarkEnd w:id="1"/>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梁河县水利局</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根据《德宏州财政局 德宏州水利局关于下达2021年中央水利发展资金预算的通知》（德财农〔2021〕37号）和《梁河县人民政府关于2021年中央、省级涉农整合资金分配方案的批复》梁政复〔2021〕100号文件要求，现将2021年中央水利发展资金下达你单位（具体金额详见附表）。</w:t>
      </w:r>
      <w:r>
        <w:rPr>
          <w:rFonts w:hint="default" w:ascii="Times New Roman" w:hAnsi="Times New Roman" w:eastAsia="方正仿宋_GBK" w:cs="Times New Roman"/>
          <w:sz w:val="32"/>
          <w:szCs w:val="32"/>
        </w:rPr>
        <w:t>请列入202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“21303-水利”</w:t>
      </w:r>
      <w:r>
        <w:rPr>
          <w:rFonts w:hint="default" w:ascii="Times New Roman" w:hAnsi="Times New Roman" w:eastAsia="方正仿宋_GBK" w:cs="Times New Roman"/>
          <w:sz w:val="32"/>
          <w:szCs w:val="32"/>
        </w:rPr>
        <w:t>功能分类科目</w:t>
      </w:r>
      <w:r>
        <w:rPr>
          <w:rFonts w:hint="default" w:ascii="Times New Roman" w:hAnsi="Times New Roman" w:eastAsia="方正仿宋_GBK" w:cs="Times New Roman"/>
          <w:sz w:val="32"/>
          <w:szCs w:val="32"/>
          <w:lang w:eastAsia="zh-CN"/>
        </w:rPr>
        <w:t>，据实列支</w:t>
      </w:r>
      <w:r>
        <w:rPr>
          <w:rFonts w:hint="default" w:ascii="Times New Roman" w:hAnsi="Times New Roman" w:eastAsia="方正仿宋_GBK" w:cs="Times New Roman"/>
          <w:sz w:val="32"/>
          <w:szCs w:val="32"/>
        </w:rPr>
        <w:t>政府预算支出经济分类科目</w:t>
      </w:r>
      <w:r>
        <w:rPr>
          <w:rFonts w:hint="default" w:ascii="Times New Roman" w:hAnsi="Times New Roman" w:eastAsia="方正仿宋_GBK" w:cs="Times New Roman"/>
          <w:sz w:val="32"/>
          <w:szCs w:val="32"/>
          <w:lang w:eastAsia="zh-CN"/>
        </w:rPr>
        <w:t>，并将相关事项通知如下：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一、加快资金拨付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县市级财政部门在接到水利发展资金后，应当及时将资金分解下达至项目实施单位。全省 88 个脱贫县严格执行财政部11 部委《关于继续支持脱贫县统筹整合使用财政涉农资金工作的通知》（财农〔2021〕22 号）的相关规定。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二、强化资金管理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请严格执行《云南省财政厅 云南省水利厅转发财政部 水利部关于印发水利发展资金管理办法的通知》（云财农〔2019〕181号）、《云南省财政厅 云南省水利厅关于印发云南省中央水利发展资金绩效管理实施细则的通知》（云财农〔2018〕25号）等相关规定，切实强化水利发展资金监督管理，做好绩效目标分解和绩效监控及评价等工作，提高财政资金使用效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三、其他事项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根据《水利部规划计划司 财政部农业农村司关于开展 202</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年水系连通及水美乡村建设试点的通知》 （规计计函〔2021〕16号），永胜县 2020年水系连通及农村水系综合整治试点评估核查结果为合格，被中央扣减 2000万元。待水利部确定我省 2021年水美乡村建设试点县名单后，将由省级对永胜县扣减后，调整至最终确定的试点县。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w:t>
      </w:r>
      <w:r>
        <w:rPr>
          <w:rFonts w:hint="default" w:ascii="Times New Roman" w:hAnsi="Times New Roman" w:eastAsia="方正仿宋_GBK" w:cs="Times New Roman"/>
          <w:b w:val="0"/>
          <w:bCs w:val="0"/>
          <w:color w:val="000000"/>
          <w:kern w:val="2"/>
          <w:sz w:val="32"/>
          <w:szCs w:val="32"/>
          <w:lang w:val="en-US" w:eastAsia="zh-CN" w:bidi="ar"/>
        </w:rPr>
        <w:t>根据梁财字〔2021〕11号文件要求，各单位在收到县财政局业务股室下达的纸质指标文件5个工作日内，及时登录</w:t>
      </w:r>
      <w:r>
        <w:rPr>
          <w:rFonts w:hint="default" w:ascii="Times New Roman" w:hAnsi="Times New Roman" w:eastAsia="方正仿宋_GBK" w:cs="Times New Roman"/>
          <w:b w:val="0"/>
          <w:bCs w:val="0"/>
          <w:sz w:val="32"/>
          <w:szCs w:val="32"/>
          <w:lang w:val="en-US" w:eastAsia="zh-CN"/>
        </w:rPr>
        <w:t>“预算管理一体化”</w:t>
      </w:r>
      <w:r>
        <w:rPr>
          <w:rFonts w:hint="default" w:ascii="Times New Roman" w:hAnsi="Times New Roman" w:eastAsia="方正仿宋_GBK" w:cs="Times New Roman"/>
          <w:b w:val="0"/>
          <w:bCs w:val="0"/>
          <w:color w:val="000000"/>
          <w:kern w:val="2"/>
          <w:sz w:val="32"/>
          <w:szCs w:val="32"/>
          <w:lang w:val="en-US" w:eastAsia="zh-CN" w:bidi="ar"/>
        </w:rPr>
        <w:t>系统完成项目申报等相关工作。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left"/>
        <w:textAlignment w:val="auto"/>
        <w:outlineLvl w:val="9"/>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0C1B445$01$29$00013" descr="Cf61JRhVql3+K4CFxbJ12OFVtODuEcm7Fm2NDcKVDA9qJs/qS3TCVlx9oL0LsPEVGKW6lL9KUcDtg27U8Cjadl5IXC6fOQNt3OGNRagiaaA0l2DY8aOQhZDYIKguxnD19VbA2fRJaYq2NH65zblMXtiQBSxOVh/qz2yrBvD102jKDyJ/7TfzXIwFobih4GVFqyXTF0SRxUckQ/qyrZ4MnUFcmLYOGjmC9n4V9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cztzdl7HGkS/+jnurFqZu4bl8lGEykgzPAFkc52NUnhjuFx4AIetA2zjfB/bNklDsPJ9i45U44JEeunMdClEcWTuxealI8lKgYipdWmuHx69LhdgkX5eOFnKsVpSQxD5yFVm+H7KbCWXrTaLma7ExnEPSN81/5lxCJVew7OuqmkMDcxHZbIMMAiyjQ315qcR/oNHf9PtiwS4pnGN1fiXBD+4x4NdmIP/9oR35aBnts8aBuSRsz4CrhOqQMG2C+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3" o:spid="_x0000_s1026" o:spt="1" alt="Cf61JRhVql3+K4CFxbJ12OFVtODuEcm7Fm2NDcKVDA9qJs/qS3TCVlx9oL0LsPEVGKW6lL9KUcDtg27U8Cjadl5IXC6fOQNt3OGNRagiaaA0l2DY8aOQhZDYIKguxnD19VbA2fRJaYq2NH65zblMXtiQBSxOVh/qz2yrBvD102jKDyJ/7TfzXIwFobih4GVFqyXTF0SRxUckQ/qyrZ4MnUFcmLYOGjmC9n4V9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Dcztzdl7HGkS/+jnurFqZu4bl8lGEykgzPAFkc52NUnhjuFx4AIetA2zjfB/bNklDsPJ9i45U44JEeunMdClEcWTuxealI8lKgYipdWmuHx69LhdgkX5eOFnKsVpSQxD5yFVm+H7KbCWXrTaLma7ExnEPSN81/5lxCJVew7OuqmkMDcxHZbIMMAiyjQ315qcR/oNHf9PtiwS4pnGN1fiXBD+4x4NdmIP/9oR35aBnts8aBuSRsz4CrhOqQMG2C+X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3kMZY2gAAAA8BAAAPAAAAAAAAAAEAIAAAACIAAABkcnMvZG93bnJldi54&#10;bWxQSwECFAAUAAAACACHTuJA6W3CjzQIAAARD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0C1B445$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oXDqBZx0rTqGrPPaytqDS9f7uDyn0RS3ZTWbCspeuyQdeN/FtlOyXiZYTEHlor+N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p+UhHigiVYIx3lIzKyXpf2wWx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oXDqBZx0rTqGrPPaytqDS9f7uDyn0RS3ZTWbCspeuyQdeN/FtlOyXiZYTEHlor+N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p+UhHigiVYIx3lIzKyXpf2wWx4"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CNb+7T+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0C1B445$01$29$00011" descr="nwkOiId/bBbOAe61rgYT4vXM3UaFFF0tl2W9B2ekj1Z7kYnHXrUHbs1gN35c90qvLwjzED64RjfHKKjNcLSMh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zeAZZsEIyIdNDj9JrAcml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C1B445$01$29$00011" o:spid="_x0000_s1026" o:spt="1" alt="nwkOiId/bBbOAe61rgYT4vXM3UaFFF0tl2W9B2ekj1Z7kYnHXrUHbs1gN35c90qvLwjzED64RjfHKKjNcLSMh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zeAZZsEIyIdNDj9JrAcmlsCeFGrGri3w0jurDT3QaQo/Tn+Q4D1tBE6M9NY6jveVLbFwCvGLYKJPknHqzhn1boh6arP1MPEEu8ePAKUGexr9sj6yNDQ4eix6T+TiYh7P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HeQxljaAAAADwEAAA8AAAAAAAAAAQAgAAAAIgAAAGRycy9k&#10;b3ducmV2LnhtbFBLAQIUABQAAAAIAIdO4kDiUoCLBQwAAAERAAAOAAAAAAAAAAEAIAAAACk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Om90MHWCrZf8utboVSCUvYiI4K5zPGfj3G+3XDaZFXbPPHl76omrbkT21g2gUcecX8FkSnjLqTIRHRGFJ8jG4381VjsZSgAq4b029LBwLxoy+KrU/29HFI9B6tzdTuh4dfhsaPF08wa/USm+8He6Lm8VjHLD8gUjF52nGKOMrqSU0pzQQheyTHW+dUIfgHEyFWH7S4jea2e0NvsJT0nnhCFGTjkqz1xv9feoU7HiqtH0qi65nqKsb0Pcz27uTv1Bbx4cAtxrXd41TRPkjb1QZ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yes3dwx7huuYes9VpTtGzUWVpEk7nCWP+su0FlheiP755RcgW8UPomocM97RdasbyhaBzWh6SjMEs1c29E67wzSOB5O/xegAkLefh3BxGW3WYP2rNpgncb/TH+dqkc7pX0Ob1OTyCagblshqhmXs9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m90MHWCrZf8utboVSCUvYiI4K5zPGfj3G+3XDaZFXbPPHl76omrbkT21g2gUcecX8FkSnjLqTIRHRGFJ8jG4381VjsZSgAq4b029LBwLxoy+KrU/29HFI9B6tzdTuh4dfhsaPF08wa/USm+8He6Lm8VjHLD8gUjF52nGKOMrqSU0pzQQheyTHW+dUIfgHEyFWH7S4jea2e0NvsJT0nnhCFGTjkqz1xv9feoU7HiqtH0qi65nqKsb0Pcz27uTv1Bbx4cAtxrXd41TRPkjb1QZ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Byes3dwx7huuYes9VpTtGzUWVpEk7nCWP+su0FlheiP755RcgW8UPomocM97RdasbyhaBzWh6SjMEs1c29E67wzSOB5O/xegAkLefh3BxGW3WYP2rNpgncb/TH+dqkc7pX0Ob1OTyCagblshqhmXs9ihrFuHdJHrmDo40t56ohv5oTrluT/94TNA8o37H6x7PEoyjyHnaLUGFRryLWcQkv"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BKSS4+sQUAANoIAAAOAAAAAAAAAAEAIAAAACkBAABkcnMvZTJvRG9jLnhtbFBLBQYAAAAABgAG&#10;AFkBAABMCQAAAAA=&#10;">
                <v:fill on="t" focussize="0,0"/>
                <v:stroke weight="1pt" color="#41719C [3204]" miterlimit="8" joinstyle="miter"/>
                <v:imagedata o:title=""/>
                <o:lock v:ext="edit" aspectratio="f"/>
              </v:rect>
            </w:pict>
          </mc:Fallback>
        </mc:AlternateContent>
      </w:r>
      <w:r>
        <w:rPr>
          <w:rFonts w:hint="eastAsia" w:ascii="方正仿宋_GBK" w:hAnsi="方正仿宋_GBK" w:eastAsia="方正仿宋_GBK" w:cs="方正仿宋_GBK"/>
          <w:b w:val="0"/>
          <w:bCs w:val="0"/>
          <w:sz w:val="32"/>
          <w:szCs w:val="32"/>
          <w:lang w:val="en-US" w:eastAsia="zh-CN"/>
        </w:rPr>
        <w:t>附件：1.</w:t>
      </w:r>
      <w:bookmarkStart w:id="2" w:name="OLE_LINK1"/>
      <w:r>
        <w:rPr>
          <w:rFonts w:hint="eastAsia" w:ascii="方正仿宋_GBK" w:hAnsi="方正仿宋_GBK" w:eastAsia="方正仿宋_GBK" w:cs="方正仿宋_GBK"/>
          <w:b w:val="0"/>
          <w:bCs w:val="0"/>
          <w:sz w:val="32"/>
          <w:szCs w:val="32"/>
          <w:lang w:val="en-US" w:eastAsia="zh-CN"/>
        </w:rPr>
        <w:t>2021年水利发展资金分配表</w:t>
      </w:r>
      <w:bookmarkEnd w:id="2"/>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1600" w:firstLineChars="5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2021年6月10日</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sz w:val="28"/>
          <w:szCs w:val="28"/>
          <w:lang w:val="en-US" w:eastAsia="zh-CN"/>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中等线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彩云简体">
    <w:panose1 w:val="02010601030101010101"/>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细等线简体">
    <w:panose1 w:val="02010601030101010101"/>
    <w:charset w:val="86"/>
    <w:family w:val="auto"/>
    <w:pitch w:val="default"/>
    <w:sig w:usb0="00000001" w:usb1="080E0000" w:usb2="00000000" w:usb3="00000000" w:csb0="00040000" w:csb1="00000000"/>
  </w:font>
  <w:font w:name="方正细圆简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简体">
    <w:panose1 w:val="02010601030101010101"/>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隶变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476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CZ</cp:lastModifiedBy>
  <cp:lastPrinted>2021-06-10T06:43:00Z</cp:lastPrinted>
  <dcterms:modified xsi:type="dcterms:W3CDTF">2025-08-04T00:52:48Z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