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梁财预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仿宋_GB2312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仿宋_GB2312"/>
          <w:sz w:val="32"/>
          <w:szCs w:val="32"/>
        </w:rPr>
        <w:t>85号</w:t>
      </w:r>
    </w:p>
    <w:p>
      <w:pPr>
        <w:pStyle w:val="9"/>
        <w:spacing w:line="600" w:lineRule="exact"/>
        <w:jc w:val="center"/>
        <w:rPr>
          <w:rFonts w:ascii="仿宋_GB2312"/>
          <w:sz w:val="32"/>
          <w:szCs w:val="32"/>
        </w:rPr>
      </w:pPr>
      <w:bookmarkStart w:id="0" w:name="_GoBack"/>
      <w:bookmarkEnd w:id="0"/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关于下达2019年2月-12月政府债券还本付息资金的通知</w:t>
      </w:r>
    </w:p>
    <w:p>
      <w:pPr>
        <w:pStyle w:val="9"/>
        <w:spacing w:line="600" w:lineRule="exact"/>
        <w:jc w:val="center"/>
        <w:rPr>
          <w:rFonts w:ascii="黑体"/>
          <w:sz w:val="36"/>
          <w:szCs w:val="36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>
      <w:pPr>
        <w:pStyle w:val="9"/>
        <w:spacing w:line="5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州财政局：        </w:t>
      </w:r>
    </w:p>
    <w:p>
      <w:pPr>
        <w:pStyle w:val="9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根据梁财请</w:t>
      </w:r>
      <w:r>
        <w:rPr>
          <w:rFonts w:ascii="仿宋_GB2312" w:hAnsi="仿宋_GB2312"/>
          <w:sz w:val="32"/>
          <w:szCs w:val="32"/>
        </w:rPr>
        <w:t>〔</w:t>
      </w:r>
      <w:r>
        <w:rPr>
          <w:rFonts w:ascii="Times New Roman" w:hAnsi="Times New Roman"/>
          <w:sz w:val="32"/>
          <w:szCs w:val="32"/>
        </w:rPr>
        <w:t>2019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 xml:space="preserve">6号文反映情况，按县政府领导批示，现下达你单位2019年2月-12月政府债券还本付息资金65825380元，请根据附表内容列入2019年相应支出功能分类科目和相应政府预算经济分类科目，特此通知。  </w:t>
      </w: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附件：梁河县2019年2月-12月政府债券还本付息资金情况表</w:t>
      </w: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ind w:firstLine="800"/>
        <w:rPr>
          <w:rFonts w:ascii="Times New Roman" w:hAnsi="Times New Roman"/>
          <w:sz w:val="32"/>
          <w:szCs w:val="32"/>
        </w:rPr>
      </w:pPr>
    </w:p>
    <w:p>
      <w:pPr>
        <w:pStyle w:val="9"/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梁河县财政局</w:t>
      </w:r>
    </w:p>
    <w:p>
      <w:pPr>
        <w:pStyle w:val="9"/>
        <w:spacing w:line="560" w:lineRule="exact"/>
        <w:ind w:firstLine="544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2019年1月31日</w:t>
      </w:r>
    </w:p>
    <w:p>
      <w:pPr>
        <w:pStyle w:val="9"/>
        <w:rPr>
          <w:rFonts w:ascii="Times New Roman" w:hAnsi="Times New Roman"/>
          <w:szCs w:val="32"/>
        </w:rPr>
      </w:pPr>
    </w:p>
    <w:p>
      <w:pPr>
        <w:pStyle w:val="9"/>
        <w:spacing w:line="560" w:lineRule="exact"/>
        <w:jc w:val="right"/>
        <w:rPr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ED5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眉 Char"/>
    <w:link w:val="9"/>
    <w:qFormat/>
    <w:uiPriority w:val="0"/>
    <w:rPr>
      <w:sz w:val="18"/>
      <w:szCs w:val="18"/>
    </w:r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5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2025-08-04T08:53:36Z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