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梁财农改</w:t>
      </w:r>
      <w:r>
        <w:rPr>
          <w:rFonts w:ascii="宋体" w:hAnsi="宋体"/>
          <w:sz w:val="32"/>
          <w:szCs w:val="32"/>
        </w:rPr>
        <w:t>﹝</w:t>
      </w:r>
      <w:r>
        <w:rPr>
          <w:rFonts w:ascii="仿宋_GB2312"/>
          <w:sz w:val="32"/>
          <w:szCs w:val="32"/>
        </w:rPr>
        <w:t>2018</w:t>
      </w:r>
      <w:r>
        <w:rPr>
          <w:rFonts w:ascii="宋体" w:hAnsi="宋体"/>
          <w:sz w:val="32"/>
          <w:szCs w:val="32"/>
        </w:rPr>
        <w:t>﹞29</w:t>
      </w:r>
      <w:r>
        <w:rPr>
          <w:rFonts w:ascii="仿宋_GB2312"/>
          <w:sz w:val="32"/>
          <w:szCs w:val="32"/>
        </w:rPr>
        <w:t>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  <w:r>
        <w:rPr>
          <w:rFonts w:ascii="黑体"/>
          <w:sz w:val="36"/>
          <w:szCs w:val="36"/>
        </w:rPr>
        <w:t>关于下达村级“四位一体”建设试点资金的通知</w:t>
      </w: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  <w:r>
        <w:rPr>
          <w:rFonts w:ascii="黑体"/>
          <w:sz w:val="36"/>
          <w:szCs w:val="36"/>
        </w:rPr>
        <w:t xml:space="preserve"> </w:t>
      </w:r>
    </w:p>
    <w:p>
      <w:pPr>
        <w:pStyle w:val="9"/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九保乡人民政府：        </w:t>
      </w:r>
    </w:p>
    <w:p>
      <w:pPr>
        <w:pStyle w:val="9"/>
        <w:spacing w:line="600" w:lineRule="exact"/>
        <w:ind w:firstLine="480"/>
        <w:rPr>
          <w:sz w:val="32"/>
          <w:szCs w:val="32"/>
        </w:rPr>
      </w:pPr>
      <w:r>
        <w:rPr>
          <w:sz w:val="32"/>
          <w:szCs w:val="32"/>
        </w:rPr>
        <w:t>根据《中共德宏州委组织部  德宏州财政局关于下达村级“四位一体”建设试点资金的通知》德财农改[2018]5号及《梁河县人民政府办公室关于下达2017年上半年贫困县统筹整合涉农资金计划的通知》要求，现下达你单位边境县村级“四位一体”建设试点资金250万元，该资金列入2018年“1100224——农村综合改革转移支付收入”预算科目，支出时列入“2130701——对村级一事一议补助”预算支出科目和“503机关资本性支出”政府预算支出经济分类科目。请专款专用，提高涉农整合资金使用效益，特此通知。</w:t>
      </w:r>
    </w:p>
    <w:p>
      <w:pPr>
        <w:pStyle w:val="9"/>
        <w:spacing w:line="600" w:lineRule="exact"/>
        <w:ind w:firstLine="64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 xml:space="preserve"> </w:t>
      </w:r>
    </w:p>
    <w:p>
      <w:pPr>
        <w:pStyle w:val="9"/>
        <w:spacing w:line="600" w:lineRule="exact"/>
        <w:ind w:firstLine="6400"/>
        <w:rPr>
          <w:rFonts w:ascii="仿宋_GB2312" w:hAnsi="宋体"/>
          <w:sz w:val="32"/>
          <w:szCs w:val="32"/>
        </w:rPr>
      </w:pPr>
    </w:p>
    <w:p>
      <w:pPr>
        <w:pStyle w:val="9"/>
        <w:spacing w:line="600" w:lineRule="exact"/>
        <w:ind w:firstLine="6400"/>
        <w:rPr>
          <w:rFonts w:ascii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hAnsi="宋体"/>
          <w:sz w:val="32"/>
          <w:szCs w:val="32"/>
        </w:rPr>
        <w:t>梁河县财政局</w:t>
      </w:r>
    </w:p>
    <w:p>
      <w:pPr>
        <w:pStyle w:val="9"/>
        <w:ind w:firstLine="5440"/>
        <w:jc w:val="center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ascii="仿宋_GB2312"/>
          <w:sz w:val="32"/>
          <w:szCs w:val="32"/>
        </w:rPr>
        <w:t>2018年4月8日</w:t>
      </w:r>
    </w:p>
    <w:p>
      <w:pPr>
        <w:pStyle w:val="9"/>
        <w:rPr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1CC57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2025-08-04T09:00:05Z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