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梁财农〔2018〕106号</w:t>
      </w:r>
    </w:p>
    <w:p>
      <w:pPr>
        <w:pStyle w:val="9"/>
        <w:jc w:val="center"/>
        <w:rPr>
          <w:rFonts w:ascii="仿宋_GB2312"/>
          <w:sz w:val="32"/>
          <w:szCs w:val="32"/>
        </w:rPr>
      </w:pPr>
      <w:bookmarkStart w:id="0" w:name="_GoBack"/>
      <w:bookmarkEnd w:id="0"/>
    </w:p>
    <w:p>
      <w:pPr>
        <w:pStyle w:val="9"/>
        <w:pageBreakBefore w:val="0"/>
        <w:spacing w:line="200" w:lineRule="exact"/>
        <w:ind w:left="0" w:right="0" w:firstLine="0"/>
        <w:jc w:val="both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 w:hAnsi="黑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梁河县财政局</w:t>
      </w:r>
      <w:r>
        <w:rPr>
          <w:rFonts w:ascii="方正小标宋简体" w:hAnsi="黑体"/>
          <w:sz w:val="44"/>
          <w:szCs w:val="44"/>
        </w:rPr>
        <w:t>关于下达2018年中央财政专项扶贫资金少数民族发展资金的通知</w:t>
      </w:r>
    </w:p>
    <w:p>
      <w:pPr>
        <w:pStyle w:val="9"/>
        <w:spacing w:line="600" w:lineRule="exact"/>
        <w:jc w:val="center"/>
        <w:rPr>
          <w:rFonts w:ascii="方正小标宋简体" w:hAnsi="黑体"/>
          <w:b/>
          <w:sz w:val="44"/>
          <w:szCs w:val="44"/>
        </w:rPr>
      </w:pPr>
    </w:p>
    <w:p>
      <w:pPr>
        <w:pStyle w:val="9"/>
        <w:pageBreakBefore w:val="0"/>
        <w:spacing w:line="520" w:lineRule="exact"/>
        <w:ind w:left="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梁河县水利局：</w:t>
      </w:r>
    </w:p>
    <w:p>
      <w:pPr>
        <w:pStyle w:val="9"/>
        <w:pageBreakBefore w:val="0"/>
        <w:spacing w:line="520" w:lineRule="exact"/>
        <w:ind w:firstLine="640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根据《德宏州财政局 德宏州民族宗教事务局关于提前下达2018年中央财政专项扶贫资金少数民族发展资金的通知》（德财农[2018]3号）和《梁河县人民政府关于下达2018年上半年纳入统筹整合涉农资金计划的批复》（梁政复[2018]162号）及《梁河县民宗局2018年直过民族项目-帮歪村人畜饮水建设工程项目委托书》文件，现下达2018年度中央财政专项扶贫资金少数民族发展资金200万元专项用于勐养镇帮歪村人畜饮水取水点项目，请列入2018年“2130504-农村基础设施建设”预算支出科目和“503-机关资本性支出”政府预算支出经济分类科目。</w:t>
      </w: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right="0"/>
        <w:jc w:val="both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 w:right="0" w:firstLine="640"/>
        <w:jc w:val="both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</w:t>
      </w:r>
    </w:p>
    <w:p>
      <w:pPr>
        <w:pStyle w:val="9"/>
        <w:pageBreakBefore w:val="0"/>
        <w:spacing w:line="520" w:lineRule="exact"/>
        <w:ind w:left="0"/>
        <w:rPr>
          <w:rFonts w:ascii="仿宋_GB2312"/>
          <w:sz w:val="32"/>
          <w:szCs w:val="32"/>
        </w:rPr>
      </w:pPr>
    </w:p>
    <w:p>
      <w:pPr>
        <w:pStyle w:val="9"/>
        <w:pageBreakBefore w:val="0"/>
        <w:spacing w:line="520" w:lineRule="exact"/>
        <w:ind w:left="0"/>
        <w:rPr>
          <w:rFonts w:ascii="仿宋_GB2312" w:hAnsi="宋体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          梁河县财政局</w:t>
      </w:r>
    </w:p>
    <w:p>
      <w:pPr>
        <w:pStyle w:val="9"/>
        <w:pageBreakBefore w:val="0"/>
        <w:spacing w:line="520" w:lineRule="exact"/>
        <w:ind w:left="0" w:right="640" w:firstLine="645"/>
        <w:jc w:val="center"/>
      </w:pPr>
      <w:r>
        <w:rPr>
          <w:rFonts w:ascii="仿宋_GB2312"/>
          <w:sz w:val="32"/>
          <w:szCs w:val="32"/>
        </w:rPr>
        <w:t xml:space="preserve">                               2018年11月29日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C011E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pPr>
      <w:spacing w:before="0" w:after="0"/>
      <w:ind w:left="0" w:right="0"/>
    </w:pPr>
    <w:rPr>
      <w:rFonts w:ascii="Times New Roman" w:hAnsi="Times New Roman"/>
      <w:sz w:val="20"/>
      <w:szCs w:val="20"/>
    </w:rPr>
    <w:tblPr>
      <w:tblBorders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  <w:insideH w:val="none" w:color="000000" w:sz="2" w:space="0"/>
        <w:insideV w:val="none" w:color="000000" w:sz="2" w:space="0"/>
      </w:tblBorders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日期1"/>
    <w:qFormat/>
    <w:uiPriority w:val="0"/>
    <w:pPr>
      <w:ind w:left="100"/>
    </w:pPr>
    <w:rPr>
      <w:rFonts w:ascii="Times New Roman"/>
    </w:rPr>
  </w:style>
  <w:style w:type="paragraph" w:customStyle="1" w:styleId="15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6">
    <w:name w:val="Char Char Char Char Char Char Char"/>
    <w:qFormat/>
    <w:uiPriority w:val="0"/>
    <w:rPr>
      <w:rFonts w:ascii="Times New Roman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18">
    <w:name w:val=" Char"/>
    <w:qFormat/>
    <w:uiPriority w:val="0"/>
    <w:pPr>
      <w:spacing w:after="160" w:line="240" w:lineRule="exact"/>
      <w:jc w:val="left"/>
    </w:pPr>
    <w:rPr>
      <w:rFonts w:asci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