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32"/>
          <w:szCs w:val="32"/>
        </w:rPr>
      </w:pPr>
    </w:p>
    <w:p>
      <w:pPr>
        <w:pStyle w:val="9"/>
        <w:spacing w:line="400" w:lineRule="exact"/>
        <w:ind w:firstLine="160"/>
        <w:jc w:val="center"/>
        <w:rPr>
          <w:rFonts w:ascii="方正楷体_GBK"/>
          <w:b/>
          <w:color w:val="FF0000"/>
          <w:sz w:val="32"/>
          <w:szCs w:val="32"/>
        </w:rPr>
      </w:pPr>
      <w:r>
        <w:rPr>
          <w:sz w:val="32"/>
          <w:szCs w:val="32"/>
        </w:rPr>
        <w:t>梁财字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2020</w:t>
      </w:r>
      <w:r>
        <w:rPr>
          <w:rFonts w:ascii="仿宋_GB2312" w:hAnsi="仿宋_GB2312"/>
          <w:sz w:val="32"/>
          <w:szCs w:val="32"/>
        </w:rPr>
        <w:t>〕</w:t>
      </w:r>
      <w:r>
        <w:rPr>
          <w:sz w:val="32"/>
          <w:szCs w:val="32"/>
        </w:rPr>
        <w:t>78 号</w:t>
      </w:r>
    </w:p>
    <w:p>
      <w:pPr>
        <w:pStyle w:val="9"/>
        <w:spacing w:line="400" w:lineRule="exact"/>
        <w:rPr>
          <w:rFonts w:ascii="Times New Roman" w:hAnsi="Times New Roman"/>
          <w:color w:val="000000"/>
          <w:sz w:val="44"/>
          <w:szCs w:val="44"/>
        </w:rPr>
      </w:pPr>
      <w:bookmarkStart w:id="0" w:name="_GoBack"/>
      <w:bookmarkEnd w:id="0"/>
    </w:p>
    <w:p>
      <w:pPr>
        <w:pStyle w:val="9"/>
        <w:pageBreakBefore w:val="0"/>
        <w:spacing w:line="600" w:lineRule="exact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梁河县财政局  梁河县人力资源和社会保障局</w:t>
      </w:r>
    </w:p>
    <w:p>
      <w:pPr>
        <w:pStyle w:val="9"/>
        <w:pageBreakBefore w:val="0"/>
        <w:spacing w:line="600" w:lineRule="exact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转发关于调整2020年度全国会计</w:t>
      </w:r>
    </w:p>
    <w:p>
      <w:pPr>
        <w:pStyle w:val="9"/>
        <w:pageBreakBefore w:val="0"/>
        <w:spacing w:line="600" w:lineRule="exact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专业技术资格考试考务日程安排</w:t>
      </w:r>
    </w:p>
    <w:p>
      <w:pPr>
        <w:pStyle w:val="9"/>
        <w:pageBreakBefore w:val="0"/>
        <w:spacing w:line="600" w:lineRule="exact"/>
        <w:ind w:left="0" w:right="0" w:firstLine="0"/>
        <w:jc w:val="center"/>
        <w:rPr>
          <w:rFonts w:ascii="Times New Roman" w:hAnsi="Times New Roman"/>
          <w:color w:val="000000"/>
          <w:sz w:val="44"/>
          <w:szCs w:val="44"/>
          <w:shd w:val="clear" w:fill="FFFFFF"/>
        </w:rPr>
      </w:pPr>
      <w:r>
        <w:rPr>
          <w:rFonts w:ascii="Times New Roman" w:hAnsi="Times New Roman"/>
          <w:color w:val="000000"/>
          <w:sz w:val="44"/>
          <w:szCs w:val="44"/>
        </w:rPr>
        <w:t>及有关事项的通知</w:t>
      </w:r>
    </w:p>
    <w:p>
      <w:pPr>
        <w:pStyle w:val="9"/>
        <w:pageBreakBefore w:val="0"/>
        <w:spacing w:line="600" w:lineRule="exact"/>
        <w:ind w:left="0" w:right="0"/>
        <w:rPr>
          <w:rFonts w:ascii="Times New Roman" w:hAnsi="Times New Roman"/>
          <w:color w:val="000000"/>
          <w:sz w:val="32"/>
          <w:szCs w:val="32"/>
          <w:shd w:val="clear" w:fill="FFFFFF"/>
        </w:rPr>
      </w:pPr>
    </w:p>
    <w:p>
      <w:pPr>
        <w:pStyle w:val="9"/>
        <w:pageBreakBefore w:val="0"/>
        <w:spacing w:line="560" w:lineRule="exact"/>
        <w:ind w:left="0" w:right="0"/>
        <w:jc w:val="both"/>
        <w:rPr>
          <w:rFonts w:ascii="Times New Roman" w:hAnsi="Times New Roman"/>
          <w:color w:val="000000"/>
          <w:sz w:val="32"/>
          <w:szCs w:val="32"/>
          <w:shd w:val="clear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fill="FFFFFF"/>
        </w:rPr>
        <w:t>各乡（镇）人民政府、县直各单位，社会各界人士：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现将《德宏州财政厅 德宏州人力资源和社会保障厅关于调整2020年度全国会计专业技术资格考试考务日程安排及有关事项的通知》（德财会〔2020〕21号）</w:t>
      </w:r>
      <w:r>
        <w:rPr>
          <w:rFonts w:ascii="Times New Roman" w:hAnsi="Times New Roman"/>
          <w:sz w:val="32"/>
          <w:szCs w:val="32"/>
        </w:rPr>
        <w:t>转发给你们，请各单位宣传，各考生知悉。</w:t>
      </w:r>
    </w:p>
    <w:p>
      <w:pPr>
        <w:pStyle w:val="9"/>
        <w:pageBreakBefore w:val="0"/>
        <w:spacing w:line="600" w:lineRule="exact"/>
        <w:ind w:left="0" w:right="0"/>
        <w:jc w:val="lef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0" w:firstLine="640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sz w:val="32"/>
        </w:rPr>
        <w:t>梁河县</w:t>
      </w:r>
      <w:r>
        <w:rPr>
          <w:rFonts w:ascii="Times New Roman" w:hAnsi="Times New Roman"/>
          <w:color w:val="000000"/>
          <w:sz w:val="32"/>
          <w:szCs w:val="32"/>
        </w:rPr>
        <w:t xml:space="preserve">财政局         梁河县人力资源和社会保障局           </w:t>
      </w:r>
    </w:p>
    <w:p>
      <w:pPr>
        <w:pStyle w:val="9"/>
        <w:pageBreakBefore w:val="0"/>
        <w:spacing w:line="600" w:lineRule="exact"/>
        <w:ind w:left="0" w:right="0" w:firstLine="5120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2020年8月5日</w:t>
      </w:r>
    </w:p>
    <w:p>
      <w:pPr>
        <w:pStyle w:val="9"/>
        <w:pageBreakBefore w:val="0"/>
        <w:spacing w:line="600" w:lineRule="exact"/>
        <w:ind w:left="0" w:right="0"/>
      </w:pPr>
      <w:r>
        <w:rPr>
          <w:sz w:val="32"/>
          <w:szCs w:val="32"/>
        </w:rPr>
        <w:t>（联系人及电话:杨加佛   3019064）</w:t>
      </w:r>
    </w:p>
    <w:sectPr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0D924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Calibr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/>
      <w:sz w:val="18"/>
      <w:szCs w:val="18"/>
    </w:rPr>
  </w:style>
  <w:style w:type="paragraph" w:customStyle="1" w:styleId="14">
    <w:name w:val="页脚1"/>
    <w:qFormat/>
    <w:uiPriority w:val="0"/>
    <w:pPr>
      <w:jc w:val="left"/>
    </w:pPr>
    <w:rPr>
      <w:rFonts w:asci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2025-08-06T00:09:26Z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