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仿宋_GB2312"/>
          <w:sz w:val="32"/>
          <w:szCs w:val="32"/>
        </w:rPr>
      </w:pPr>
      <w:r>
        <w:rPr>
          <w:rFonts w:ascii="仿宋_GB2312"/>
          <w:sz w:val="32"/>
          <w:szCs w:val="32"/>
        </w:rPr>
        <w:t xml:space="preserve"> </w:t>
      </w:r>
    </w:p>
    <w:p>
      <w:pPr>
        <w:pStyle w:val="9"/>
        <w:jc w:val="center"/>
        <w:rPr>
          <w:rFonts w:ascii="仿宋_GB2312"/>
          <w:sz w:val="32"/>
          <w:szCs w:val="32"/>
        </w:rPr>
      </w:pPr>
      <w:r>
        <w:rPr>
          <w:rFonts w:ascii="仿宋_GB2312"/>
          <w:sz w:val="32"/>
          <w:szCs w:val="32"/>
        </w:rPr>
        <w:t>梁财社</w:t>
      </w:r>
      <w:r>
        <w:rPr>
          <w:rFonts w:ascii="仿宋_GB2312" w:hAnsi="仿宋_GB2312"/>
          <w:sz w:val="32"/>
          <w:szCs w:val="32"/>
        </w:rPr>
        <w:t>〔</w:t>
      </w:r>
      <w:r>
        <w:rPr>
          <w:rFonts w:ascii="仿宋_GB2312"/>
          <w:sz w:val="32"/>
          <w:szCs w:val="32"/>
        </w:rPr>
        <w:t>2019</w:t>
      </w:r>
      <w:r>
        <w:rPr>
          <w:rFonts w:ascii="仿宋_GB2312" w:hAnsi="仿宋_GB2312"/>
          <w:sz w:val="32"/>
          <w:szCs w:val="32"/>
        </w:rPr>
        <w:t>〕</w:t>
      </w:r>
      <w:r>
        <w:rPr>
          <w:rFonts w:ascii="仿宋_GB2312"/>
          <w:sz w:val="32"/>
          <w:szCs w:val="32"/>
        </w:rPr>
        <w:t>108号</w:t>
      </w:r>
    </w:p>
    <w:p>
      <w:pPr>
        <w:pStyle w:val="9"/>
        <w:jc w:val="center"/>
        <w:rPr>
          <w:rFonts w:ascii="仿宋_GB2312"/>
          <w:sz w:val="32"/>
          <w:szCs w:val="32"/>
        </w:rPr>
      </w:pPr>
    </w:p>
    <w:p>
      <w:pPr>
        <w:pStyle w:val="9"/>
        <w:spacing w:line="500" w:lineRule="exact"/>
        <w:jc w:val="center"/>
        <w:rPr>
          <w:rFonts w:ascii="方正小标宋简体" w:hAnsi="方正小标宋简体"/>
          <w:sz w:val="44"/>
          <w:szCs w:val="44"/>
        </w:rPr>
      </w:pPr>
      <w:r>
        <w:rPr>
          <w:rFonts w:ascii="方正小标宋简体" w:hAnsi="方正小标宋简体"/>
          <w:sz w:val="44"/>
          <w:szCs w:val="44"/>
        </w:rPr>
        <w:t>关于下达2019年第二批城乡困难群众</w:t>
      </w:r>
    </w:p>
    <w:p>
      <w:pPr>
        <w:pStyle w:val="9"/>
        <w:spacing w:line="500" w:lineRule="exact"/>
        <w:jc w:val="center"/>
        <w:rPr>
          <w:rFonts w:ascii="方正小标宋简体" w:hAnsi="方正小标宋简体"/>
          <w:sz w:val="44"/>
          <w:szCs w:val="44"/>
        </w:rPr>
      </w:pPr>
      <w:r>
        <w:rPr>
          <w:rFonts w:ascii="方正小标宋简体" w:hAnsi="方正小标宋简体"/>
          <w:sz w:val="44"/>
          <w:szCs w:val="44"/>
        </w:rPr>
        <w:t>基本生活救助补助资金的通知</w:t>
      </w:r>
    </w:p>
    <w:p>
      <w:pPr>
        <w:pStyle w:val="9"/>
        <w:spacing w:line="500" w:lineRule="exact"/>
        <w:rPr>
          <w:sz w:val="32"/>
          <w:szCs w:val="32"/>
        </w:rPr>
      </w:pPr>
    </w:p>
    <w:p>
      <w:pPr>
        <w:pStyle w:val="9"/>
        <w:pageBreakBefore w:val="0"/>
        <w:spacing w:line="240" w:lineRule="auto"/>
        <w:ind w:left="0" w:right="0"/>
        <w:jc w:val="both"/>
        <w:rPr>
          <w:rFonts w:ascii="Times New Roman" w:hAnsi="Times New Roman"/>
          <w:sz w:val="32"/>
          <w:szCs w:val="32"/>
        </w:rPr>
      </w:pPr>
      <w:r>
        <w:rPr>
          <w:rFonts w:ascii="Times New Roman" w:hAnsi="Times New Roman"/>
          <w:sz w:val="32"/>
          <w:szCs w:val="32"/>
        </w:rPr>
        <w:t>梁河县民政局：</w:t>
      </w:r>
    </w:p>
    <w:p>
      <w:pPr>
        <w:pStyle w:val="9"/>
        <w:pageBreakBefore w:val="0"/>
        <w:spacing w:line="240" w:lineRule="auto"/>
        <w:ind w:left="0" w:right="0" w:firstLine="640"/>
        <w:jc w:val="both"/>
        <w:rPr>
          <w:rFonts w:ascii="Times New Roman" w:hAnsi="Times New Roman"/>
          <w:sz w:val="32"/>
          <w:szCs w:val="32"/>
        </w:rPr>
      </w:pPr>
      <w:r>
        <w:rPr>
          <w:rFonts w:ascii="Times New Roman" w:hAnsi="Times New Roman"/>
          <w:sz w:val="32"/>
          <w:szCs w:val="32"/>
        </w:rPr>
        <w:t>根据《德宏州财政局 德宏州民政局</w:t>
      </w:r>
      <w:bookmarkStart w:id="0" w:name="_GoBack"/>
      <w:bookmarkEnd w:id="0"/>
      <w:r>
        <w:rPr>
          <w:rFonts w:ascii="Times New Roman" w:hAnsi="Times New Roman"/>
          <w:sz w:val="32"/>
          <w:szCs w:val="32"/>
        </w:rPr>
        <w:t xml:space="preserve">关于下达2019年第二批城乡困难群众基本生活救助补助资金的通知》（德财社〔2019〕69号）文件精神，现下达2019年第二批城乡困难群众基本生活救助补助资金399万元。收入列入2019年政府收支类科目“1100248社会保障和就业共同财政事权转移支付收入”科目。支出时，政府性基金预算支出功能科目列入2019年“2081901—城市低保”89万元、“2081902-农村低保”210万元、2082001-临时救助”100万元，政府经济分类列入“59901-社会福利和救助”科目，部门经济分类列入“30305-生活补助”科目， 并就有关事项通知如下： </w:t>
      </w:r>
    </w:p>
    <w:p>
      <w:pPr>
        <w:pStyle w:val="9"/>
        <w:pageBreakBefore w:val="0"/>
        <w:spacing w:line="240" w:lineRule="auto"/>
        <w:ind w:left="0" w:right="0" w:firstLine="640"/>
        <w:jc w:val="both"/>
        <w:rPr>
          <w:rFonts w:ascii="Times New Roman" w:hAnsi="Times New Roman"/>
          <w:sz w:val="32"/>
          <w:szCs w:val="32"/>
        </w:rPr>
      </w:pPr>
      <w:r>
        <w:rPr>
          <w:rFonts w:ascii="Times New Roman" w:hAnsi="Times New Roman"/>
          <w:sz w:val="32"/>
          <w:szCs w:val="32"/>
        </w:rPr>
        <w:t>一、此次下达的补助资金统筹用于低保、特困人员救助供养、临时救助、孤儿基本生活保障及流浪乞讨人员救助补助支出。城乡困难群众生活补助资金不得统筹用于工作经费。</w:t>
      </w:r>
    </w:p>
    <w:p>
      <w:pPr>
        <w:pStyle w:val="9"/>
        <w:pageBreakBefore w:val="0"/>
        <w:spacing w:line="240" w:lineRule="auto"/>
        <w:ind w:left="0" w:right="0" w:firstLine="640"/>
        <w:jc w:val="both"/>
        <w:rPr>
          <w:rFonts w:ascii="Times New Roman" w:hAnsi="Times New Roman"/>
          <w:sz w:val="32"/>
          <w:szCs w:val="32"/>
        </w:rPr>
      </w:pPr>
      <w:r>
        <w:rPr>
          <w:rFonts w:ascii="Times New Roman" w:hAnsi="Times New Roman"/>
          <w:sz w:val="32"/>
          <w:szCs w:val="32"/>
        </w:rPr>
        <w:t>二、根据《云南省人民政府办公厅关于进一步做好农村最低生活保障兜底脱贫工作的通知》（云政办发〔2018〕11号）要求，为充分发挥农村低保在脱贫攻坚中的兜底保障作用，切实保障好完全或部分丧失劳动能力的困难低保对象基本生活。</w:t>
      </w:r>
    </w:p>
    <w:p>
      <w:pPr>
        <w:pStyle w:val="9"/>
        <w:pageBreakBefore w:val="0"/>
        <w:spacing w:line="240" w:lineRule="auto"/>
        <w:ind w:left="0" w:right="0" w:firstLine="640"/>
        <w:jc w:val="both"/>
        <w:rPr>
          <w:rFonts w:ascii="Times New Roman" w:hAnsi="Times New Roman"/>
          <w:sz w:val="32"/>
          <w:szCs w:val="32"/>
        </w:rPr>
      </w:pPr>
      <w:r>
        <w:rPr>
          <w:rFonts w:ascii="Times New Roman" w:hAnsi="Times New Roman"/>
          <w:sz w:val="32"/>
          <w:szCs w:val="32"/>
        </w:rPr>
        <w:t>三、按照《云南省人民政府关于进一步健全特困人员救助供养制度的实施意见》（云政发〔2016〕73号）的要求，纳入特困人员救助供养范围的，不再适用最低生活保障政策；纳入孤儿基本生活保障范围的，不再适用最低生活保障政策；纳入特困人员救助供养范围的残疾人，不再享受困难残疾人生活补贴和重度残疾人护理补贴。</w:t>
      </w:r>
    </w:p>
    <w:p>
      <w:pPr>
        <w:pStyle w:val="9"/>
        <w:pageBreakBefore w:val="0"/>
        <w:spacing w:line="240" w:lineRule="auto"/>
        <w:ind w:left="0" w:right="0" w:firstLine="640"/>
        <w:jc w:val="both"/>
        <w:rPr>
          <w:rFonts w:ascii="Times New Roman" w:hAnsi="Times New Roman"/>
          <w:sz w:val="32"/>
          <w:szCs w:val="32"/>
        </w:rPr>
      </w:pPr>
      <w:r>
        <w:rPr>
          <w:rFonts w:ascii="Times New Roman" w:hAnsi="Times New Roman"/>
          <w:sz w:val="32"/>
          <w:szCs w:val="32"/>
        </w:rPr>
        <w:t>四、各县（市）要严格执行《云南省财政厅 云南省民政厅关于印发〈云南省社会救助资金整合使用管理暂行办法〉的通知》（云财社〔2017〕2号）、《云南省民政厅 云南省财政厅关于进一步做好城乡最低生活保障资金管理和发放工作的通知》（云民社救〔2013〕9号）和《云南省民政厅 云南省财政厅关于进一步做好城乡低保工作的通知》（云民社救〔2014〕1号）规定，继续强化对城乡低保的基础管理工作，专款专用，加强资金使用的监督和管理，切实提高资金使用效益。</w:t>
      </w:r>
    </w:p>
    <w:p>
      <w:pPr>
        <w:pStyle w:val="9"/>
        <w:pageBreakBefore w:val="0"/>
        <w:spacing w:line="240" w:lineRule="auto"/>
        <w:ind w:right="0"/>
        <w:jc w:val="both"/>
        <w:rPr>
          <w:rFonts w:ascii="Times New Roman" w:hAnsi="Times New Roman"/>
          <w:sz w:val="32"/>
          <w:szCs w:val="32"/>
        </w:rPr>
      </w:pPr>
    </w:p>
    <w:p>
      <w:pPr>
        <w:pStyle w:val="9"/>
        <w:pageBreakBefore w:val="0"/>
        <w:spacing w:line="240" w:lineRule="auto"/>
        <w:ind w:right="0" w:firstLine="640"/>
        <w:jc w:val="both"/>
        <w:rPr>
          <w:rFonts w:ascii="Times New Roman" w:hAnsi="Times New Roman"/>
          <w:sz w:val="32"/>
          <w:szCs w:val="32"/>
        </w:rPr>
      </w:pPr>
      <w:r>
        <w:rPr>
          <w:rFonts w:ascii="Times New Roman" w:hAnsi="Times New Roman"/>
          <w:sz w:val="32"/>
          <w:szCs w:val="32"/>
        </w:rPr>
        <w:t>附件1.2019年第二批城乡困难群众基本生活救助补助资金分配表</w:t>
      </w:r>
    </w:p>
    <w:p>
      <w:pPr>
        <w:pStyle w:val="9"/>
        <w:pageBreakBefore w:val="0"/>
        <w:spacing w:line="240" w:lineRule="auto"/>
        <w:ind w:left="0" w:right="0" w:firstLine="1280"/>
        <w:jc w:val="both"/>
        <w:rPr>
          <w:rFonts w:ascii="Times New Roman" w:hAnsi="Times New Roman"/>
          <w:sz w:val="32"/>
          <w:szCs w:val="32"/>
        </w:rPr>
      </w:pPr>
      <w:r>
        <w:rPr>
          <w:rFonts w:ascii="Times New Roman" w:hAnsi="Times New Roman"/>
          <w:sz w:val="32"/>
          <w:szCs w:val="32"/>
        </w:rPr>
        <w:t>2.项目绩效目标表</w:t>
      </w:r>
    </w:p>
    <w:p>
      <w:pPr>
        <w:pStyle w:val="9"/>
        <w:spacing w:line="500" w:lineRule="exact"/>
        <w:rPr>
          <w:rFonts w:ascii="仿宋_GB2312"/>
          <w:sz w:val="32"/>
          <w:szCs w:val="32"/>
          <w:highlight w:val="red"/>
        </w:rPr>
      </w:pPr>
    </w:p>
    <w:p>
      <w:pPr>
        <w:pStyle w:val="9"/>
        <w:spacing w:line="500" w:lineRule="exact"/>
        <w:rPr>
          <w:rFonts w:ascii="仿宋_GB2312"/>
          <w:sz w:val="32"/>
          <w:szCs w:val="32"/>
          <w:highlight w:val="red"/>
        </w:rPr>
      </w:pPr>
    </w:p>
    <w:p>
      <w:pPr>
        <w:pStyle w:val="9"/>
        <w:spacing w:line="500" w:lineRule="exact"/>
        <w:rPr>
          <w:rFonts w:ascii="仿宋_GB2312"/>
          <w:sz w:val="32"/>
          <w:szCs w:val="32"/>
          <w:highlight w:val="red"/>
        </w:rPr>
      </w:pPr>
    </w:p>
    <w:p>
      <w:pPr>
        <w:pStyle w:val="9"/>
        <w:spacing w:line="500" w:lineRule="exact"/>
        <w:ind w:firstLine="6400"/>
        <w:rPr>
          <w:rFonts w:ascii="仿宋_GB2312"/>
          <w:sz w:val="32"/>
          <w:szCs w:val="32"/>
        </w:rPr>
      </w:pPr>
      <w:r>
        <w:rPr>
          <w:rFonts w:ascii="仿宋_GB2312"/>
          <w:sz w:val="32"/>
          <w:szCs w:val="32"/>
        </w:rPr>
        <w:t>梁河县财政局</w:t>
      </w:r>
    </w:p>
    <w:p>
      <w:pPr>
        <w:pStyle w:val="9"/>
        <w:spacing w:line="500" w:lineRule="exact"/>
        <w:ind w:firstLine="6240"/>
        <w:rPr>
          <w:rFonts w:ascii="仿宋_GB2312"/>
          <w:sz w:val="32"/>
          <w:szCs w:val="32"/>
        </w:rPr>
      </w:pPr>
      <w:r>
        <w:rPr>
          <w:rFonts w:ascii="仿宋_GB2312"/>
          <w:sz w:val="32"/>
          <w:szCs w:val="32"/>
        </w:rPr>
        <w:t>2019年6月12日</w:t>
      </w:r>
    </w:p>
    <w:p>
      <w:pPr>
        <w:pStyle w:val="9"/>
        <w:spacing w:line="500" w:lineRule="exact"/>
        <w:rPr>
          <w:rFonts w:ascii="仿宋_GB2312"/>
          <w:sz w:val="32"/>
          <w:szCs w:val="32"/>
        </w:rPr>
      </w:pPr>
    </w:p>
    <w:p>
      <w:pPr>
        <w:pStyle w:val="9"/>
        <w:spacing w:line="500" w:lineRule="exact"/>
        <w:rPr>
          <w:rFonts w:ascii="仿宋_GB2312"/>
          <w:sz w:val="32"/>
          <w:szCs w:val="32"/>
        </w:rPr>
      </w:pPr>
    </w:p>
    <w:p>
      <w:pPr>
        <w:pStyle w:val="9"/>
        <w:spacing w:line="500" w:lineRule="exact"/>
        <w:rPr>
          <w:rFonts w:ascii="仿宋_GB2312"/>
          <w:sz w:val="32"/>
          <w:szCs w:val="32"/>
        </w:rPr>
      </w:pPr>
    </w:p>
    <w:p>
      <w:pPr>
        <w:pStyle w:val="9"/>
        <w:spacing w:line="500" w:lineRule="exact"/>
        <w:rPr>
          <w:rFonts w:ascii="仿宋_GB2312"/>
          <w:sz w:val="32"/>
          <w:szCs w:val="32"/>
        </w:rPr>
      </w:pPr>
    </w:p>
    <w:p>
      <w:pPr>
        <w:pStyle w:val="9"/>
        <w:spacing w:line="500" w:lineRule="exact"/>
        <w:rPr>
          <w:rFonts w:ascii="仿宋_GB2312"/>
          <w:sz w:val="32"/>
          <w:szCs w:val="32"/>
        </w:rPr>
      </w:pPr>
    </w:p>
    <w:p>
      <w:pPr>
        <w:pStyle w:val="9"/>
        <w:spacing w:line="500" w:lineRule="exact"/>
        <w:rPr>
          <w:rFonts w:ascii="仿宋_GB2312"/>
          <w:sz w:val="32"/>
          <w:szCs w:val="32"/>
        </w:rPr>
      </w:pPr>
    </w:p>
    <w:p>
      <w:pPr>
        <w:pStyle w:val="9"/>
        <w:spacing w:line="500" w:lineRule="exact"/>
        <w:rPr>
          <w:rFonts w:ascii="仿宋_GB2312"/>
          <w:sz w:val="32"/>
          <w:szCs w:val="32"/>
        </w:rPr>
      </w:pPr>
    </w:p>
    <w:p>
      <w:pPr>
        <w:pStyle w:val="9"/>
        <w:spacing w:line="500" w:lineRule="exact"/>
        <w:rPr>
          <w:rFonts w:ascii="仿宋_GB2312"/>
          <w:sz w:val="32"/>
          <w:szCs w:val="32"/>
        </w:rPr>
      </w:pPr>
    </w:p>
    <w:p>
      <w:pPr>
        <w:pStyle w:val="9"/>
        <w:spacing w:line="500" w:lineRule="exact"/>
        <w:rPr>
          <w:rFonts w:ascii="仿宋_GB2312"/>
          <w:sz w:val="32"/>
          <w:szCs w:val="32"/>
        </w:rPr>
      </w:pPr>
    </w:p>
    <w:p>
      <w:pPr>
        <w:pStyle w:val="9"/>
        <w:spacing w:line="500" w:lineRule="exact"/>
        <w:rPr>
          <w:rFonts w:ascii="仿宋_GB2312"/>
          <w:sz w:val="32"/>
          <w:szCs w:val="32"/>
        </w:rPr>
      </w:pPr>
    </w:p>
    <w:p>
      <w:pPr>
        <w:pStyle w:val="9"/>
        <w:spacing w:line="576" w:lineRule="exact"/>
        <w:rPr>
          <w:rFonts w:ascii="Times New Roman" w:hAnsi="Times New Roman"/>
          <w:sz w:val="32"/>
          <w:szCs w:val="32"/>
        </w:rPr>
      </w:pPr>
    </w:p>
    <w:p>
      <w:pPr>
        <w:pStyle w:val="9"/>
        <w:pageBreakBefore w:val="0"/>
        <w:spacing w:line="600" w:lineRule="exact"/>
        <w:ind w:firstLine="657"/>
        <w:rPr>
          <w:rFonts w:ascii="Times New Roman" w:hAnsi="Times New Roman"/>
          <w:b/>
          <w:sz w:val="28"/>
          <w:szCs w:val="28"/>
        </w:rPr>
      </w:pPr>
      <w:r>
        <w:rPr>
          <w:rFonts w:ascii="Times New Roman" w:hAnsi="Times New Roman"/>
          <w:b/>
          <w:sz w:val="32"/>
          <w:szCs w:val="32"/>
        </w:rPr>
        <w:t>附件：12019年第二</w:t>
      </w:r>
      <w:r>
        <w:rPr>
          <w:rFonts w:hint="eastAsia" w:hAnsi="Times New Roman"/>
          <w:b/>
          <w:sz w:val="32"/>
          <w:szCs w:val="32"/>
          <w:lang w:val="en-US" w:eastAsia="zh-CN"/>
        </w:rPr>
        <w:t>批</w:t>
      </w:r>
      <w:r>
        <w:rPr>
          <w:rFonts w:ascii="Times New Roman" w:hAnsi="Times New Roman"/>
          <w:b/>
          <w:sz w:val="32"/>
          <w:szCs w:val="32"/>
        </w:rPr>
        <w:t>城乡困难群众基本生活救助补助资金分配表</w:t>
      </w:r>
    </w:p>
    <w:p>
      <w:pPr>
        <w:pStyle w:val="9"/>
        <w:pageBreakBefore w:val="0"/>
        <w:spacing w:line="480" w:lineRule="exact"/>
        <w:ind w:left="0" w:right="0" w:firstLine="0"/>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 xml:space="preserve"> 制表：德宏州财政局 德宏州民政局                 单位：万元</w:t>
      </w:r>
    </w:p>
    <w:tbl>
      <w:tblPr>
        <w:tblStyle w:val="8"/>
        <w:tblW w:w="930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5"/>
        <w:gridCol w:w="1305"/>
        <w:gridCol w:w="1215"/>
        <w:gridCol w:w="1380"/>
        <w:gridCol w:w="1215"/>
        <w:gridCol w:w="1245"/>
        <w:gridCol w:w="1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04" w:hRule="atLeast"/>
        </w:trPr>
        <w:tc>
          <w:tcPr>
            <w:tcW w:w="1545" w:type="dxa"/>
            <w:vMerge w:val="restart"/>
            <w:vAlign w:val="center"/>
          </w:tcPr>
          <w:p>
            <w:pPr>
              <w:pStyle w:val="9"/>
              <w:pageBreakBefore w:val="0"/>
              <w:spacing w:line="480" w:lineRule="exact"/>
              <w:ind w:left="0" w:right="0" w:firstLine="0"/>
              <w:jc w:val="center"/>
            </w:pPr>
            <w:r>
              <w:rPr>
                <w:rFonts w:ascii="Times New Roman" w:hAnsi="Times New Roman"/>
                <w:sz w:val="28"/>
                <w:szCs w:val="28"/>
              </w:rPr>
              <w:t>县   市</w:t>
            </w:r>
          </w:p>
        </w:tc>
        <w:tc>
          <w:tcPr>
            <w:tcW w:w="5115" w:type="dxa"/>
            <w:gridSpan w:val="4"/>
            <w:vAlign w:val="center"/>
          </w:tcPr>
          <w:p>
            <w:pPr>
              <w:pStyle w:val="9"/>
              <w:pageBreakBefore w:val="0"/>
              <w:spacing w:line="480" w:lineRule="exact"/>
              <w:ind w:left="0" w:right="0" w:firstLine="0"/>
              <w:jc w:val="center"/>
            </w:pPr>
            <w:r>
              <w:rPr>
                <w:rFonts w:ascii="Times New Roman" w:hAnsi="Times New Roman"/>
                <w:sz w:val="28"/>
                <w:szCs w:val="28"/>
              </w:rPr>
              <w:t>城乡困难群众（人）</w:t>
            </w:r>
          </w:p>
        </w:tc>
        <w:tc>
          <w:tcPr>
            <w:tcW w:w="1245" w:type="dxa"/>
            <w:vMerge w:val="restart"/>
            <w:vAlign w:val="center"/>
          </w:tcPr>
          <w:p>
            <w:pPr>
              <w:pStyle w:val="9"/>
              <w:pageBreakBefore w:val="0"/>
              <w:spacing w:line="480" w:lineRule="exact"/>
              <w:ind w:left="0" w:right="0" w:firstLine="0"/>
              <w:jc w:val="center"/>
              <w:rPr>
                <w:rFonts w:ascii="Times New Roman" w:hAnsi="Times New Roman"/>
                <w:sz w:val="28"/>
                <w:szCs w:val="28"/>
              </w:rPr>
            </w:pPr>
            <w:r>
              <w:rPr>
                <w:rFonts w:ascii="Times New Roman" w:hAnsi="Times New Roman"/>
                <w:sz w:val="28"/>
                <w:szCs w:val="28"/>
              </w:rPr>
              <w:t>孤儿</w:t>
            </w:r>
          </w:p>
          <w:p>
            <w:pPr>
              <w:pStyle w:val="9"/>
              <w:pageBreakBefore w:val="0"/>
              <w:spacing w:line="480" w:lineRule="exact"/>
              <w:ind w:left="0" w:right="0" w:firstLine="0"/>
              <w:jc w:val="center"/>
            </w:pPr>
            <w:r>
              <w:rPr>
                <w:rFonts w:ascii="Times New Roman" w:hAnsi="Times New Roman"/>
                <w:sz w:val="28"/>
                <w:szCs w:val="28"/>
              </w:rPr>
              <w:t>人数</w:t>
            </w:r>
          </w:p>
        </w:tc>
        <w:tc>
          <w:tcPr>
            <w:tcW w:w="1395" w:type="dxa"/>
            <w:vMerge w:val="restart"/>
            <w:vAlign w:val="center"/>
          </w:tcPr>
          <w:p>
            <w:pPr>
              <w:pStyle w:val="9"/>
              <w:pageBreakBefore w:val="0"/>
              <w:spacing w:line="480" w:lineRule="exact"/>
              <w:ind w:left="0" w:right="0" w:firstLine="0"/>
              <w:jc w:val="center"/>
            </w:pPr>
            <w:r>
              <w:rPr>
                <w:rFonts w:ascii="Times New Roman" w:hAnsi="Times New Roman"/>
                <w:sz w:val="28"/>
                <w:szCs w:val="28"/>
              </w:rPr>
              <w:t>补助资金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57" w:hRule="atLeast"/>
        </w:trPr>
        <w:tc>
          <w:tcPr>
            <w:tcW w:w="1545" w:type="dxa"/>
            <w:vMerge w:val="continue"/>
          </w:tcPr>
          <w:p>
            <w:pPr>
              <w:pStyle w:val="9"/>
            </w:pPr>
          </w:p>
        </w:tc>
        <w:tc>
          <w:tcPr>
            <w:tcW w:w="1305" w:type="dxa"/>
            <w:vAlign w:val="center"/>
          </w:tcPr>
          <w:p>
            <w:pPr>
              <w:pStyle w:val="9"/>
              <w:pageBreakBefore w:val="0"/>
              <w:spacing w:line="480" w:lineRule="exact"/>
              <w:ind w:left="0" w:right="0" w:firstLine="0"/>
              <w:jc w:val="center"/>
            </w:pPr>
            <w:r>
              <w:rPr>
                <w:rFonts w:ascii="Times New Roman" w:hAnsi="Times New Roman"/>
                <w:sz w:val="32"/>
                <w:szCs w:val="32"/>
              </w:rPr>
              <w:t>城市低保对象</w:t>
            </w:r>
          </w:p>
        </w:tc>
        <w:tc>
          <w:tcPr>
            <w:tcW w:w="1215" w:type="dxa"/>
            <w:vAlign w:val="center"/>
          </w:tcPr>
          <w:p>
            <w:pPr>
              <w:pStyle w:val="9"/>
              <w:pageBreakBefore w:val="0"/>
              <w:spacing w:line="480" w:lineRule="exact"/>
              <w:ind w:left="0" w:right="0" w:firstLine="0"/>
              <w:jc w:val="center"/>
            </w:pPr>
            <w:r>
              <w:rPr>
                <w:rFonts w:ascii="Times New Roman" w:hAnsi="Times New Roman"/>
                <w:sz w:val="32"/>
                <w:szCs w:val="32"/>
              </w:rPr>
              <w:t>农村低保对象</w:t>
            </w:r>
          </w:p>
        </w:tc>
        <w:tc>
          <w:tcPr>
            <w:tcW w:w="1380" w:type="dxa"/>
            <w:vAlign w:val="center"/>
          </w:tcPr>
          <w:p>
            <w:pPr>
              <w:pStyle w:val="9"/>
              <w:pageBreakBefore w:val="0"/>
              <w:spacing w:line="480" w:lineRule="exact"/>
              <w:ind w:left="0" w:right="0" w:firstLine="0"/>
              <w:jc w:val="center"/>
            </w:pPr>
            <w:r>
              <w:rPr>
                <w:rFonts w:ascii="Times New Roman" w:hAnsi="Times New Roman"/>
                <w:sz w:val="32"/>
                <w:szCs w:val="32"/>
              </w:rPr>
              <w:t>城乡特困人员</w:t>
            </w:r>
          </w:p>
        </w:tc>
        <w:tc>
          <w:tcPr>
            <w:tcW w:w="1215" w:type="dxa"/>
            <w:vAlign w:val="center"/>
          </w:tcPr>
          <w:p>
            <w:pPr>
              <w:pStyle w:val="9"/>
              <w:pageBreakBefore w:val="0"/>
              <w:spacing w:line="480" w:lineRule="exact"/>
              <w:ind w:left="0" w:right="0" w:firstLine="0"/>
              <w:jc w:val="center"/>
            </w:pPr>
            <w:r>
              <w:rPr>
                <w:rFonts w:ascii="Times New Roman" w:hAnsi="Times New Roman"/>
                <w:sz w:val="32"/>
                <w:szCs w:val="32"/>
              </w:rPr>
              <w:t>小  计</w:t>
            </w:r>
          </w:p>
        </w:tc>
        <w:tc>
          <w:tcPr>
            <w:tcW w:w="1245" w:type="dxa"/>
            <w:vMerge w:val="continue"/>
          </w:tcPr>
          <w:p>
            <w:pPr>
              <w:pStyle w:val="9"/>
            </w:pPr>
          </w:p>
        </w:tc>
        <w:tc>
          <w:tcPr>
            <w:tcW w:w="1395" w:type="dxa"/>
            <w:vMerge w:val="continue"/>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3" w:hRule="atLeast"/>
        </w:trPr>
        <w:tc>
          <w:tcPr>
            <w:tcW w:w="1545" w:type="dxa"/>
            <w:vAlign w:val="center"/>
          </w:tcPr>
          <w:p>
            <w:pPr>
              <w:pStyle w:val="9"/>
              <w:pageBreakBefore w:val="0"/>
              <w:spacing w:line="600" w:lineRule="exact"/>
              <w:ind w:left="0" w:right="0" w:firstLine="0"/>
              <w:jc w:val="center"/>
            </w:pPr>
            <w:r>
              <w:rPr>
                <w:rFonts w:ascii="Times New Roman" w:hAnsi="Times New Roman"/>
                <w:sz w:val="32"/>
                <w:szCs w:val="32"/>
              </w:rPr>
              <w:t>梁河县</w:t>
            </w:r>
          </w:p>
        </w:tc>
        <w:tc>
          <w:tcPr>
            <w:tcW w:w="1305" w:type="dxa"/>
            <w:vAlign w:val="center"/>
          </w:tcPr>
          <w:p>
            <w:pPr>
              <w:pStyle w:val="9"/>
              <w:pageBreakBefore w:val="0"/>
              <w:spacing w:line="600" w:lineRule="exact"/>
              <w:ind w:left="0" w:right="0" w:firstLine="0"/>
              <w:jc w:val="center"/>
            </w:pPr>
            <w:r>
              <w:rPr>
                <w:rFonts w:ascii="Times New Roman" w:hAnsi="Times New Roman"/>
                <w:sz w:val="32"/>
                <w:szCs w:val="32"/>
              </w:rPr>
              <w:t>2011</w:t>
            </w:r>
          </w:p>
        </w:tc>
        <w:tc>
          <w:tcPr>
            <w:tcW w:w="1215" w:type="dxa"/>
            <w:vAlign w:val="center"/>
          </w:tcPr>
          <w:p>
            <w:pPr>
              <w:pStyle w:val="9"/>
              <w:pageBreakBefore w:val="0"/>
              <w:spacing w:line="600" w:lineRule="exact"/>
              <w:ind w:left="0" w:right="0" w:firstLine="0"/>
              <w:jc w:val="center"/>
            </w:pPr>
            <w:r>
              <w:rPr>
                <w:rFonts w:ascii="Times New Roman" w:hAnsi="Times New Roman"/>
                <w:sz w:val="32"/>
                <w:szCs w:val="32"/>
              </w:rPr>
              <w:t>12598</w:t>
            </w:r>
          </w:p>
        </w:tc>
        <w:tc>
          <w:tcPr>
            <w:tcW w:w="1380" w:type="dxa"/>
            <w:vAlign w:val="center"/>
          </w:tcPr>
          <w:p>
            <w:pPr>
              <w:pStyle w:val="9"/>
              <w:pageBreakBefore w:val="0"/>
              <w:spacing w:line="600" w:lineRule="exact"/>
              <w:ind w:left="0" w:right="0" w:firstLine="0"/>
              <w:jc w:val="center"/>
            </w:pPr>
            <w:r>
              <w:rPr>
                <w:rFonts w:ascii="Times New Roman" w:hAnsi="Times New Roman"/>
                <w:sz w:val="32"/>
                <w:szCs w:val="32"/>
              </w:rPr>
              <w:t>567</w:t>
            </w:r>
          </w:p>
        </w:tc>
        <w:tc>
          <w:tcPr>
            <w:tcW w:w="1215" w:type="dxa"/>
            <w:vAlign w:val="center"/>
          </w:tcPr>
          <w:p>
            <w:pPr>
              <w:pStyle w:val="9"/>
              <w:pageBreakBefore w:val="0"/>
              <w:spacing w:line="600" w:lineRule="exact"/>
              <w:ind w:left="0" w:right="0" w:firstLine="0"/>
              <w:jc w:val="center"/>
            </w:pPr>
            <w:r>
              <w:rPr>
                <w:rFonts w:ascii="Times New Roman" w:hAnsi="Times New Roman"/>
                <w:sz w:val="32"/>
                <w:szCs w:val="32"/>
              </w:rPr>
              <w:t>15176</w:t>
            </w:r>
          </w:p>
        </w:tc>
        <w:tc>
          <w:tcPr>
            <w:tcW w:w="1245" w:type="dxa"/>
            <w:vAlign w:val="center"/>
          </w:tcPr>
          <w:p>
            <w:pPr>
              <w:pStyle w:val="9"/>
              <w:pageBreakBefore w:val="0"/>
              <w:spacing w:line="600" w:lineRule="exact"/>
              <w:ind w:left="0" w:right="0" w:firstLine="0"/>
              <w:jc w:val="center"/>
            </w:pPr>
            <w:r>
              <w:rPr>
                <w:rFonts w:ascii="Times New Roman" w:hAnsi="Times New Roman"/>
                <w:sz w:val="32"/>
                <w:szCs w:val="32"/>
              </w:rPr>
              <w:t>52</w:t>
            </w:r>
          </w:p>
        </w:tc>
        <w:tc>
          <w:tcPr>
            <w:tcW w:w="1395" w:type="dxa"/>
            <w:vAlign w:val="center"/>
          </w:tcPr>
          <w:p>
            <w:pPr>
              <w:pStyle w:val="9"/>
              <w:pageBreakBefore w:val="0"/>
              <w:spacing w:line="600" w:lineRule="exact"/>
              <w:ind w:left="0" w:right="0" w:firstLine="0"/>
              <w:jc w:val="center"/>
            </w:pPr>
            <w:r>
              <w:rPr>
                <w:rFonts w:ascii="Times New Roman" w:hAnsi="Times New Roman"/>
                <w:sz w:val="32"/>
                <w:szCs w:val="32"/>
              </w:rPr>
              <w:t>399</w:t>
            </w:r>
          </w:p>
        </w:tc>
      </w:tr>
    </w:tbl>
    <w:p>
      <w:pPr>
        <w:pStyle w:val="9"/>
        <w:pageBreakBefore w:val="0"/>
        <w:spacing w:line="480" w:lineRule="exact"/>
        <w:ind w:left="0" w:right="0" w:firstLine="0"/>
        <w:jc w:val="both"/>
        <w:rPr>
          <w:rFonts w:ascii="Times New Roman" w:hAnsi="Times New Roman"/>
          <w:sz w:val="32"/>
          <w:szCs w:val="32"/>
        </w:rPr>
      </w:pPr>
    </w:p>
    <w:p>
      <w:pPr>
        <w:pStyle w:val="9"/>
        <w:pageBreakBefore w:val="0"/>
        <w:spacing w:line="520" w:lineRule="exact"/>
        <w:ind w:left="0" w:right="25" w:firstLine="0"/>
        <w:jc w:val="center"/>
        <w:rPr>
          <w:rFonts w:ascii="Times New Roman" w:hAnsi="Times New Roman"/>
          <w:sz w:val="44"/>
          <w:szCs w:val="44"/>
        </w:rPr>
      </w:pPr>
    </w:p>
    <w:p>
      <w:pPr>
        <w:pStyle w:val="9"/>
        <w:pageBreakBefore w:val="0"/>
        <w:spacing w:line="520" w:lineRule="exact"/>
        <w:ind w:left="0" w:right="25" w:firstLine="0"/>
        <w:jc w:val="center"/>
        <w:rPr>
          <w:rFonts w:ascii="Times New Roman" w:hAnsi="Times New Roman"/>
          <w:sz w:val="44"/>
          <w:szCs w:val="44"/>
        </w:rPr>
      </w:pPr>
    </w:p>
    <w:p>
      <w:pPr>
        <w:pStyle w:val="9"/>
        <w:pageBreakBefore w:val="0"/>
        <w:spacing w:line="520" w:lineRule="exact"/>
        <w:ind w:left="0" w:right="25" w:firstLine="0"/>
        <w:jc w:val="center"/>
        <w:rPr>
          <w:rFonts w:ascii="Times New Roman" w:hAnsi="Times New Roman"/>
          <w:sz w:val="44"/>
          <w:szCs w:val="44"/>
        </w:rPr>
      </w:pPr>
    </w:p>
    <w:p>
      <w:pPr>
        <w:pStyle w:val="9"/>
        <w:pageBreakBefore w:val="0"/>
        <w:spacing w:line="520" w:lineRule="exact"/>
        <w:ind w:left="0" w:right="25" w:firstLine="0"/>
        <w:jc w:val="center"/>
        <w:rPr>
          <w:rFonts w:ascii="Times New Roman" w:hAnsi="Times New Roman"/>
          <w:sz w:val="44"/>
          <w:szCs w:val="44"/>
        </w:rPr>
      </w:pPr>
    </w:p>
    <w:p>
      <w:pPr>
        <w:pStyle w:val="9"/>
        <w:pageBreakBefore w:val="0"/>
        <w:spacing w:line="520" w:lineRule="exact"/>
        <w:ind w:left="0" w:right="25" w:firstLine="0"/>
        <w:jc w:val="center"/>
        <w:rPr>
          <w:rFonts w:ascii="Times New Roman" w:hAnsi="Times New Roman"/>
          <w:sz w:val="44"/>
          <w:szCs w:val="44"/>
        </w:rPr>
      </w:pPr>
    </w:p>
    <w:p>
      <w:pPr>
        <w:pStyle w:val="9"/>
        <w:pageBreakBefore w:val="0"/>
        <w:spacing w:line="520" w:lineRule="exact"/>
        <w:ind w:left="0" w:right="25" w:firstLine="0"/>
        <w:jc w:val="center"/>
        <w:rPr>
          <w:rFonts w:ascii="Times New Roman" w:hAnsi="Times New Roman"/>
          <w:sz w:val="44"/>
          <w:szCs w:val="44"/>
        </w:rPr>
      </w:pPr>
    </w:p>
    <w:p>
      <w:pPr>
        <w:pStyle w:val="9"/>
        <w:pageBreakBefore w:val="0"/>
        <w:spacing w:line="520" w:lineRule="exact"/>
        <w:ind w:left="0" w:right="25" w:firstLine="0"/>
        <w:jc w:val="center"/>
        <w:rPr>
          <w:rFonts w:ascii="Times New Roman" w:hAnsi="Times New Roman"/>
          <w:sz w:val="44"/>
          <w:szCs w:val="44"/>
        </w:rPr>
      </w:pPr>
    </w:p>
    <w:p>
      <w:pPr>
        <w:pStyle w:val="9"/>
        <w:pageBreakBefore w:val="0"/>
        <w:spacing w:line="520" w:lineRule="exact"/>
        <w:ind w:left="0" w:right="25" w:firstLine="0"/>
        <w:jc w:val="center"/>
        <w:rPr>
          <w:rFonts w:ascii="Times New Roman" w:hAnsi="Times New Roman"/>
          <w:sz w:val="44"/>
          <w:szCs w:val="44"/>
        </w:rPr>
      </w:pPr>
    </w:p>
    <w:p>
      <w:pPr>
        <w:pStyle w:val="9"/>
        <w:pageBreakBefore w:val="0"/>
        <w:spacing w:line="520" w:lineRule="exact"/>
        <w:ind w:left="0" w:right="25" w:firstLine="0"/>
        <w:jc w:val="center"/>
        <w:rPr>
          <w:rFonts w:ascii="Times New Roman" w:hAnsi="Times New Roman"/>
          <w:sz w:val="44"/>
          <w:szCs w:val="44"/>
        </w:rPr>
      </w:pPr>
    </w:p>
    <w:p>
      <w:pPr>
        <w:pStyle w:val="9"/>
        <w:pageBreakBefore w:val="0"/>
        <w:spacing w:line="520" w:lineRule="exact"/>
        <w:ind w:left="0" w:right="25" w:firstLine="0"/>
        <w:jc w:val="center"/>
        <w:rPr>
          <w:rFonts w:ascii="Times New Roman" w:hAnsi="Times New Roman"/>
          <w:sz w:val="44"/>
          <w:szCs w:val="44"/>
        </w:rPr>
      </w:pPr>
    </w:p>
    <w:p>
      <w:pPr>
        <w:pStyle w:val="9"/>
        <w:pageBreakBefore w:val="0"/>
        <w:spacing w:line="520" w:lineRule="exact"/>
        <w:ind w:left="0" w:right="25" w:firstLine="0"/>
        <w:jc w:val="center"/>
        <w:rPr>
          <w:rFonts w:ascii="Times New Roman" w:hAnsi="Times New Roman"/>
          <w:sz w:val="44"/>
          <w:szCs w:val="44"/>
        </w:rPr>
      </w:pPr>
    </w:p>
    <w:p>
      <w:pPr>
        <w:pStyle w:val="9"/>
        <w:pageBreakBefore w:val="0"/>
        <w:spacing w:line="520" w:lineRule="exact"/>
        <w:ind w:left="0" w:right="25" w:firstLine="0"/>
        <w:jc w:val="center"/>
        <w:rPr>
          <w:rFonts w:ascii="Times New Roman" w:hAnsi="Times New Roman"/>
          <w:sz w:val="44"/>
          <w:szCs w:val="44"/>
        </w:rPr>
      </w:pPr>
    </w:p>
    <w:p>
      <w:pPr>
        <w:pStyle w:val="9"/>
        <w:pageBreakBefore w:val="0"/>
        <w:spacing w:line="520" w:lineRule="exact"/>
        <w:ind w:left="0" w:right="25" w:firstLine="0"/>
        <w:jc w:val="center"/>
        <w:rPr>
          <w:rFonts w:ascii="Times New Roman" w:hAnsi="Times New Roman"/>
          <w:sz w:val="44"/>
          <w:szCs w:val="44"/>
        </w:rPr>
      </w:pPr>
    </w:p>
    <w:p>
      <w:pPr>
        <w:pStyle w:val="9"/>
        <w:pageBreakBefore w:val="0"/>
        <w:spacing w:line="520" w:lineRule="exact"/>
        <w:ind w:left="0" w:right="25" w:firstLine="0"/>
        <w:jc w:val="both"/>
        <w:rPr>
          <w:rFonts w:ascii="Times New Roman" w:hAnsi="Times New Roman"/>
          <w:sz w:val="44"/>
          <w:szCs w:val="44"/>
        </w:rPr>
      </w:pPr>
    </w:p>
    <w:p>
      <w:pPr>
        <w:pStyle w:val="9"/>
        <w:pageBreakBefore w:val="0"/>
        <w:spacing w:line="520" w:lineRule="exact"/>
        <w:ind w:left="0" w:right="25" w:firstLine="0"/>
        <w:jc w:val="both"/>
        <w:rPr>
          <w:rFonts w:ascii="Times New Roman" w:hAnsi="Times New Roman"/>
          <w:sz w:val="44"/>
          <w:szCs w:val="44"/>
        </w:rPr>
      </w:pPr>
    </w:p>
    <w:tbl>
      <w:tblPr>
        <w:tblStyle w:val="8"/>
        <w:tblW w:w="101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0"/>
        <w:gridCol w:w="1224"/>
        <w:gridCol w:w="1500"/>
        <w:gridCol w:w="1060"/>
        <w:gridCol w:w="2410"/>
        <w:gridCol w:w="1354"/>
        <w:gridCol w:w="1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6" w:hRule="atLeast"/>
        </w:trPr>
        <w:tc>
          <w:tcPr>
            <w:tcW w:w="1140" w:type="dxa"/>
            <w:vAlign w:val="center"/>
          </w:tcPr>
          <w:p>
            <w:pPr>
              <w:pStyle w:val="9"/>
              <w:pageBreakBefore w:val="0"/>
              <w:spacing w:line="252" w:lineRule="exact"/>
              <w:ind w:left="0" w:right="0" w:firstLine="0"/>
              <w:jc w:val="center"/>
            </w:pPr>
            <w:r>
              <w:rPr>
                <w:rFonts w:ascii="仿宋" w:hAnsi="仿宋"/>
                <w:sz w:val="24"/>
                <w:szCs w:val="24"/>
              </w:rPr>
              <w:t>专项名称</w:t>
            </w:r>
          </w:p>
        </w:tc>
        <w:tc>
          <w:tcPr>
            <w:tcW w:w="9045" w:type="dxa"/>
            <w:gridSpan w:val="6"/>
            <w:vAlign w:val="center"/>
          </w:tcPr>
          <w:p>
            <w:pPr>
              <w:pStyle w:val="9"/>
              <w:pageBreakBefore w:val="0"/>
              <w:spacing w:line="252" w:lineRule="exact"/>
              <w:ind w:left="0" w:right="0" w:firstLine="0"/>
              <w:jc w:val="center"/>
            </w:pPr>
            <w:r>
              <w:rPr>
                <w:rFonts w:ascii="仿宋" w:hAnsi="仿宋"/>
                <w:sz w:val="24"/>
                <w:szCs w:val="24"/>
              </w:rPr>
              <w:t>困难群众救助补助资金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140" w:type="dxa"/>
            <w:vAlign w:val="center"/>
          </w:tcPr>
          <w:p>
            <w:pPr>
              <w:pStyle w:val="9"/>
              <w:pageBreakBefore w:val="0"/>
              <w:spacing w:line="252" w:lineRule="exact"/>
              <w:ind w:left="0" w:right="0" w:firstLine="0"/>
              <w:jc w:val="center"/>
            </w:pPr>
            <w:r>
              <w:rPr>
                <w:rFonts w:ascii="仿宋" w:hAnsi="仿宋"/>
                <w:sz w:val="24"/>
                <w:szCs w:val="24"/>
              </w:rPr>
              <w:t>州级主管部门</w:t>
            </w:r>
          </w:p>
        </w:tc>
        <w:tc>
          <w:tcPr>
            <w:tcW w:w="9045" w:type="dxa"/>
            <w:gridSpan w:val="6"/>
            <w:vAlign w:val="center"/>
          </w:tcPr>
          <w:p>
            <w:pPr>
              <w:pStyle w:val="9"/>
              <w:pageBreakBefore w:val="0"/>
              <w:spacing w:line="252" w:lineRule="exact"/>
              <w:ind w:left="0" w:right="0" w:firstLine="0"/>
              <w:jc w:val="center"/>
            </w:pPr>
            <w:r>
              <w:rPr>
                <w:rFonts w:ascii="仿宋" w:hAnsi="仿宋"/>
                <w:sz w:val="24"/>
                <w:szCs w:val="24"/>
              </w:rPr>
              <w:t>德宏州民政局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8" w:hRule="atLeast"/>
        </w:trPr>
        <w:tc>
          <w:tcPr>
            <w:tcW w:w="1140" w:type="dxa"/>
            <w:vAlign w:val="center"/>
          </w:tcPr>
          <w:p>
            <w:pPr>
              <w:pStyle w:val="9"/>
              <w:pageBreakBefore w:val="0"/>
              <w:spacing w:line="252" w:lineRule="exact"/>
              <w:ind w:left="0" w:right="0" w:firstLine="0"/>
              <w:jc w:val="center"/>
            </w:pPr>
            <w:r>
              <w:rPr>
                <w:rFonts w:ascii="仿宋" w:hAnsi="仿宋"/>
                <w:sz w:val="24"/>
                <w:szCs w:val="24"/>
              </w:rPr>
              <w:t>县（市）财政部门</w:t>
            </w:r>
          </w:p>
        </w:tc>
        <w:tc>
          <w:tcPr>
            <w:tcW w:w="3784" w:type="dxa"/>
            <w:gridSpan w:val="3"/>
            <w:vAlign w:val="center"/>
          </w:tcPr>
          <w:p>
            <w:pPr>
              <w:pStyle w:val="9"/>
              <w:pageBreakBefore w:val="0"/>
              <w:spacing w:line="252" w:lineRule="exact"/>
              <w:ind w:left="0" w:right="0" w:firstLine="0"/>
              <w:jc w:val="center"/>
            </w:pPr>
            <w:r>
              <w:rPr>
                <w:rFonts w:ascii="仿宋" w:hAnsi="仿宋"/>
                <w:sz w:val="24"/>
                <w:szCs w:val="24"/>
              </w:rPr>
              <w:t>各县（市）财政局</w:t>
            </w:r>
          </w:p>
        </w:tc>
        <w:tc>
          <w:tcPr>
            <w:tcW w:w="2410" w:type="dxa"/>
            <w:vAlign w:val="center"/>
          </w:tcPr>
          <w:p>
            <w:pPr>
              <w:pStyle w:val="9"/>
              <w:pageBreakBefore w:val="0"/>
              <w:spacing w:line="252" w:lineRule="exact"/>
              <w:ind w:left="0" w:right="0" w:firstLine="0"/>
            </w:pPr>
            <w:r>
              <w:rPr>
                <w:rFonts w:ascii="仿宋" w:hAnsi="仿宋"/>
                <w:sz w:val="24"/>
                <w:szCs w:val="24"/>
              </w:rPr>
              <w:t>县（市）主管部门</w:t>
            </w:r>
          </w:p>
        </w:tc>
        <w:tc>
          <w:tcPr>
            <w:tcW w:w="2851" w:type="dxa"/>
            <w:gridSpan w:val="2"/>
            <w:vAlign w:val="center"/>
          </w:tcPr>
          <w:p>
            <w:pPr>
              <w:pStyle w:val="9"/>
              <w:pageBreakBefore w:val="0"/>
              <w:spacing w:line="252" w:lineRule="exact"/>
              <w:ind w:left="0" w:right="0" w:firstLine="0"/>
            </w:pPr>
            <w:r>
              <w:rPr>
                <w:rFonts w:ascii="仿宋" w:hAnsi="仿宋"/>
                <w:sz w:val="24"/>
                <w:szCs w:val="24"/>
              </w:rPr>
              <w:t>各县（市）民政局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87" w:hRule="atLeast"/>
        </w:trPr>
        <w:tc>
          <w:tcPr>
            <w:tcW w:w="1140" w:type="dxa"/>
            <w:vAlign w:val="center"/>
          </w:tcPr>
          <w:p>
            <w:pPr>
              <w:pStyle w:val="9"/>
              <w:pageBreakBefore w:val="0"/>
              <w:spacing w:line="252" w:lineRule="exact"/>
              <w:ind w:left="0" w:right="0" w:firstLine="0"/>
              <w:jc w:val="center"/>
            </w:pPr>
            <w:r>
              <w:rPr>
                <w:rFonts w:ascii="仿宋" w:hAnsi="仿宋"/>
                <w:sz w:val="21"/>
                <w:szCs w:val="21"/>
              </w:rPr>
              <w:t>总体目标</w:t>
            </w:r>
          </w:p>
        </w:tc>
        <w:tc>
          <w:tcPr>
            <w:tcW w:w="9045" w:type="dxa"/>
            <w:gridSpan w:val="6"/>
            <w:vAlign w:val="top"/>
          </w:tcPr>
          <w:p>
            <w:pPr>
              <w:pStyle w:val="9"/>
              <w:pageBreakBefore w:val="0"/>
              <w:spacing w:line="316" w:lineRule="exact"/>
              <w:ind w:left="0" w:right="0" w:firstLine="0"/>
              <w:jc w:val="left"/>
              <w:rPr>
                <w:rFonts w:ascii="仿宋" w:hAnsi="仿宋"/>
                <w:sz w:val="21"/>
                <w:szCs w:val="21"/>
              </w:rPr>
            </w:pPr>
            <w:r>
              <w:rPr>
                <w:rFonts w:ascii="仿宋" w:hAnsi="仿宋"/>
                <w:sz w:val="21"/>
                <w:szCs w:val="21"/>
              </w:rPr>
              <w:t>目标1：保障城乡低保对象基本生活；</w:t>
            </w:r>
          </w:p>
          <w:p>
            <w:pPr>
              <w:pStyle w:val="9"/>
              <w:pageBreakBefore w:val="0"/>
              <w:spacing w:line="316" w:lineRule="exact"/>
              <w:ind w:left="0" w:right="0" w:firstLine="0"/>
              <w:jc w:val="left"/>
              <w:rPr>
                <w:rFonts w:ascii="仿宋" w:hAnsi="仿宋"/>
                <w:sz w:val="21"/>
                <w:szCs w:val="21"/>
              </w:rPr>
            </w:pPr>
            <w:r>
              <w:rPr>
                <w:rFonts w:ascii="仿宋" w:hAnsi="仿宋"/>
                <w:sz w:val="21"/>
                <w:szCs w:val="21"/>
              </w:rPr>
              <w:t>目标2：特困人员救助供养城乡统筹；</w:t>
            </w:r>
          </w:p>
          <w:p>
            <w:pPr>
              <w:pStyle w:val="9"/>
              <w:pageBreakBefore w:val="0"/>
              <w:spacing w:line="316" w:lineRule="exact"/>
              <w:ind w:left="0" w:right="0" w:firstLine="0"/>
              <w:jc w:val="left"/>
              <w:rPr>
                <w:rFonts w:ascii="仿宋" w:hAnsi="仿宋"/>
                <w:sz w:val="21"/>
                <w:szCs w:val="21"/>
              </w:rPr>
            </w:pPr>
            <w:r>
              <w:rPr>
                <w:rFonts w:ascii="仿宋" w:hAnsi="仿宋"/>
                <w:sz w:val="21"/>
                <w:szCs w:val="21"/>
              </w:rPr>
              <w:t>目标3：临时救助及时高效，救急解难；</w:t>
            </w:r>
          </w:p>
          <w:p>
            <w:pPr>
              <w:pStyle w:val="9"/>
              <w:pageBreakBefore w:val="0"/>
              <w:spacing w:line="316" w:lineRule="exact"/>
              <w:ind w:left="0" w:right="0" w:firstLine="0"/>
              <w:jc w:val="left"/>
              <w:rPr>
                <w:rFonts w:ascii="仿宋" w:hAnsi="仿宋"/>
                <w:sz w:val="21"/>
                <w:szCs w:val="21"/>
              </w:rPr>
            </w:pPr>
            <w:r>
              <w:rPr>
                <w:rFonts w:ascii="仿宋" w:hAnsi="仿宋"/>
                <w:sz w:val="21"/>
                <w:szCs w:val="21"/>
              </w:rPr>
              <w:t>目标4：为生活无着流动人员提供临时救助，协助其及时返乡并做好回归稳固工作；</w:t>
            </w:r>
          </w:p>
          <w:p>
            <w:pPr>
              <w:pStyle w:val="9"/>
              <w:pageBreakBefore w:val="0"/>
              <w:spacing w:line="316" w:lineRule="exact"/>
              <w:ind w:left="0" w:right="0" w:firstLine="0"/>
              <w:jc w:val="left"/>
              <w:rPr>
                <w:rFonts w:ascii="仿宋" w:hAnsi="仿宋"/>
                <w:sz w:val="21"/>
                <w:szCs w:val="21"/>
              </w:rPr>
            </w:pPr>
            <w:r>
              <w:rPr>
                <w:rFonts w:ascii="仿宋" w:hAnsi="仿宋"/>
                <w:sz w:val="21"/>
                <w:szCs w:val="21"/>
              </w:rPr>
              <w:t>目标5：对流浪未成年人履行监护责任，维护其身心健康，帮助其顺利回归家庭，并做好源头预防工作；</w:t>
            </w:r>
          </w:p>
          <w:p>
            <w:pPr>
              <w:pStyle w:val="9"/>
              <w:pageBreakBefore w:val="0"/>
              <w:spacing w:line="316" w:lineRule="exact"/>
              <w:ind w:left="0" w:right="0" w:firstLine="0"/>
              <w:jc w:val="left"/>
            </w:pPr>
            <w:r>
              <w:rPr>
                <w:rFonts w:ascii="仿宋" w:hAnsi="仿宋"/>
                <w:sz w:val="21"/>
                <w:szCs w:val="21"/>
              </w:rPr>
              <w:t>目标6：保障孤儿和艾滋病病毒感染儿童生存，促进其成长，使其生活地更有尊严，更好地融入社会。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2" w:hRule="atLeast"/>
        </w:trPr>
        <w:tc>
          <w:tcPr>
            <w:tcW w:w="1140" w:type="dxa"/>
            <w:vMerge w:val="restart"/>
            <w:vAlign w:val="center"/>
          </w:tcPr>
          <w:p>
            <w:pPr>
              <w:pStyle w:val="9"/>
              <w:pageBreakBefore w:val="0"/>
              <w:spacing w:line="252" w:lineRule="exact"/>
              <w:ind w:left="0" w:right="0" w:firstLine="0"/>
              <w:jc w:val="center"/>
            </w:pPr>
            <w:r>
              <w:rPr>
                <w:rFonts w:ascii="仿宋" w:hAnsi="仿宋"/>
                <w:sz w:val="21"/>
                <w:szCs w:val="21"/>
              </w:rPr>
              <w:t>绩效指标</w:t>
            </w:r>
          </w:p>
        </w:tc>
        <w:tc>
          <w:tcPr>
            <w:tcW w:w="1224" w:type="dxa"/>
            <w:vAlign w:val="center"/>
          </w:tcPr>
          <w:p>
            <w:pPr>
              <w:pStyle w:val="9"/>
              <w:pageBreakBefore w:val="0"/>
              <w:spacing w:line="252" w:lineRule="exact"/>
              <w:ind w:left="0" w:right="0" w:firstLine="0"/>
              <w:jc w:val="center"/>
            </w:pPr>
            <w:r>
              <w:rPr>
                <w:rFonts w:ascii="仿宋" w:hAnsi="仿宋"/>
                <w:sz w:val="21"/>
                <w:szCs w:val="21"/>
              </w:rPr>
              <w:t>一级指标</w:t>
            </w:r>
          </w:p>
        </w:tc>
        <w:tc>
          <w:tcPr>
            <w:tcW w:w="1500" w:type="dxa"/>
            <w:vAlign w:val="center"/>
          </w:tcPr>
          <w:p>
            <w:pPr>
              <w:pStyle w:val="9"/>
              <w:pageBreakBefore w:val="0"/>
              <w:spacing w:line="252" w:lineRule="exact"/>
              <w:ind w:left="0" w:right="0" w:firstLine="0"/>
              <w:jc w:val="center"/>
            </w:pPr>
            <w:r>
              <w:rPr>
                <w:rFonts w:ascii="仿宋" w:hAnsi="仿宋"/>
                <w:sz w:val="21"/>
                <w:szCs w:val="21"/>
              </w:rPr>
              <w:t>二级指标</w:t>
            </w: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三级指标</w:t>
            </w:r>
          </w:p>
        </w:tc>
        <w:tc>
          <w:tcPr>
            <w:tcW w:w="1497" w:type="dxa"/>
            <w:vAlign w:val="center"/>
          </w:tcPr>
          <w:p>
            <w:pPr>
              <w:pStyle w:val="9"/>
              <w:pageBreakBefore w:val="0"/>
              <w:spacing w:line="252" w:lineRule="exact"/>
              <w:ind w:left="0" w:right="0" w:firstLine="0"/>
              <w:jc w:val="center"/>
            </w:pPr>
            <w:r>
              <w:rPr>
                <w:rFonts w:ascii="仿宋" w:hAnsi="仿宋"/>
                <w:sz w:val="21"/>
                <w:szCs w:val="21"/>
              </w:rPr>
              <w:t>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8" w:hRule="atLeast"/>
        </w:trPr>
        <w:tc>
          <w:tcPr>
            <w:tcW w:w="1140" w:type="dxa"/>
            <w:vMerge w:val="continue"/>
          </w:tcPr>
          <w:p>
            <w:pPr>
              <w:pStyle w:val="9"/>
            </w:pPr>
          </w:p>
        </w:tc>
        <w:tc>
          <w:tcPr>
            <w:tcW w:w="1224" w:type="dxa"/>
            <w:vMerge w:val="restart"/>
            <w:vAlign w:val="center"/>
          </w:tcPr>
          <w:p>
            <w:pPr>
              <w:pStyle w:val="9"/>
              <w:pageBreakBefore w:val="0"/>
              <w:spacing w:line="252" w:lineRule="exact"/>
              <w:ind w:left="0" w:right="0" w:firstLine="0"/>
              <w:jc w:val="center"/>
            </w:pPr>
            <w:r>
              <w:rPr>
                <w:rFonts w:ascii="仿宋" w:hAnsi="仿宋"/>
                <w:sz w:val="21"/>
                <w:szCs w:val="21"/>
              </w:rPr>
              <w:t>产出指标</w:t>
            </w:r>
          </w:p>
        </w:tc>
        <w:tc>
          <w:tcPr>
            <w:tcW w:w="1500" w:type="dxa"/>
            <w:vMerge w:val="restart"/>
            <w:vAlign w:val="center"/>
          </w:tcPr>
          <w:p>
            <w:pPr>
              <w:pStyle w:val="9"/>
              <w:pageBreakBefore w:val="0"/>
              <w:spacing w:line="252" w:lineRule="exact"/>
              <w:ind w:left="0" w:right="0" w:firstLine="0"/>
              <w:jc w:val="center"/>
            </w:pPr>
            <w:r>
              <w:rPr>
                <w:rFonts w:ascii="仿宋" w:hAnsi="仿宋"/>
                <w:sz w:val="21"/>
                <w:szCs w:val="21"/>
              </w:rPr>
              <w:t>数量指标</w:t>
            </w: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救助覆盖面</w:t>
            </w:r>
          </w:p>
        </w:tc>
        <w:tc>
          <w:tcPr>
            <w:tcW w:w="1497" w:type="dxa"/>
            <w:vAlign w:val="center"/>
          </w:tcPr>
          <w:p>
            <w:pPr>
              <w:pStyle w:val="9"/>
              <w:pageBreakBefore w:val="0"/>
              <w:spacing w:line="252" w:lineRule="exact"/>
              <w:ind w:left="0" w:right="0" w:firstLine="0"/>
              <w:jc w:val="center"/>
            </w:pPr>
            <w:r>
              <w:rPr>
                <w:rFonts w:ascii="仿宋" w:hAnsi="仿宋"/>
                <w:sz w:val="21"/>
                <w:szCs w:val="21"/>
              </w:rPr>
              <w:t>应保尽保，应救尽救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1140" w:type="dxa"/>
            <w:vMerge w:val="continue"/>
          </w:tcPr>
          <w:p>
            <w:pPr>
              <w:pStyle w:val="9"/>
            </w:pPr>
          </w:p>
        </w:tc>
        <w:tc>
          <w:tcPr>
            <w:tcW w:w="1224" w:type="dxa"/>
            <w:vMerge w:val="continue"/>
          </w:tcPr>
          <w:p>
            <w:pPr>
              <w:pStyle w:val="9"/>
            </w:pPr>
          </w:p>
        </w:tc>
        <w:tc>
          <w:tcPr>
            <w:tcW w:w="1500" w:type="dxa"/>
            <w:vMerge w:val="continue"/>
          </w:tcPr>
          <w:p>
            <w:pPr>
              <w:pStyle w:val="9"/>
            </w:pP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农村低保保障标准达标率</w:t>
            </w:r>
          </w:p>
        </w:tc>
        <w:tc>
          <w:tcPr>
            <w:tcW w:w="1497" w:type="dxa"/>
            <w:vAlign w:val="center"/>
          </w:tcPr>
          <w:p>
            <w:pPr>
              <w:pStyle w:val="9"/>
              <w:pageBreakBefore w:val="0"/>
              <w:spacing w:line="252" w:lineRule="exact"/>
              <w:ind w:left="0" w:right="0" w:firstLine="0"/>
              <w:jc w:val="center"/>
            </w:pPr>
            <w:r>
              <w:rPr>
                <w:rFonts w:ascii="仿宋" w:hAnsi="仿宋"/>
                <w:sz w:val="21"/>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trPr>
        <w:tc>
          <w:tcPr>
            <w:tcW w:w="1140" w:type="dxa"/>
            <w:vMerge w:val="continue"/>
          </w:tcPr>
          <w:p>
            <w:pPr>
              <w:pStyle w:val="9"/>
            </w:pPr>
          </w:p>
        </w:tc>
        <w:tc>
          <w:tcPr>
            <w:tcW w:w="1224" w:type="dxa"/>
            <w:vMerge w:val="continue"/>
          </w:tcPr>
          <w:p>
            <w:pPr>
              <w:pStyle w:val="9"/>
            </w:pPr>
          </w:p>
        </w:tc>
        <w:tc>
          <w:tcPr>
            <w:tcW w:w="1500" w:type="dxa"/>
            <w:vAlign w:val="center"/>
          </w:tcPr>
          <w:p>
            <w:pPr>
              <w:pStyle w:val="9"/>
              <w:pageBreakBefore w:val="0"/>
              <w:spacing w:line="252" w:lineRule="exact"/>
              <w:ind w:left="0" w:right="0" w:firstLine="0"/>
              <w:jc w:val="center"/>
            </w:pPr>
            <w:r>
              <w:rPr>
                <w:rFonts w:ascii="仿宋" w:hAnsi="仿宋"/>
                <w:sz w:val="21"/>
                <w:szCs w:val="21"/>
              </w:rPr>
              <w:t>成本指标</w:t>
            </w: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年终资金滚存结转结余同比减幅</w:t>
            </w:r>
          </w:p>
        </w:tc>
        <w:tc>
          <w:tcPr>
            <w:tcW w:w="1497" w:type="dxa"/>
            <w:vAlign w:val="center"/>
          </w:tcPr>
          <w:p>
            <w:pPr>
              <w:pStyle w:val="9"/>
              <w:pageBreakBefore w:val="0"/>
              <w:spacing w:line="252" w:lineRule="exact"/>
              <w:ind w:left="0" w:right="0" w:firstLine="0"/>
              <w:jc w:val="center"/>
            </w:pPr>
            <w:r>
              <w:rPr>
                <w:rFonts w:ascii="仿宋" w:hAnsi="仿宋"/>
                <w:sz w:val="21"/>
                <w:szCs w:val="21"/>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3" w:hRule="atLeast"/>
        </w:trPr>
        <w:tc>
          <w:tcPr>
            <w:tcW w:w="1140" w:type="dxa"/>
            <w:vMerge w:val="continue"/>
          </w:tcPr>
          <w:p>
            <w:pPr>
              <w:pStyle w:val="9"/>
            </w:pPr>
          </w:p>
        </w:tc>
        <w:tc>
          <w:tcPr>
            <w:tcW w:w="1224" w:type="dxa"/>
            <w:vMerge w:val="continue"/>
          </w:tcPr>
          <w:p>
            <w:pPr>
              <w:pStyle w:val="9"/>
            </w:pPr>
          </w:p>
        </w:tc>
        <w:tc>
          <w:tcPr>
            <w:tcW w:w="1500" w:type="dxa"/>
            <w:vMerge w:val="restart"/>
            <w:vAlign w:val="center"/>
          </w:tcPr>
          <w:p>
            <w:pPr>
              <w:pStyle w:val="9"/>
              <w:pageBreakBefore w:val="0"/>
              <w:spacing w:line="252" w:lineRule="exact"/>
              <w:ind w:left="0" w:right="0" w:firstLine="0"/>
              <w:jc w:val="center"/>
            </w:pPr>
            <w:r>
              <w:rPr>
                <w:rFonts w:ascii="仿宋" w:hAnsi="仿宋"/>
                <w:sz w:val="21"/>
                <w:szCs w:val="21"/>
              </w:rPr>
              <w:t>质量指标</w:t>
            </w: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救助标准</w:t>
            </w:r>
          </w:p>
        </w:tc>
        <w:tc>
          <w:tcPr>
            <w:tcW w:w="1497" w:type="dxa"/>
            <w:vAlign w:val="center"/>
          </w:tcPr>
          <w:p>
            <w:pPr>
              <w:pStyle w:val="9"/>
              <w:pageBreakBefore w:val="0"/>
              <w:spacing w:line="252" w:lineRule="exact"/>
              <w:ind w:left="0" w:right="0" w:firstLine="0"/>
              <w:jc w:val="center"/>
            </w:pPr>
            <w:r>
              <w:rPr>
                <w:rFonts w:ascii="仿宋" w:hAnsi="仿宋"/>
                <w:sz w:val="21"/>
                <w:szCs w:val="21"/>
              </w:rPr>
              <w:t>与经济社会发展水平相适应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140" w:type="dxa"/>
            <w:vMerge w:val="continue"/>
          </w:tcPr>
          <w:p>
            <w:pPr>
              <w:pStyle w:val="9"/>
            </w:pPr>
          </w:p>
        </w:tc>
        <w:tc>
          <w:tcPr>
            <w:tcW w:w="1224" w:type="dxa"/>
            <w:vMerge w:val="continue"/>
          </w:tcPr>
          <w:p>
            <w:pPr>
              <w:pStyle w:val="9"/>
            </w:pPr>
          </w:p>
        </w:tc>
        <w:tc>
          <w:tcPr>
            <w:tcW w:w="1500" w:type="dxa"/>
            <w:vMerge w:val="continue"/>
          </w:tcPr>
          <w:p>
            <w:pPr>
              <w:pStyle w:val="9"/>
            </w:pP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农村低保标准低于国家扶贫标准的县（市）数目</w:t>
            </w:r>
          </w:p>
        </w:tc>
        <w:tc>
          <w:tcPr>
            <w:tcW w:w="1497" w:type="dxa"/>
            <w:vAlign w:val="center"/>
          </w:tcPr>
          <w:p>
            <w:pPr>
              <w:pStyle w:val="9"/>
              <w:pageBreakBefore w:val="0"/>
              <w:spacing w:line="252" w:lineRule="exact"/>
              <w:ind w:left="0" w:right="0" w:firstLine="0"/>
              <w:jc w:val="center"/>
            </w:pPr>
            <w:r>
              <w:rPr>
                <w:rFonts w:ascii="仿宋" w:hAnsi="仿宋"/>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5" w:hRule="atLeast"/>
        </w:trPr>
        <w:tc>
          <w:tcPr>
            <w:tcW w:w="1140" w:type="dxa"/>
            <w:vMerge w:val="continue"/>
          </w:tcPr>
          <w:p>
            <w:pPr>
              <w:pStyle w:val="9"/>
            </w:pPr>
          </w:p>
        </w:tc>
        <w:tc>
          <w:tcPr>
            <w:tcW w:w="1224" w:type="dxa"/>
            <w:vMerge w:val="continue"/>
          </w:tcPr>
          <w:p>
            <w:pPr>
              <w:pStyle w:val="9"/>
            </w:pPr>
          </w:p>
        </w:tc>
        <w:tc>
          <w:tcPr>
            <w:tcW w:w="1500" w:type="dxa"/>
            <w:vMerge w:val="continue"/>
          </w:tcPr>
          <w:p>
            <w:pPr>
              <w:pStyle w:val="9"/>
            </w:pP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生活不能自理特困人员集中供养率</w:t>
            </w:r>
          </w:p>
        </w:tc>
        <w:tc>
          <w:tcPr>
            <w:tcW w:w="1497" w:type="dxa"/>
            <w:vAlign w:val="center"/>
          </w:tcPr>
          <w:p>
            <w:pPr>
              <w:pStyle w:val="9"/>
              <w:pageBreakBefore w:val="0"/>
              <w:spacing w:line="252" w:lineRule="exact"/>
              <w:ind w:left="0" w:right="0" w:firstLine="0"/>
              <w:jc w:val="center"/>
            </w:pPr>
            <w:r>
              <w:rPr>
                <w:rFonts w:ascii="仿宋" w:hAnsi="仿宋"/>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trPr>
        <w:tc>
          <w:tcPr>
            <w:tcW w:w="1140" w:type="dxa"/>
            <w:vMerge w:val="continue"/>
          </w:tcPr>
          <w:p>
            <w:pPr>
              <w:pStyle w:val="9"/>
            </w:pPr>
          </w:p>
        </w:tc>
        <w:tc>
          <w:tcPr>
            <w:tcW w:w="1224" w:type="dxa"/>
            <w:vMerge w:val="continue"/>
          </w:tcPr>
          <w:p>
            <w:pPr>
              <w:pStyle w:val="9"/>
            </w:pPr>
          </w:p>
        </w:tc>
        <w:tc>
          <w:tcPr>
            <w:tcW w:w="1500" w:type="dxa"/>
            <w:vMerge w:val="continue"/>
          </w:tcPr>
          <w:p>
            <w:pPr>
              <w:pStyle w:val="9"/>
            </w:pP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建立社会救助家庭经济状况核对机制的县（市）比例</w:t>
            </w:r>
          </w:p>
        </w:tc>
        <w:tc>
          <w:tcPr>
            <w:tcW w:w="1497" w:type="dxa"/>
            <w:vAlign w:val="center"/>
          </w:tcPr>
          <w:p>
            <w:pPr>
              <w:pStyle w:val="9"/>
              <w:pageBreakBefore w:val="0"/>
              <w:spacing w:line="252" w:lineRule="exact"/>
              <w:ind w:left="0" w:right="0" w:firstLine="0"/>
              <w:jc w:val="center"/>
            </w:pPr>
            <w:r>
              <w:rPr>
                <w:rFonts w:ascii="仿宋" w:hAnsi="仿宋"/>
                <w:sz w:val="21"/>
                <w:szCs w:val="21"/>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5" w:hRule="atLeast"/>
        </w:trPr>
        <w:tc>
          <w:tcPr>
            <w:tcW w:w="1140" w:type="dxa"/>
            <w:vMerge w:val="continue"/>
          </w:tcPr>
          <w:p>
            <w:pPr>
              <w:pStyle w:val="9"/>
            </w:pPr>
          </w:p>
        </w:tc>
        <w:tc>
          <w:tcPr>
            <w:tcW w:w="1224" w:type="dxa"/>
            <w:vMerge w:val="continue"/>
          </w:tcPr>
          <w:p>
            <w:pPr>
              <w:pStyle w:val="9"/>
            </w:pPr>
          </w:p>
        </w:tc>
        <w:tc>
          <w:tcPr>
            <w:tcW w:w="1500" w:type="dxa"/>
            <w:vMerge w:val="continue"/>
          </w:tcPr>
          <w:p>
            <w:pPr>
              <w:pStyle w:val="9"/>
            </w:pP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对象准确率</w:t>
            </w:r>
          </w:p>
        </w:tc>
        <w:tc>
          <w:tcPr>
            <w:tcW w:w="1497" w:type="dxa"/>
            <w:vAlign w:val="center"/>
          </w:tcPr>
          <w:p>
            <w:pPr>
              <w:pStyle w:val="9"/>
              <w:pageBreakBefore w:val="0"/>
              <w:spacing w:line="252" w:lineRule="exact"/>
              <w:ind w:left="0" w:right="0" w:firstLine="0"/>
              <w:jc w:val="center"/>
            </w:pPr>
            <w:r>
              <w:rPr>
                <w:rFonts w:ascii="仿宋" w:hAnsi="仿宋"/>
                <w:sz w:val="21"/>
                <w:szCs w:val="21"/>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40" w:type="dxa"/>
            <w:vMerge w:val="continue"/>
          </w:tcPr>
          <w:p>
            <w:pPr>
              <w:pStyle w:val="9"/>
            </w:pPr>
          </w:p>
        </w:tc>
        <w:tc>
          <w:tcPr>
            <w:tcW w:w="1224" w:type="dxa"/>
            <w:vMerge w:val="continue"/>
          </w:tcPr>
          <w:p>
            <w:pPr>
              <w:pStyle w:val="9"/>
            </w:pPr>
          </w:p>
        </w:tc>
        <w:tc>
          <w:tcPr>
            <w:tcW w:w="1500" w:type="dxa"/>
            <w:vMerge w:val="restart"/>
            <w:vAlign w:val="center"/>
          </w:tcPr>
          <w:p>
            <w:pPr>
              <w:pStyle w:val="9"/>
              <w:pageBreakBefore w:val="0"/>
              <w:spacing w:line="252" w:lineRule="exact"/>
              <w:ind w:left="0" w:right="0" w:firstLine="0"/>
              <w:jc w:val="center"/>
            </w:pPr>
            <w:r>
              <w:rPr>
                <w:rFonts w:ascii="仿宋" w:hAnsi="仿宋"/>
                <w:sz w:val="21"/>
                <w:szCs w:val="21"/>
              </w:rPr>
              <w:t>时效指标</w:t>
            </w: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在规定时限内拨付中央和省级财政困难群众救助补助资金的县（市）比例</w:t>
            </w:r>
          </w:p>
        </w:tc>
        <w:tc>
          <w:tcPr>
            <w:tcW w:w="1497" w:type="dxa"/>
            <w:vAlign w:val="center"/>
          </w:tcPr>
          <w:p>
            <w:pPr>
              <w:pStyle w:val="9"/>
              <w:pageBreakBefore w:val="0"/>
              <w:spacing w:line="252" w:lineRule="exact"/>
              <w:ind w:left="0" w:right="0" w:firstLine="0"/>
              <w:jc w:val="center"/>
            </w:pPr>
            <w:r>
              <w:rPr>
                <w:rFonts w:ascii="仿宋" w:hAnsi="仿宋"/>
                <w:sz w:val="21"/>
                <w:szCs w:val="21"/>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140" w:type="dxa"/>
            <w:vMerge w:val="continue"/>
          </w:tcPr>
          <w:p>
            <w:pPr>
              <w:pStyle w:val="9"/>
            </w:pPr>
          </w:p>
        </w:tc>
        <w:tc>
          <w:tcPr>
            <w:tcW w:w="1224" w:type="dxa"/>
            <w:vMerge w:val="continue"/>
          </w:tcPr>
          <w:p>
            <w:pPr>
              <w:pStyle w:val="9"/>
            </w:pPr>
          </w:p>
        </w:tc>
        <w:tc>
          <w:tcPr>
            <w:tcW w:w="1500" w:type="dxa"/>
            <w:vMerge w:val="continue"/>
          </w:tcPr>
          <w:p>
            <w:pPr>
              <w:pStyle w:val="9"/>
            </w:pP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困难群众基本生活救助和孤儿基本生活费按照发放率</w:t>
            </w:r>
          </w:p>
        </w:tc>
        <w:tc>
          <w:tcPr>
            <w:tcW w:w="1497" w:type="dxa"/>
            <w:vAlign w:val="center"/>
          </w:tcPr>
          <w:p>
            <w:pPr>
              <w:pStyle w:val="9"/>
              <w:pageBreakBefore w:val="0"/>
              <w:spacing w:line="252" w:lineRule="exact"/>
              <w:ind w:left="0" w:right="0" w:firstLine="0"/>
              <w:jc w:val="center"/>
            </w:pPr>
            <w:r>
              <w:rPr>
                <w:rFonts w:ascii="仿宋" w:hAnsi="仿宋"/>
                <w:sz w:val="21"/>
                <w:szCs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7" w:hRule="atLeast"/>
        </w:trPr>
        <w:tc>
          <w:tcPr>
            <w:tcW w:w="1140" w:type="dxa"/>
            <w:vMerge w:val="continue"/>
          </w:tcPr>
          <w:p>
            <w:pPr>
              <w:pStyle w:val="9"/>
            </w:pPr>
          </w:p>
        </w:tc>
        <w:tc>
          <w:tcPr>
            <w:tcW w:w="1224" w:type="dxa"/>
            <w:vMerge w:val="continue"/>
          </w:tcPr>
          <w:p>
            <w:pPr>
              <w:pStyle w:val="9"/>
            </w:pPr>
          </w:p>
        </w:tc>
        <w:tc>
          <w:tcPr>
            <w:tcW w:w="1500" w:type="dxa"/>
            <w:vMerge w:val="continue"/>
          </w:tcPr>
          <w:p>
            <w:pPr>
              <w:pStyle w:val="9"/>
            </w:pP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接到流浪乞讨人员求助信息响应时间</w:t>
            </w:r>
          </w:p>
        </w:tc>
        <w:tc>
          <w:tcPr>
            <w:tcW w:w="1497" w:type="dxa"/>
            <w:vAlign w:val="center"/>
          </w:tcPr>
          <w:p>
            <w:pPr>
              <w:pStyle w:val="9"/>
              <w:pageBreakBefore w:val="0"/>
              <w:spacing w:line="252" w:lineRule="exact"/>
              <w:ind w:left="0" w:right="0" w:firstLine="0"/>
              <w:jc w:val="center"/>
            </w:pPr>
            <w:r>
              <w:rPr>
                <w:rFonts w:ascii="仿宋" w:hAnsi="仿宋"/>
                <w:sz w:val="21"/>
                <w:szCs w:val="21"/>
              </w:rPr>
              <w:t>≤5分钟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0" w:hRule="atLeast"/>
        </w:trPr>
        <w:tc>
          <w:tcPr>
            <w:tcW w:w="1140" w:type="dxa"/>
            <w:vMerge w:val="continue"/>
          </w:tcPr>
          <w:p>
            <w:pPr>
              <w:pStyle w:val="9"/>
            </w:pPr>
          </w:p>
        </w:tc>
        <w:tc>
          <w:tcPr>
            <w:tcW w:w="1224" w:type="dxa"/>
            <w:vMerge w:val="restart"/>
            <w:vAlign w:val="center"/>
          </w:tcPr>
          <w:p>
            <w:pPr>
              <w:pStyle w:val="9"/>
              <w:pageBreakBefore w:val="0"/>
              <w:spacing w:line="252" w:lineRule="exact"/>
              <w:ind w:left="0" w:right="0" w:firstLine="0"/>
              <w:jc w:val="center"/>
            </w:pPr>
            <w:r>
              <w:rPr>
                <w:rFonts w:ascii="仿宋" w:hAnsi="仿宋"/>
                <w:sz w:val="21"/>
                <w:szCs w:val="21"/>
              </w:rPr>
              <w:t>效益指标</w:t>
            </w:r>
          </w:p>
        </w:tc>
        <w:tc>
          <w:tcPr>
            <w:tcW w:w="1500" w:type="dxa"/>
            <w:vAlign w:val="center"/>
          </w:tcPr>
          <w:p>
            <w:pPr>
              <w:pStyle w:val="9"/>
              <w:pageBreakBefore w:val="0"/>
              <w:spacing w:line="252" w:lineRule="exact"/>
              <w:ind w:left="0" w:right="0" w:firstLine="0"/>
              <w:jc w:val="center"/>
            </w:pPr>
            <w:r>
              <w:rPr>
                <w:rFonts w:ascii="仿宋" w:hAnsi="仿宋"/>
                <w:sz w:val="21"/>
                <w:szCs w:val="21"/>
              </w:rPr>
              <w:t>社会效益指标</w:t>
            </w: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困难群众生活水平提升情况</w:t>
            </w:r>
          </w:p>
        </w:tc>
        <w:tc>
          <w:tcPr>
            <w:tcW w:w="1497" w:type="dxa"/>
            <w:vAlign w:val="center"/>
          </w:tcPr>
          <w:p>
            <w:pPr>
              <w:pStyle w:val="9"/>
              <w:pageBreakBefore w:val="0"/>
              <w:spacing w:line="252" w:lineRule="exact"/>
              <w:ind w:left="0" w:right="0" w:firstLine="0"/>
              <w:jc w:val="center"/>
            </w:pPr>
            <w:r>
              <w:rPr>
                <w:rFonts w:ascii="仿宋" w:hAnsi="仿宋"/>
                <w:sz w:val="21"/>
                <w:szCs w:val="21"/>
              </w:rPr>
              <w:t>稳步提升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4" w:hRule="atLeast"/>
        </w:trPr>
        <w:tc>
          <w:tcPr>
            <w:tcW w:w="1140" w:type="dxa"/>
            <w:vMerge w:val="continue"/>
          </w:tcPr>
          <w:p>
            <w:pPr>
              <w:pStyle w:val="9"/>
            </w:pPr>
          </w:p>
        </w:tc>
        <w:tc>
          <w:tcPr>
            <w:tcW w:w="1224" w:type="dxa"/>
            <w:vMerge w:val="continue"/>
          </w:tcPr>
          <w:p>
            <w:pPr>
              <w:pStyle w:val="9"/>
            </w:pPr>
          </w:p>
        </w:tc>
        <w:tc>
          <w:tcPr>
            <w:tcW w:w="1500" w:type="dxa"/>
            <w:vAlign w:val="center"/>
          </w:tcPr>
          <w:p>
            <w:pPr>
              <w:pStyle w:val="9"/>
              <w:pageBreakBefore w:val="0"/>
              <w:spacing w:line="252" w:lineRule="exact"/>
              <w:ind w:left="0" w:right="0" w:firstLine="0"/>
              <w:jc w:val="center"/>
            </w:pPr>
            <w:r>
              <w:rPr>
                <w:rFonts w:ascii="仿宋" w:hAnsi="仿宋"/>
                <w:sz w:val="21"/>
                <w:szCs w:val="21"/>
              </w:rPr>
              <w:t>经济效益指标</w:t>
            </w: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困难群众基本生活救助水平比上年提高比例</w:t>
            </w:r>
          </w:p>
        </w:tc>
        <w:tc>
          <w:tcPr>
            <w:tcW w:w="1497" w:type="dxa"/>
            <w:vAlign w:val="center"/>
          </w:tcPr>
          <w:p>
            <w:pPr>
              <w:pStyle w:val="9"/>
              <w:pageBreakBefore w:val="0"/>
              <w:spacing w:line="252" w:lineRule="exact"/>
              <w:ind w:left="0" w:right="0" w:firstLine="0"/>
              <w:jc w:val="center"/>
            </w:pPr>
            <w:r>
              <w:rPr>
                <w:rFonts w:ascii="仿宋" w:hAnsi="仿宋"/>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40" w:type="dxa"/>
            <w:vMerge w:val="continue"/>
          </w:tcPr>
          <w:p>
            <w:pPr>
              <w:pStyle w:val="9"/>
            </w:pPr>
          </w:p>
        </w:tc>
        <w:tc>
          <w:tcPr>
            <w:tcW w:w="1224" w:type="dxa"/>
            <w:vMerge w:val="continue"/>
          </w:tcPr>
          <w:p>
            <w:pPr>
              <w:pStyle w:val="9"/>
            </w:pPr>
          </w:p>
        </w:tc>
        <w:tc>
          <w:tcPr>
            <w:tcW w:w="1500" w:type="dxa"/>
            <w:vAlign w:val="center"/>
          </w:tcPr>
          <w:p>
            <w:pPr>
              <w:pStyle w:val="9"/>
              <w:pageBreakBefore w:val="0"/>
              <w:spacing w:line="252" w:lineRule="exact"/>
              <w:ind w:left="0" w:right="0" w:firstLine="0"/>
              <w:jc w:val="center"/>
            </w:pPr>
            <w:r>
              <w:rPr>
                <w:rFonts w:ascii="仿宋" w:hAnsi="仿宋"/>
                <w:sz w:val="21"/>
                <w:szCs w:val="21"/>
              </w:rPr>
              <w:t>可持续影响指标</w:t>
            </w: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困难群众基本生活救助和孤儿基本生活保障制度</w:t>
            </w:r>
          </w:p>
        </w:tc>
        <w:tc>
          <w:tcPr>
            <w:tcW w:w="1497" w:type="dxa"/>
            <w:vAlign w:val="center"/>
          </w:tcPr>
          <w:p>
            <w:pPr>
              <w:pStyle w:val="9"/>
              <w:pageBreakBefore w:val="0"/>
              <w:spacing w:line="252" w:lineRule="exact"/>
              <w:ind w:left="0" w:right="0" w:firstLine="0"/>
              <w:jc w:val="center"/>
            </w:pPr>
            <w:r>
              <w:rPr>
                <w:rFonts w:ascii="仿宋" w:hAnsi="仿宋"/>
                <w:sz w:val="21"/>
                <w:szCs w:val="21"/>
              </w:rPr>
              <w:t>不断完善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trPr>
        <w:tc>
          <w:tcPr>
            <w:tcW w:w="1140" w:type="dxa"/>
            <w:vMerge w:val="continue"/>
          </w:tcPr>
          <w:p>
            <w:pPr>
              <w:pStyle w:val="9"/>
            </w:pPr>
          </w:p>
        </w:tc>
        <w:tc>
          <w:tcPr>
            <w:tcW w:w="1224" w:type="dxa"/>
            <w:vMerge w:val="restart"/>
            <w:vAlign w:val="center"/>
          </w:tcPr>
          <w:p>
            <w:pPr>
              <w:pStyle w:val="9"/>
              <w:pageBreakBefore w:val="0"/>
              <w:spacing w:line="252" w:lineRule="exact"/>
              <w:ind w:left="0" w:right="0" w:firstLine="0"/>
              <w:jc w:val="center"/>
            </w:pPr>
            <w:r>
              <w:rPr>
                <w:rFonts w:ascii="仿宋" w:hAnsi="仿宋"/>
                <w:sz w:val="21"/>
                <w:szCs w:val="21"/>
              </w:rPr>
              <w:t>满意度指标</w:t>
            </w:r>
          </w:p>
        </w:tc>
        <w:tc>
          <w:tcPr>
            <w:tcW w:w="1500" w:type="dxa"/>
            <w:vMerge w:val="restart"/>
            <w:vAlign w:val="center"/>
          </w:tcPr>
          <w:p>
            <w:pPr>
              <w:pStyle w:val="9"/>
              <w:pageBreakBefore w:val="0"/>
              <w:spacing w:line="252" w:lineRule="exact"/>
              <w:ind w:left="0" w:right="0" w:firstLine="0"/>
              <w:jc w:val="center"/>
            </w:pPr>
            <w:r>
              <w:rPr>
                <w:rFonts w:ascii="仿宋" w:hAnsi="仿宋"/>
                <w:sz w:val="21"/>
                <w:szCs w:val="21"/>
              </w:rPr>
              <w:t>服务对象满意度指标</w:t>
            </w: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政策知晓率</w:t>
            </w:r>
          </w:p>
        </w:tc>
        <w:tc>
          <w:tcPr>
            <w:tcW w:w="1497" w:type="dxa"/>
            <w:vAlign w:val="center"/>
          </w:tcPr>
          <w:p>
            <w:pPr>
              <w:pStyle w:val="9"/>
              <w:pageBreakBefore w:val="0"/>
              <w:spacing w:line="252" w:lineRule="exact"/>
              <w:ind w:left="0" w:right="0" w:firstLine="0"/>
              <w:jc w:val="center"/>
            </w:pPr>
            <w:r>
              <w:rPr>
                <w:rFonts w:ascii="仿宋" w:hAnsi="仿宋"/>
                <w:sz w:val="21"/>
                <w:szCs w:val="21"/>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1140" w:type="dxa"/>
            <w:vMerge w:val="continue"/>
          </w:tcPr>
          <w:p>
            <w:pPr>
              <w:pStyle w:val="9"/>
            </w:pPr>
          </w:p>
        </w:tc>
        <w:tc>
          <w:tcPr>
            <w:tcW w:w="1224" w:type="dxa"/>
            <w:vMerge w:val="continue"/>
          </w:tcPr>
          <w:p>
            <w:pPr>
              <w:pStyle w:val="9"/>
            </w:pPr>
          </w:p>
        </w:tc>
        <w:tc>
          <w:tcPr>
            <w:tcW w:w="1500" w:type="dxa"/>
            <w:vMerge w:val="continue"/>
          </w:tcPr>
          <w:p>
            <w:pPr>
              <w:pStyle w:val="9"/>
            </w:pPr>
          </w:p>
        </w:tc>
        <w:tc>
          <w:tcPr>
            <w:tcW w:w="4824" w:type="dxa"/>
            <w:gridSpan w:val="3"/>
            <w:vAlign w:val="center"/>
          </w:tcPr>
          <w:p>
            <w:pPr>
              <w:pStyle w:val="9"/>
              <w:pageBreakBefore w:val="0"/>
              <w:spacing w:line="252" w:lineRule="exact"/>
              <w:ind w:left="0" w:right="0" w:firstLine="0"/>
              <w:jc w:val="center"/>
            </w:pPr>
            <w:r>
              <w:rPr>
                <w:rFonts w:ascii="仿宋" w:hAnsi="仿宋"/>
                <w:sz w:val="21"/>
                <w:szCs w:val="21"/>
              </w:rPr>
              <w:t>工作满意度</w:t>
            </w:r>
          </w:p>
        </w:tc>
        <w:tc>
          <w:tcPr>
            <w:tcW w:w="1497" w:type="dxa"/>
            <w:vAlign w:val="center"/>
          </w:tcPr>
          <w:p>
            <w:pPr>
              <w:pStyle w:val="9"/>
              <w:pageBreakBefore w:val="0"/>
              <w:spacing w:line="252" w:lineRule="exact"/>
              <w:ind w:left="0" w:right="0" w:firstLine="0"/>
              <w:jc w:val="center"/>
            </w:pPr>
            <w:r>
              <w:rPr>
                <w:rFonts w:ascii="仿宋" w:hAnsi="仿宋"/>
                <w:sz w:val="21"/>
                <w:szCs w:val="21"/>
              </w:rPr>
              <w:t>≥85%</w:t>
            </w:r>
          </w:p>
        </w:tc>
      </w:tr>
    </w:tbl>
    <w:p>
      <w:pPr>
        <w:pStyle w:val="9"/>
        <w:ind w:right="640"/>
        <w:jc w:val="center"/>
        <w:rPr>
          <w:rFonts w:ascii="Times New Roman" w:hAnsi="Times New Roman"/>
          <w:sz w:val="32"/>
          <w:szCs w:val="32"/>
        </w:rPr>
      </w:pPr>
      <w:r>
        <w:rPr>
          <w:rFonts w:ascii="仿宋" w:hAnsi="仿宋"/>
          <w:sz w:val="32"/>
          <w:szCs w:val="32"/>
        </w:rPr>
        <w:t>附件2：省对下专项转移支付区域绩效目标表</w:t>
      </w:r>
      <w:r>
        <w:rPr>
          <w:rFonts w:ascii="仿宋" w:hAnsi="仿宋"/>
        </w:rPr>
        <w:t>（2019年度）</w:t>
      </w:r>
    </w:p>
    <w:p>
      <w:pPr>
        <w:pStyle w:val="9"/>
        <w:spacing w:line="500" w:lineRule="exact"/>
        <w:rPr>
          <w:rFonts w:ascii="仿宋_GB2312"/>
          <w:sz w:val="32"/>
          <w:szCs w:val="32"/>
        </w:rPr>
      </w:pPr>
    </w:p>
    <w:sectPr>
      <w:headerReference r:id="rId3" w:type="default"/>
      <w:footerReference r:id="rId4" w:type="default"/>
      <w:pgSz w:w="11906" w:h="16838"/>
      <w:pgMar w:top="2098" w:right="1474" w:bottom="1531" w:left="1531" w:header="720" w:footer="720" w:gutter="0"/>
      <w:pgNumType w:fmt="arabicAlph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ocumentProtection w:enforcement="0"/>
  <w:compat>
    <w:useFELayout/>
    <w:splitPgBreakAndParaMark/>
    <w:compatSetting w:name="compatibilityMode" w:uri="http://schemas.microsoft.com/office/word" w:val="12"/>
  </w:compat>
  <w:rsids>
    <w:rsidRoot w:val="00000000"/>
    <w:rsid w:val="1FC313C4"/>
    <w:rsid w:val="4C5753E7"/>
    <w:rsid w:val="58D656A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heme="minorHAnsi" w:eastAsiaTheme="minorEastAsia" w:cstheme="minorBidi"/>
    </w:rPr>
  </w:style>
  <w:style w:type="paragraph" w:styleId="2">
    <w:name w:val="heading 1"/>
    <w:basedOn w:val="1"/>
    <w:next w:val="1"/>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2"/>
    <w:qFormat/>
    <w:uiPriority w:val="0"/>
    <w:pPr>
      <w:jc w:val="both"/>
    </w:pPr>
    <w:rPr>
      <w:rFonts w:ascii="Times New Roman" w:hAnsiTheme="minorHAnsi" w:eastAsiaTheme="minorEastAsia" w:cstheme="minorBidi"/>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style>
  <w:style w:type="paragraph" w:customStyle="1" w:styleId="13">
    <w:name w:val="文档结构图1"/>
    <w:qFormat/>
    <w:uiPriority w:val="0"/>
    <w:pPr>
      <w:shd w:val="clear" w:fill="000080"/>
    </w:pPr>
    <w:rPr>
      <w:rFonts w:ascii="Times New Roman" w:hAnsiTheme="minorHAnsi" w:eastAsiaTheme="minorEastAsia" w:cstheme="minorBidi"/>
    </w:rPr>
  </w:style>
  <w:style w:type="paragraph" w:customStyle="1" w:styleId="14">
    <w:name w:val="日期1"/>
    <w:qFormat/>
    <w:uiPriority w:val="0"/>
    <w:pPr>
      <w:ind w:left="100"/>
    </w:pPr>
    <w:rPr>
      <w:rFonts w:ascii="Times New Roman" w:hAnsiTheme="minorHAnsi" w:eastAsiaTheme="minorEastAsia" w:cstheme="minorBidi"/>
    </w:rPr>
  </w:style>
  <w:style w:type="paragraph" w:customStyle="1" w:styleId="15">
    <w:name w:val="页眉1"/>
    <w:qFormat/>
    <w:uiPriority w:val="0"/>
    <w:pPr>
      <w:spacing w:line="240" w:lineRule="auto"/>
      <w:jc w:val="both"/>
    </w:pPr>
    <w:rPr>
      <w:rFonts w:ascii="Times New Roman" w:hAnsiTheme="minorHAnsi" w:eastAsiaTheme="minorEastAsia" w:cstheme="minorBidi"/>
      <w:sz w:val="18"/>
    </w:rPr>
  </w:style>
  <w:style w:type="paragraph" w:customStyle="1" w:styleId="16">
    <w:name w:val="页脚1"/>
    <w:qFormat/>
    <w:uiPriority w:val="0"/>
    <w:pPr>
      <w:jc w:val="left"/>
    </w:pPr>
    <w:rPr>
      <w:rFonts w:ascii="Times New Roman" w:hAnsiTheme="minorHAnsi" w:eastAsiaTheme="minorEastAsia" w:cstheme="minorBidi"/>
      <w:sz w:val="18"/>
      <w:szCs w:val="18"/>
    </w:rPr>
  </w:style>
  <w:style w:type="table" w:customStyle="1" w:styleId="17">
    <w:name w:val="网格型1"/>
    <w:qFormat/>
    <w:uiPriority w:val="0"/>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2025-10-07T10:10:42Z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