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530" w:lineRule="exact"/>
        <w:jc w:val="center"/>
        <w:rPr>
          <w:sz w:val="32"/>
          <w:szCs w:val="32"/>
        </w:rPr>
      </w:pPr>
    </w:p>
    <w:p>
      <w:pPr>
        <w:pStyle w:val="9"/>
        <w:spacing w:line="530" w:lineRule="exact"/>
        <w:jc w:val="center"/>
        <w:rPr>
          <w:b/>
          <w:color w:val="FF0000"/>
          <w:sz w:val="32"/>
          <w:szCs w:val="32"/>
        </w:rPr>
      </w:pPr>
      <w:r>
        <w:rPr>
          <w:sz w:val="32"/>
          <w:szCs w:val="32"/>
        </w:rPr>
        <w:t>德财会〔2020〕10号</w:t>
      </w:r>
    </w:p>
    <w:p>
      <w:pPr>
        <w:pStyle w:val="9"/>
        <w:spacing w:line="400" w:lineRule="exact"/>
        <w:rPr>
          <w:sz w:val="32"/>
          <w:szCs w:val="32"/>
        </w:rPr>
      </w:pPr>
      <w:r>
        <w:rPr>
          <w:sz w:val="32"/>
          <w:szCs w:val="32"/>
        </w:rPr>
        <w:t>　</w:t>
      </w:r>
    </w:p>
    <w:p>
      <w:pPr>
        <w:pStyle w:val="9"/>
        <w:spacing w:line="600" w:lineRule="exact"/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 xml:space="preserve">德宏州财政局 德宏州市场监督管理局 </w:t>
      </w:r>
    </w:p>
    <w:p>
      <w:pPr>
        <w:pStyle w:val="9"/>
        <w:spacing w:line="600" w:lineRule="exact"/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国家税务总局</w:t>
      </w:r>
      <w:bookmarkStart w:id="0" w:name="_GoBack"/>
      <w:bookmarkEnd w:id="0"/>
      <w:r>
        <w:rPr>
          <w:color w:val="000000"/>
          <w:sz w:val="44"/>
          <w:szCs w:val="44"/>
        </w:rPr>
        <w:t>德宏州税务局转发关于</w:t>
      </w:r>
    </w:p>
    <w:p>
      <w:pPr>
        <w:pStyle w:val="9"/>
        <w:spacing w:line="600" w:lineRule="exact"/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《云南省代理记账管理实施办法》的通知</w:t>
      </w:r>
    </w:p>
    <w:p>
      <w:pPr>
        <w:pStyle w:val="9"/>
        <w:spacing w:line="600" w:lineRule="exact"/>
        <w:jc w:val="center"/>
        <w:rPr>
          <w:color w:val="000000"/>
          <w:sz w:val="28"/>
          <w:szCs w:val="28"/>
        </w:rPr>
      </w:pPr>
    </w:p>
    <w:p>
      <w:pPr>
        <w:pStyle w:val="9"/>
        <w:spacing w:line="600" w:lineRule="exac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各县市财政局、市场监督管理局、税务局：</w:t>
      </w:r>
    </w:p>
    <w:p>
      <w:pPr>
        <w:pStyle w:val="9"/>
        <w:spacing w:line="600" w:lineRule="exact"/>
        <w:ind w:firstLine="64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现将《云南省财政厅 云南省市场监督管理局 国家税务总局云南省税务局关于印发</w:t>
      </w:r>
      <w:r>
        <w:rPr>
          <w:rFonts w:hint="eastAsia"/>
          <w:color w:val="000000"/>
          <w:sz w:val="32"/>
          <w:szCs w:val="32"/>
        </w:rPr>
        <w:t>〈</w:t>
      </w:r>
      <w:r>
        <w:rPr>
          <w:color w:val="000000"/>
          <w:sz w:val="32"/>
          <w:szCs w:val="32"/>
        </w:rPr>
        <w:t>云南省代理记账管理实施办法</w:t>
      </w:r>
      <w:r>
        <w:rPr>
          <w:rFonts w:hint="eastAsia"/>
          <w:color w:val="000000"/>
          <w:sz w:val="32"/>
          <w:szCs w:val="32"/>
        </w:rPr>
        <w:t>〉</w:t>
      </w:r>
      <w:r>
        <w:rPr>
          <w:color w:val="000000"/>
          <w:sz w:val="32"/>
          <w:szCs w:val="32"/>
        </w:rPr>
        <w:t>的通知》（云财规〔2020〕1号）转发给你们，请认真贯彻执行。</w:t>
      </w:r>
    </w:p>
    <w:p>
      <w:pPr>
        <w:pStyle w:val="9"/>
        <w:spacing w:line="600" w:lineRule="exact"/>
        <w:jc w:val="left"/>
        <w:rPr>
          <w:color w:val="000000"/>
          <w:sz w:val="32"/>
          <w:szCs w:val="32"/>
        </w:rPr>
      </w:pPr>
    </w:p>
    <w:p>
      <w:pPr>
        <w:pStyle w:val="9"/>
        <w:spacing w:line="600" w:lineRule="exact"/>
        <w:ind w:firstLine="3200" w:firstLineChars="100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德宏州财政局  德宏州市场监督管理局 </w:t>
      </w:r>
    </w:p>
    <w:p>
      <w:pPr>
        <w:pStyle w:val="9"/>
        <w:spacing w:line="600" w:lineRule="exact"/>
        <w:ind w:firstLine="4160" w:firstLineChars="130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国家税务总局德宏州税务局</w:t>
      </w:r>
    </w:p>
    <w:p>
      <w:pPr>
        <w:pStyle w:val="9"/>
        <w:spacing w:line="600" w:lineRule="exact"/>
        <w:jc w:val="left"/>
        <w:rPr>
          <w:color w:val="000000"/>
          <w:sz w:val="32"/>
          <w:szCs w:val="32"/>
        </w:rPr>
      </w:pPr>
      <w:r>
        <w:rPr>
          <w:color w:val="000000"/>
          <w:sz w:val="30"/>
          <w:szCs w:val="30"/>
        </w:rPr>
        <w:t xml:space="preserve">                             　　　</w:t>
      </w:r>
      <w:r>
        <w:rPr>
          <w:color w:val="000000"/>
          <w:sz w:val="32"/>
          <w:szCs w:val="32"/>
        </w:rPr>
        <w:t>2020年3月11日</w:t>
      </w:r>
    </w:p>
    <w:p>
      <w:pPr>
        <w:pStyle w:val="9"/>
        <w:spacing w:line="600" w:lineRule="exact"/>
        <w:jc w:val="left"/>
        <w:rPr>
          <w:color w:val="000000"/>
          <w:sz w:val="32"/>
          <w:szCs w:val="32"/>
        </w:rPr>
      </w:pPr>
    </w:p>
    <w:p>
      <w:pPr>
        <w:pStyle w:val="9"/>
        <w:spacing w:line="600" w:lineRule="exact"/>
        <w:jc w:val="left"/>
        <w:rPr>
          <w:color w:val="000000"/>
          <w:sz w:val="32"/>
          <w:szCs w:val="32"/>
        </w:rPr>
      </w:pPr>
    </w:p>
    <w:p>
      <w:pPr>
        <w:pStyle w:val="9"/>
        <w:spacing w:line="600" w:lineRule="exact"/>
        <w:jc w:val="left"/>
        <w:rPr>
          <w:color w:val="000000"/>
          <w:sz w:val="32"/>
          <w:szCs w:val="32"/>
        </w:rPr>
      </w:pPr>
    </w:p>
    <w:p>
      <w:pPr>
        <w:pStyle w:val="9"/>
        <w:spacing w:line="600" w:lineRule="exact"/>
        <w:jc w:val="left"/>
        <w:rPr>
          <w:color w:val="000000"/>
          <w:sz w:val="32"/>
          <w:szCs w:val="32"/>
        </w:rPr>
      </w:pPr>
    </w:p>
    <w:p>
      <w:pPr>
        <w:pStyle w:val="9"/>
        <w:rPr>
          <w:rFonts w:ascii="方正仿宋_GBK" w:hAnsi="方正仿宋_GBK"/>
        </w:rPr>
      </w:pPr>
    </w:p>
    <w:p>
      <w:pPr>
        <w:pStyle w:val="9"/>
        <w:spacing w:line="560" w:lineRule="exact"/>
        <w:rPr>
          <w:sz w:val="32"/>
          <w:szCs w:val="32"/>
        </w:rPr>
      </w:pPr>
    </w:p>
    <w:p>
      <w:pPr>
        <w:pStyle w:val="9"/>
        <w:spacing w:line="560" w:lineRule="exact"/>
        <w:jc w:val="left"/>
      </w:pPr>
    </w:p>
    <w:sectPr>
      <w:footerReference r:id="rId3" w:type="default"/>
      <w:footerReference r:id="rId4" w:type="even"/>
      <w:pgSz w:w="11906" w:h="16838"/>
      <w:pgMar w:top="2098" w:right="1361" w:bottom="1984" w:left="1418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3EE60B1F"/>
    <w:rsid w:val="7B1B0F6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Theme="minorHAnsi" w:eastAsiaTheme="minorEastAsia" w:cstheme="minorBidi"/>
    </w:rPr>
  </w:style>
  <w:style w:type="paragraph" w:styleId="2">
    <w:name w:val="heading 1"/>
    <w:basedOn w:val="1"/>
    <w:next w:val="1"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uiPriority w:val="0"/>
    <w:rPr>
      <w:i/>
      <w:color w:val="4F81BD"/>
      <w:sz w:val="24"/>
    </w:rPr>
  </w:style>
  <w:style w:type="paragraph" w:styleId="6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2"/>
    <w:qFormat/>
    <w:uiPriority w:val="0"/>
    <w:pPr>
      <w:jc w:val="both"/>
    </w:pPr>
    <w:rPr>
      <w:rFonts w:ascii="Times New Roman" w:hAnsiTheme="minorHAnsi" w:eastAsiaTheme="minorEastAsia" w:cstheme="minorBidi"/>
      <w:sz w:val="21"/>
      <w:szCs w:val="24"/>
    </w:rPr>
  </w:style>
  <w:style w:type="character" w:customStyle="1" w:styleId="10">
    <w:name w:val="默认段落字体1"/>
    <w:link w:val="9"/>
    <w:qFormat/>
    <w:uiPriority w:val="0"/>
  </w:style>
  <w:style w:type="table" w:customStyle="1" w:styleId="11">
    <w:name w:val="普通表格1"/>
    <w:qFormat/>
    <w:uiPriority w:val="0"/>
    <w:tblPr>
      <w:tblLayout w:type="fixed"/>
    </w:tblPr>
  </w:style>
  <w:style w:type="character" w:customStyle="1" w:styleId="12">
    <w:name w:val="页码1"/>
    <w:link w:val="9"/>
    <w:qFormat/>
    <w:uiPriority w:val="0"/>
  </w:style>
  <w:style w:type="paragraph" w:customStyle="1" w:styleId="13">
    <w:name w:val="页眉1"/>
    <w:qFormat/>
    <w:uiPriority w:val="0"/>
    <w:pPr>
      <w:pBdr>
        <w:bottom w:val="single" w:color="000000" w:sz="6" w:space="1"/>
      </w:pBdr>
      <w:jc w:val="center"/>
    </w:pPr>
    <w:rPr>
      <w:rFonts w:ascii="Times New Roman" w:hAnsiTheme="minorHAnsi" w:eastAsiaTheme="minorEastAsia" w:cstheme="minorBidi"/>
      <w:sz w:val="18"/>
      <w:szCs w:val="18"/>
    </w:rPr>
  </w:style>
  <w:style w:type="paragraph" w:customStyle="1" w:styleId="14">
    <w:name w:val="页脚1"/>
    <w:qFormat/>
    <w:uiPriority w:val="0"/>
    <w:pPr>
      <w:jc w:val="left"/>
    </w:pPr>
    <w:rPr>
      <w:rFonts w:ascii="Times New Roman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DELL</cp:lastModifiedBy>
  <dcterms:modified xsi:type="dcterms:W3CDTF">2026-04-01T01:09:12Z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