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92AF3">
      <w:pPr>
        <w:pStyle w:val="9"/>
        <w:rPr>
          <w:sz w:val="32"/>
          <w:szCs w:val="32"/>
        </w:rPr>
      </w:pPr>
      <w:r>
        <w:rPr>
          <w:sz w:val="32"/>
        </w:rPr>
        <w:t xml:space="preserve">      </w:t>
      </w:r>
    </w:p>
    <w:p w14:paraId="4D6D1C04">
      <w:pPr>
        <w:pStyle w:val="9"/>
        <w:spacing w:line="400" w:lineRule="exact"/>
        <w:ind w:firstLine="160"/>
        <w:jc w:val="center"/>
        <w:rPr>
          <w:rFonts w:ascii="方正楷体_GBK"/>
          <w:b/>
          <w:color w:val="FF0000"/>
          <w:sz w:val="32"/>
          <w:szCs w:val="32"/>
        </w:rPr>
      </w:pPr>
      <w:r>
        <w:rPr>
          <w:sz w:val="32"/>
          <w:szCs w:val="32"/>
        </w:rPr>
        <w:t>梁财请〔2019〕68号</w:t>
      </w:r>
    </w:p>
    <w:p w14:paraId="624E7CFB">
      <w:pPr>
        <w:pStyle w:val="9"/>
        <w:spacing w:line="560" w:lineRule="exact"/>
        <w:jc w:val="both"/>
        <w:rPr>
          <w:rFonts w:ascii="方正小标宋简体" w:hAnsi="方正小标宋简体"/>
          <w:sz w:val="44"/>
          <w:szCs w:val="44"/>
        </w:rPr>
      </w:pPr>
    </w:p>
    <w:p w14:paraId="29D1F3FE">
      <w:pPr>
        <w:pStyle w:val="9"/>
        <w:spacing w:line="560" w:lineRule="exact"/>
        <w:jc w:val="center"/>
        <w:rPr>
          <w:rFonts w:ascii="仿宋" w:hAnsi="仿宋"/>
          <w:sz w:val="32"/>
          <w:szCs w:val="32"/>
        </w:rPr>
      </w:pPr>
      <w:r>
        <w:rPr>
          <w:rFonts w:ascii="方正小标宋简体" w:hAnsi="方正小标宋简体"/>
          <w:sz w:val="44"/>
          <w:szCs w:val="44"/>
        </w:rPr>
        <w:t>梁河县财政局 梁河县人民政府扶贫办扶贫办公室关于</w:t>
      </w:r>
      <w:r>
        <w:rPr>
          <w:rFonts w:ascii="方正小标宋简体"/>
          <w:sz w:val="44"/>
          <w:szCs w:val="44"/>
        </w:rPr>
        <w:t>请求收回相关单位2019年财政涉农整合结余资金并重新安排的请示</w:t>
      </w:r>
    </w:p>
    <w:p w14:paraId="3BCFAC97">
      <w:pPr>
        <w:pStyle w:val="9"/>
      </w:pPr>
    </w:p>
    <w:p w14:paraId="77742650">
      <w:pPr>
        <w:pStyle w:val="9"/>
        <w:rPr>
          <w:rFonts w:ascii="仿宋" w:hAnsi="仿宋"/>
          <w:sz w:val="32"/>
          <w:szCs w:val="32"/>
        </w:rPr>
      </w:pPr>
    </w:p>
    <w:p w14:paraId="1F5A3181">
      <w:pPr>
        <w:pStyle w:val="9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梁河县人民政府：</w:t>
      </w:r>
    </w:p>
    <w:p w14:paraId="56C83B97">
      <w:pPr>
        <w:pStyle w:val="9"/>
        <w:spacing w:line="600" w:lineRule="exact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为贯彻落实《云南省委办公厅　云南省人民政府办公厅印发</w:t>
      </w:r>
      <w:r>
        <w:rPr>
          <w:rFonts w:hint="eastAsia" w:ascii="仿宋" w:hAnsi="仿宋"/>
          <w:sz w:val="32"/>
          <w:szCs w:val="32"/>
        </w:rPr>
        <w:t>〈</w:t>
      </w:r>
      <w:r>
        <w:rPr>
          <w:rFonts w:ascii="仿宋" w:hAnsi="仿宋"/>
          <w:sz w:val="32"/>
          <w:szCs w:val="32"/>
        </w:rPr>
        <w:t>关于进一步加强扶贫资金管理实施意见</w:t>
      </w:r>
      <w:bookmarkStart w:id="0" w:name="_GoBack"/>
      <w:r>
        <w:rPr>
          <w:rFonts w:hint="eastAsia" w:ascii="仿宋" w:hAnsi="仿宋"/>
          <w:sz w:val="32"/>
          <w:szCs w:val="32"/>
        </w:rPr>
        <w:t>〉</w:t>
      </w:r>
      <w:bookmarkEnd w:id="0"/>
      <w:r>
        <w:rPr>
          <w:rFonts w:ascii="仿宋" w:hAnsi="仿宋"/>
          <w:sz w:val="32"/>
          <w:szCs w:val="32"/>
        </w:rPr>
        <w:t>的通知》（云办发〔2019〕15号）、《云南省扶贫开发领导小组办公室关于印发</w:t>
      </w:r>
      <w:r>
        <w:rPr>
          <w:rFonts w:hint="eastAsia" w:ascii="仿宋" w:hAnsi="仿宋"/>
          <w:sz w:val="32"/>
          <w:szCs w:val="32"/>
          <w:lang w:eastAsia="zh-CN"/>
        </w:rPr>
        <w:t>〈</w:t>
      </w:r>
      <w:r>
        <w:rPr>
          <w:rFonts w:ascii="仿宋" w:hAnsi="仿宋"/>
          <w:sz w:val="32"/>
          <w:szCs w:val="32"/>
        </w:rPr>
        <w:t>云南省财政专项扶贫资金县级结余结转综合治理办法(试行)</w:t>
      </w:r>
      <w:r>
        <w:rPr>
          <w:rFonts w:hint="eastAsia" w:ascii="仿宋" w:hAnsi="仿宋"/>
          <w:sz w:val="32"/>
          <w:szCs w:val="32"/>
          <w:lang w:eastAsia="zh-CN"/>
        </w:rPr>
        <w:t>〉</w:t>
      </w:r>
      <w:r>
        <w:rPr>
          <w:rFonts w:ascii="仿宋" w:hAnsi="仿宋"/>
          <w:sz w:val="32"/>
          <w:szCs w:val="32"/>
        </w:rPr>
        <w:t>的通知》（云开组办[2018]2号）等文件精神，县财政局和扶贫办共同对梁河县2019年财政涉农整合资金（含扶贫专项资金）结余情况进行清理核实，2019年财政涉农整合项目资金共结余830.393597万元，其中：专项扶贫资金结余713.1662万元，涉农整合资金结余117.227397万元。为完成“财政专项扶贫资金县级当年结余结转率应控制在８%以内，其他整合财政涉农资金应控制在20%以内”的规定，我县将要对2019年财政涉农整合结余的830.393597万元资金进行收回，并重新安排用于2019年脱贫攻坚项目。现向向人民政府提出请求，收回相关单位2019年财政涉农整合项目结余资金并重新安排使用（具体收回资金情况及重新安排情况见附件）。</w:t>
      </w:r>
    </w:p>
    <w:p w14:paraId="10C09E35">
      <w:pPr>
        <w:pStyle w:val="9"/>
        <w:spacing w:line="600" w:lineRule="exact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当否，请批示。</w:t>
      </w:r>
    </w:p>
    <w:p w14:paraId="203722AA">
      <w:pPr>
        <w:pStyle w:val="9"/>
        <w:spacing w:line="600" w:lineRule="exact"/>
        <w:ind w:firstLine="640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附件：1.梁河县2019年财政涉农整合项目资金结余统计表</w:t>
      </w:r>
    </w:p>
    <w:p w14:paraId="27606108">
      <w:pPr>
        <w:pStyle w:val="9"/>
        <w:spacing w:line="600" w:lineRule="exact"/>
        <w:ind w:firstLine="960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2.梁河县2019年财政涉农整合结余资金重新分配计划表</w:t>
      </w:r>
    </w:p>
    <w:p w14:paraId="47AAEFFF">
      <w:pPr>
        <w:pStyle w:val="9"/>
        <w:spacing w:line="600" w:lineRule="exact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 xml:space="preserve">                             </w:t>
      </w:r>
    </w:p>
    <w:p w14:paraId="4BB51D6F">
      <w:pPr>
        <w:pStyle w:val="9"/>
        <w:spacing w:line="600" w:lineRule="exact"/>
        <w:jc w:val="both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 xml:space="preserve"> </w:t>
      </w:r>
    </w:p>
    <w:p w14:paraId="32BE57A2">
      <w:pPr>
        <w:pStyle w:val="9"/>
        <w:spacing w:line="600" w:lineRule="exact"/>
        <w:jc w:val="both"/>
        <w:rPr>
          <w:rFonts w:ascii="仿宋" w:hAnsi="仿宋"/>
          <w:sz w:val="32"/>
          <w:szCs w:val="32"/>
        </w:rPr>
      </w:pPr>
    </w:p>
    <w:p w14:paraId="593789FF">
      <w:pPr>
        <w:pStyle w:val="9"/>
        <w:spacing w:line="600" w:lineRule="exact"/>
        <w:ind w:firstLine="1280" w:firstLineChars="400"/>
        <w:jc w:val="both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梁河县财政局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</w:t>
      </w:r>
      <w:r>
        <w:rPr>
          <w:rFonts w:ascii="仿宋" w:hAnsi="仿宋"/>
          <w:sz w:val="32"/>
          <w:szCs w:val="32"/>
        </w:rPr>
        <w:t>梁河县人民政府扶贫开发办公室</w:t>
      </w:r>
    </w:p>
    <w:p w14:paraId="56C6657B">
      <w:pPr>
        <w:pStyle w:val="9"/>
        <w:spacing w:line="600" w:lineRule="exact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 xml:space="preserve">         </w:t>
      </w:r>
    </w:p>
    <w:p w14:paraId="722EB4CD">
      <w:pPr>
        <w:pStyle w:val="9"/>
        <w:spacing w:line="600" w:lineRule="exact"/>
        <w:ind w:firstLine="4992" w:firstLineChars="1560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2019年12月18日</w:t>
      </w:r>
    </w:p>
    <w:p w14:paraId="52C0C5DE">
      <w:pPr>
        <w:pStyle w:val="9"/>
      </w:pP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2FA298B"/>
    <w:rsid w:val="32C65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Calibri" w:hAnsiTheme="minorHAnsi" w:eastAsiaTheme="minorEastAsia" w:cstheme="minorBidi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/>
  </w:style>
  <w:style w:type="character" w:customStyle="1" w:styleId="12">
    <w:name w:val="页码1"/>
    <w:link w:val="9"/>
    <w:qFormat/>
    <w:uiPriority w:val="0"/>
  </w:style>
  <w:style w:type="paragraph" w:customStyle="1" w:styleId="13">
    <w:name w:val="页眉1"/>
    <w:qFormat/>
    <w:uiPriority w:val="0"/>
    <w:pPr>
      <w:pBdr>
        <w:bottom w:val="single" w:color="000000" w:sz="6" w:space="1"/>
      </w:pBdr>
      <w:jc w:val="center"/>
    </w:pPr>
    <w:rPr>
      <w:rFonts w:ascii="Calibri" w:hAnsiTheme="minorHAnsi" w:eastAsiaTheme="minorEastAsia" w:cstheme="minorBidi"/>
      <w:sz w:val="18"/>
      <w:szCs w:val="18"/>
    </w:rPr>
  </w:style>
  <w:style w:type="paragraph" w:customStyle="1" w:styleId="14">
    <w:name w:val="页脚1"/>
    <w:qFormat/>
    <w:uiPriority w:val="0"/>
    <w:pPr>
      <w:jc w:val="left"/>
    </w:pPr>
    <w:rPr>
      <w:rFonts w:ascii="Calibr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597</Characters>
  <Lines>0</Lines>
  <Paragraphs>0</Paragraphs>
  <TotalTime>0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王瑞娴</cp:lastModifiedBy>
  <dcterms:modified xsi:type="dcterms:W3CDTF">2026-04-01T09:16:22Z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eyJoZGlkIjoiMTY3YjliM2FjYjYwOTM4N2U5NDc1NjBlNzE5OTBjNDgiLCJ1c2VySWQiOiI0MTI5NzU4NDEifQ==</vt:lpwstr>
  </property>
  <property fmtid="{D5CDD505-2E9C-101B-9397-08002B2CF9AE}" pid="4" name="ICV">
    <vt:lpwstr>B9E1D5824327430B9DA08B0F8A250C9A_12</vt:lpwstr>
  </property>
</Properties>
</file>