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82" w:type="dxa"/>
        <w:tblInd w:w="-459" w:type="dxa"/>
        <w:tblLayout w:type="fixed"/>
        <w:tblCellMar>
          <w:top w:w="0" w:type="dxa"/>
          <w:left w:w="108" w:type="dxa"/>
          <w:bottom w:w="0" w:type="dxa"/>
          <w:right w:w="108" w:type="dxa"/>
        </w:tblCellMar>
      </w:tblPr>
      <w:tblGrid>
        <w:gridCol w:w="1468"/>
        <w:gridCol w:w="234"/>
        <w:gridCol w:w="1505"/>
        <w:gridCol w:w="1281"/>
        <w:gridCol w:w="1703"/>
        <w:gridCol w:w="844"/>
        <w:gridCol w:w="1947"/>
      </w:tblGrid>
      <w:tr>
        <w:tblPrEx>
          <w:tblLayout w:type="fixed"/>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梁河县环境保护局拟审批建设项目环评信息公开表</w:t>
            </w:r>
          </w:p>
        </w:tc>
      </w:tr>
      <w:tr>
        <w:tblPrEx>
          <w:tblLayout w:type="fixed"/>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项目名称</w:t>
            </w:r>
          </w:p>
        </w:tc>
        <w:tc>
          <w:tcPr>
            <w:tcW w:w="15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梁河县林发木业加工厂建设项目</w:t>
            </w:r>
          </w:p>
        </w:tc>
        <w:tc>
          <w:tcPr>
            <w:tcW w:w="1281"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建设地点</w:t>
            </w:r>
          </w:p>
        </w:tc>
        <w:tc>
          <w:tcPr>
            <w:tcW w:w="17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梁河县九保乡旱坝塆</w:t>
            </w:r>
          </w:p>
        </w:tc>
        <w:tc>
          <w:tcPr>
            <w:tcW w:w="844"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建设单位</w:t>
            </w:r>
          </w:p>
        </w:tc>
        <w:tc>
          <w:tcPr>
            <w:tcW w:w="19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梁河县林发木业加工厂</w:t>
            </w:r>
          </w:p>
        </w:tc>
      </w:tr>
      <w:tr>
        <w:tblPrEx>
          <w:tblLayout w:type="fixed"/>
          <w:tblCellMar>
            <w:top w:w="0" w:type="dxa"/>
            <w:left w:w="108" w:type="dxa"/>
            <w:bottom w:w="0" w:type="dxa"/>
            <w:right w:w="108" w:type="dxa"/>
          </w:tblCellMar>
        </w:tblPrEx>
        <w:trPr>
          <w:trHeight w:val="9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环评文件类型</w:t>
            </w:r>
          </w:p>
        </w:tc>
        <w:tc>
          <w:tcPr>
            <w:tcW w:w="15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报告表</w:t>
            </w:r>
          </w:p>
        </w:tc>
        <w:tc>
          <w:tcPr>
            <w:tcW w:w="1281" w:type="dxa"/>
            <w:tcBorders>
              <w:top w:val="nil"/>
              <w:left w:val="nil"/>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银发环保股份有限公司　</w:t>
            </w:r>
          </w:p>
        </w:tc>
      </w:tr>
      <w:tr>
        <w:tblPrEx>
          <w:tblLayout w:type="fixed"/>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项目概况</w:t>
            </w:r>
          </w:p>
        </w:tc>
      </w:tr>
      <w:tr>
        <w:tblPrEx>
          <w:tblLayout w:type="fixed"/>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梁河县林发木业加工厂于2000年在梁河县九保乡旱坝塆建设木材加工厂，年产2000立方米地板条、木材，公司因原材料市场等问题于2010年停产至今一直处于停产状态。目前，梁河县林发木业加工厂拟投资900万元，将原有以木材为燃料的烤窑改造为电烤房、新增部分设备，并对原有设备进行维修保养或更新，生产规模扩建为3000m</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/a地板条、木材。</w:t>
            </w:r>
          </w:p>
        </w:tc>
      </w:tr>
      <w:tr>
        <w:tblPrEx>
          <w:tblLayout w:type="fixed"/>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项目主要环境影响</w:t>
            </w:r>
          </w:p>
        </w:tc>
      </w:tr>
      <w:tr>
        <w:tblPrEx>
          <w:tblLayout w:type="fixed"/>
          <w:tblCellMar>
            <w:top w:w="0" w:type="dxa"/>
            <w:left w:w="108" w:type="dxa"/>
            <w:bottom w:w="0" w:type="dxa"/>
            <w:right w:w="108" w:type="dxa"/>
          </w:tblCellMar>
        </w:tblPrEx>
        <w:trPr>
          <w:trHeight w:val="1149" w:hRule="atLeast"/>
        </w:trPr>
        <w:tc>
          <w:tcPr>
            <w:tcW w:w="89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（1）施工期环境影响</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废气：施工期将产生少量施工扬尘、施工机械废气，经自然扩散和稀释后，对周边区域空气环境质量影响不大。</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废水：施工期废水主要为施工废水和生活废水，废水经沉淀池处理后回用于施工场地的洒水降尘等，不外排，对地表水环境影响较小。</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噪声：施工期噪声主要为施工机械噪声和运输车辆噪声，采取措施后，经环评分析施工期噪声不会对周边居民的生活造成明显影响。</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固体废弃物：在施工过程中产生的弃土用于场地填平，建筑垃圾运输至指定位置垃圾填埋场；生活垃圾统一收集后，运输至附近垃圾收集点，</w:t>
            </w:r>
            <w:r>
              <w:rPr>
                <w:rFonts w:hint="eastAsia" w:ascii="宋体" w:hAnsi="宋体" w:eastAsia="宋体" w:cs="宋体"/>
                <w:kern w:val="0"/>
                <w:sz w:val="24"/>
                <w:szCs w:val="24"/>
                <w:lang w:val="en-US" w:eastAsia="zh-CN"/>
              </w:rPr>
              <w:t>委托</w:t>
            </w:r>
            <w:r>
              <w:rPr>
                <w:rFonts w:hint="eastAsia" w:ascii="宋体" w:hAnsi="宋体" w:eastAsia="宋体" w:cs="宋体"/>
                <w:kern w:val="0"/>
                <w:sz w:val="24"/>
                <w:szCs w:val="24"/>
              </w:rPr>
              <w:t>环卫部门定期清运。项目施工期产生的固体废弃物均得到妥善处置，对外环境影响很小。</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施工期对周围环境的影响可以接受，而且其影响是暂时的、局部的，随着施工期的结束而消失。</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（2）运营期环境影响</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废气：项目食堂经净化率达60%以上油烟经过净化后由项目厨房的专用烟道排放，经空气稀释后对周围环境影响较小；拼板涂胶工序产生的异味通过车间通风、自然扩散，对周围环境影响小；车间的木屑粉尘经集气管集中收集后采用除尘室处理后，可实现厂界达标排放，无须设置大气防护距离，对周边敏感点影响较小。</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废水：本项目无生产废水产生；食堂废水经隔油池处理后与其他生活废水一起直接进入一体化生活污水处理装置，项目拟采用厌氧生物膜法进行处理，处理达到《污水综合排放标准》（GB8978-1996）（表4）二级标准后排入厂外沟渠，最终进入大盈江。项目排放的污染物对大盈江贡献值极低，因此项目废水处理达标后对大盈江水质影响较小。</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噪声：本项目噪声源来源于机械噪声，机械噪声主要为带锯、平刨机、断料锯和单面木工压刨机等产生的噪声，在经过距离衰减、墙体阻隔等措施后生成设备噪声对外环境影响很小。</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固体废弃物：本项目产生的废木材边角料、木屑和锯末部分作为食堂燃料使用，其余外售至木炭厂作为原料或居民作为燃料；除尘回收的粉尘外售至木炭厂作为原料；生活垃圾和污水处理站污泥收集后外运至附近垃圾收集点，</w:t>
            </w:r>
            <w:r>
              <w:rPr>
                <w:rFonts w:hint="eastAsia" w:ascii="宋体" w:hAnsi="宋体" w:eastAsia="宋体" w:cs="宋体"/>
                <w:kern w:val="0"/>
                <w:sz w:val="24"/>
                <w:szCs w:val="24"/>
                <w:lang w:eastAsia="zh-CN"/>
              </w:rPr>
              <w:t>委托</w:t>
            </w:r>
            <w:r>
              <w:rPr>
                <w:rFonts w:hint="eastAsia" w:ascii="宋体" w:hAnsi="宋体" w:eastAsia="宋体" w:cs="宋体"/>
                <w:kern w:val="0"/>
                <w:sz w:val="24"/>
                <w:szCs w:val="24"/>
              </w:rPr>
              <w:t>由环卫部门清运处置；旱厕粪便由附近的村民进行清掏作为农家肥使用；废胶水桶收集暂存于危废间后交由原材料供应商回收处理。项目产生的固体废弃物均能得到有效处置，其处置率为100%，对周边环境的影响较小。</w:t>
            </w:r>
          </w:p>
        </w:tc>
      </w:tr>
      <w:tr>
        <w:tblPrEx>
          <w:tblLayout w:type="fixed"/>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项目预防及减轻不良环境影响的对策和措施</w:t>
            </w:r>
          </w:p>
        </w:tc>
      </w:tr>
      <w:tr>
        <w:tblPrEx>
          <w:tblLayout w:type="fixed"/>
          <w:tblCellMar>
            <w:top w:w="0" w:type="dxa"/>
            <w:left w:w="108" w:type="dxa"/>
            <w:bottom w:w="0" w:type="dxa"/>
            <w:right w:w="108" w:type="dxa"/>
          </w:tblCellMar>
        </w:tblPrEx>
        <w:trPr>
          <w:trHeight w:val="1414" w:hRule="atLeast"/>
        </w:trPr>
        <w:tc>
          <w:tcPr>
            <w:tcW w:w="898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Times New Roman"/>
                <w:szCs w:val="21"/>
              </w:rPr>
            </w:pPr>
            <w:r>
              <w:rPr>
                <w:rFonts w:hint="eastAsia" w:ascii="宋体" w:hAnsi="宋体" w:eastAsia="宋体" w:cs="宋体"/>
                <w:kern w:val="0"/>
                <w:sz w:val="24"/>
                <w:szCs w:val="24"/>
              </w:rPr>
              <w:t>　</w:t>
            </w:r>
            <w:r>
              <w:rPr>
                <w:rFonts w:hint="eastAsia" w:ascii="宋体" w:hAnsi="宋体" w:eastAsia="宋体" w:cs="宋体"/>
                <w:kern w:val="0"/>
                <w:sz w:val="24"/>
                <w:szCs w:val="24"/>
                <w:lang w:bidi="ar"/>
              </w:rPr>
              <w:t>1、施工期污染防治措施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（1）废气治理措施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①定期洒水，有效防止施工过程产生的扬尘和因风力作用地面产生的扬尘，在干燥风大时，加大洒水量及洒水频次，以减轻对周边居民的影响。</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②施工场地内运输通道应及时清扫和平整，以尽量减少运输车辆行驶产生的扬尘。</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③运输车辆进入施工场地要限速行驶，减少扬尘产尘量。</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（2）废水治理措施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项目施工期间产生的施工废水和生活废水进入临时沉淀池进行沉淀处理后回用于施工或洒水降尘，不外排。</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（3）噪声防治措施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①选用低噪声设备和工艺，从根本上降低源强，加强检查、维护和保养机械设备，保持润滑，紧固各部件，减少运行振动噪声；</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②项目所涉及建筑材料尽量采用定尺定料，减少现场切割。教育工人在施工作业时不得敲打钢管、模板等施工器具，尽量减少噪声；</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（4）固废治理措施</w:t>
            </w:r>
          </w:p>
          <w:p>
            <w:pPr>
              <w:widowControl/>
              <w:rPr>
                <w:rFonts w:ascii="Times New Roman" w:hAnsi="Times New Roman" w:cs="Times New Roman"/>
                <w:szCs w:val="21"/>
              </w:rPr>
            </w:pPr>
            <w:r>
              <w:rPr>
                <w:rFonts w:hint="eastAsia" w:ascii="宋体" w:hAnsi="宋体" w:eastAsia="宋体" w:cs="宋体"/>
                <w:kern w:val="0"/>
                <w:sz w:val="24"/>
                <w:szCs w:val="24"/>
                <w:lang w:bidi="ar"/>
              </w:rPr>
              <w:t>项目无弃土产生，施工期建筑垃圾进行分类处理，可回收的送至废品收购站回收利用；不可回收的建筑垃圾由施工方负责清运</w:t>
            </w:r>
            <w:r>
              <w:rPr>
                <w:rFonts w:hint="eastAsia" w:ascii="宋体" w:hAnsi="宋体" w:eastAsia="宋体" w:cs="宋体"/>
                <w:kern w:val="0"/>
                <w:sz w:val="24"/>
                <w:szCs w:val="24"/>
                <w:lang w:eastAsia="zh-CN" w:bidi="ar"/>
              </w:rPr>
              <w:t>行政主管部门指定地点堆放</w:t>
            </w:r>
            <w:r>
              <w:rPr>
                <w:rFonts w:hint="eastAsia" w:ascii="宋体" w:hAnsi="宋体" w:eastAsia="宋体" w:cs="宋体"/>
                <w:kern w:val="0"/>
                <w:sz w:val="24"/>
                <w:szCs w:val="24"/>
                <w:lang w:bidi="ar"/>
              </w:rPr>
              <w:t>，禁止与生活垃圾混合处置，禁止随意丢弃；施工生活垃圾经垃圾桶收集后，运至九保乡垃圾收集点，</w:t>
            </w:r>
            <w:r>
              <w:rPr>
                <w:rFonts w:hint="eastAsia" w:ascii="宋体" w:hAnsi="宋体" w:eastAsia="宋体" w:cs="宋体"/>
                <w:kern w:val="0"/>
                <w:sz w:val="24"/>
                <w:szCs w:val="24"/>
                <w:lang w:eastAsia="zh-CN" w:bidi="ar"/>
              </w:rPr>
              <w:t>委托</w:t>
            </w:r>
            <w:r>
              <w:rPr>
                <w:rFonts w:hint="eastAsia" w:ascii="宋体" w:hAnsi="宋体" w:eastAsia="宋体" w:cs="宋体"/>
                <w:kern w:val="0"/>
                <w:sz w:val="24"/>
                <w:szCs w:val="24"/>
                <w:lang w:bidi="ar"/>
              </w:rPr>
              <w:t>环卫部门定期清运处理。2、运营期防治措施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（1）废气治理措施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 设置1座20 m</w:t>
            </w:r>
            <w:r>
              <w:rPr>
                <w:rFonts w:hint="eastAsia" w:ascii="宋体" w:hAnsi="宋体" w:eastAsia="宋体" w:cs="宋体"/>
                <w:kern w:val="0"/>
                <w:sz w:val="24"/>
                <w:szCs w:val="24"/>
                <w:vertAlign w:val="superscript"/>
                <w:lang w:bidi="ar"/>
              </w:rPr>
              <w:t>2</w:t>
            </w:r>
            <w:r>
              <w:rPr>
                <w:rFonts w:hint="eastAsia" w:ascii="宋体" w:hAnsi="宋体" w:eastAsia="宋体" w:cs="宋体"/>
                <w:kern w:val="0"/>
                <w:sz w:val="24"/>
                <w:szCs w:val="24"/>
                <w:lang w:bidi="ar"/>
              </w:rPr>
              <w:t>的除尘室（顶部设置布袋）处理刨光车间粉尘；</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 食堂内设置一套小型油烟净化器处理厨房油烟，后经一根高于屋顶的排气筒外排</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（2）废水治理措施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① 厂区施行雨污分流，经原料堆场和废料（废木材边角料、木屑和锯末）堆放场垫高平整，在降雨前采用篷布进行遮盖，避免木材浸泡产生浸泡废水。 </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 新建1套生活污水收集管网，1座0.5m³隔油池处理食堂废水，1套2m³/d一体化生活污水处理装置处理生活废水。</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（3）噪声防治措施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①高噪声设备配置减震垫、软连接等措施。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②建议企业对生产设备进行定期检查，以避免设备不正常工作而产生较大的噪声污染。</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③ 在项目边界处种植乔木、灌木和草本植物于一体的绿化隔离带，使项目运营期产生的噪声对外界的影响降到最低。</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④ 夜间22时至次日8时禁止生产，如厂家因特殊情况需要夜间加班生产，则必须向环保部门提出申请，经环保部门同意后方可进行生产。另外，每日12：00-14：:00尽可能避免使用高噪声设备，以免影响周围居民的午休。</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⑤ 若出现扰民现场，必须停止高噪声设备的运行，积极配合解决好纠纷问题。</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（4）固废防治措施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 废木材边角料、木屑和锯末部分作为食堂燃料，其余外售至木炭厂原料或居民作为燃料。</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② 除尘室粉尘，外售至木炭厂原料。</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⑤</w:t>
            </w:r>
            <w:r>
              <w:rPr>
                <w:rFonts w:hint="eastAsia" w:ascii="宋体" w:hAnsi="宋体" w:eastAsia="宋体" w:cs="宋体"/>
                <w:kern w:val="0"/>
                <w:sz w:val="24"/>
                <w:szCs w:val="24"/>
                <w:lang w:bidi="ar"/>
              </w:rPr>
              <w:tab/>
            </w:r>
            <w:r>
              <w:rPr>
                <w:rFonts w:hint="eastAsia" w:ascii="宋体" w:hAnsi="宋体" w:eastAsia="宋体" w:cs="宋体"/>
                <w:kern w:val="0"/>
                <w:sz w:val="24"/>
                <w:szCs w:val="24"/>
                <w:lang w:bidi="ar"/>
              </w:rPr>
              <w:t xml:space="preserve"> 生活垃圾经生活区垃圾桶收集后，外运至附近垃圾收集点，交由环卫部门清运处置。</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⑥</w:t>
            </w:r>
            <w:r>
              <w:rPr>
                <w:rFonts w:hint="eastAsia" w:ascii="宋体" w:hAnsi="宋体" w:eastAsia="宋体" w:cs="宋体"/>
                <w:kern w:val="0"/>
                <w:sz w:val="24"/>
                <w:szCs w:val="24"/>
                <w:lang w:bidi="ar"/>
              </w:rPr>
              <w:tab/>
            </w:r>
            <w:r>
              <w:rPr>
                <w:rFonts w:hint="eastAsia" w:ascii="宋体" w:hAnsi="宋体" w:eastAsia="宋体" w:cs="宋体"/>
                <w:kern w:val="0"/>
                <w:sz w:val="24"/>
                <w:szCs w:val="24"/>
                <w:lang w:bidi="ar"/>
              </w:rPr>
              <w:t xml:space="preserve"> 旱厕粪便经4m³旱厕收集后由附近的村民进行清掏作为农家肥使用。</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⑦</w:t>
            </w:r>
            <w:r>
              <w:rPr>
                <w:rFonts w:hint="eastAsia" w:ascii="宋体" w:hAnsi="宋体" w:eastAsia="宋体" w:cs="宋体"/>
                <w:kern w:val="0"/>
                <w:sz w:val="24"/>
                <w:szCs w:val="24"/>
                <w:lang w:bidi="ar"/>
              </w:rPr>
              <w:tab/>
            </w:r>
            <w:r>
              <w:rPr>
                <w:rFonts w:hint="eastAsia" w:ascii="宋体" w:hAnsi="宋体" w:eastAsia="宋体" w:cs="宋体"/>
                <w:kern w:val="0"/>
                <w:sz w:val="24"/>
                <w:szCs w:val="24"/>
                <w:lang w:bidi="ar"/>
              </w:rPr>
              <w:t>污水处理装置污泥外运至附近垃圾收集点，</w:t>
            </w:r>
            <w:r>
              <w:rPr>
                <w:rFonts w:hint="eastAsia" w:ascii="宋体" w:hAnsi="宋体" w:eastAsia="宋体" w:cs="宋体"/>
                <w:kern w:val="0"/>
                <w:sz w:val="24"/>
                <w:szCs w:val="24"/>
                <w:lang w:eastAsia="zh-CN" w:bidi="ar"/>
              </w:rPr>
              <w:t>委托</w:t>
            </w:r>
            <w:r>
              <w:rPr>
                <w:rFonts w:hint="eastAsia" w:ascii="宋体" w:hAnsi="宋体" w:eastAsia="宋体" w:cs="宋体"/>
                <w:kern w:val="0"/>
                <w:sz w:val="24"/>
                <w:szCs w:val="24"/>
                <w:lang w:bidi="ar"/>
              </w:rPr>
              <w:t>由环卫部门清运处置。</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⑧</w:t>
            </w:r>
            <w:r>
              <w:rPr>
                <w:rFonts w:hint="eastAsia" w:ascii="宋体" w:hAnsi="宋体" w:eastAsia="宋体" w:cs="宋体"/>
                <w:kern w:val="0"/>
                <w:sz w:val="24"/>
                <w:szCs w:val="24"/>
                <w:lang w:bidi="ar"/>
              </w:rPr>
              <w:tab/>
            </w:r>
            <w:r>
              <w:rPr>
                <w:rFonts w:hint="eastAsia" w:ascii="宋体" w:hAnsi="宋体" w:eastAsia="宋体" w:cs="宋体"/>
                <w:kern w:val="0"/>
                <w:sz w:val="24"/>
                <w:szCs w:val="24"/>
                <w:lang w:bidi="ar"/>
              </w:rPr>
              <w:t>增设一个15m</w:t>
            </w:r>
            <w:r>
              <w:rPr>
                <w:rFonts w:hint="eastAsia" w:ascii="宋体" w:hAnsi="宋体" w:eastAsia="宋体" w:cs="宋体"/>
                <w:kern w:val="0"/>
                <w:sz w:val="24"/>
                <w:szCs w:val="24"/>
                <w:vertAlign w:val="superscript"/>
                <w:lang w:bidi="ar"/>
              </w:rPr>
              <w:t>2</w:t>
            </w:r>
            <w:r>
              <w:rPr>
                <w:rFonts w:hint="eastAsia" w:ascii="宋体" w:hAnsi="宋体" w:eastAsia="宋体" w:cs="宋体"/>
                <w:kern w:val="0"/>
                <w:sz w:val="24"/>
                <w:szCs w:val="24"/>
                <w:lang w:bidi="ar"/>
              </w:rPr>
              <w:t>的危险间，存放废胶水桶。</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（5）风险防范措施</w:t>
            </w:r>
          </w:p>
          <w:p>
            <w:pPr>
              <w:widowControl/>
              <w:rPr>
                <w:rFonts w:hint="eastAsia" w:ascii="宋体" w:hAnsi="宋体" w:eastAsia="宋体" w:cs="宋体"/>
                <w:kern w:val="0"/>
                <w:sz w:val="24"/>
                <w:szCs w:val="24"/>
                <w:lang w:bidi="ar"/>
              </w:rPr>
            </w:pPr>
            <w:r>
              <w:rPr>
                <w:rFonts w:hint="eastAsia" w:ascii="宋体" w:hAnsi="宋体" w:eastAsia="宋体" w:cs="宋体"/>
                <w:kern w:val="0"/>
                <w:sz w:val="24"/>
                <w:szCs w:val="24"/>
                <w:lang w:bidi="ar"/>
              </w:rPr>
              <w:t>① 项目设置的危废间应严格按照GB 18597-2001《危险废物贮存污染控制标准》及2013 年修改单中的相关要求设置，同时盛装危险废物的容器上应粘贴符合危险废物标签，危废间应做好“三防”措施（防雨、防渗和防漏），防止二次污染，应配备通讯设备、照明设施、安全防护服装及工具等，危废间门口按规定设置警示标志，另外危废转移过程要严格执行“五联单”制度。</w:t>
            </w:r>
          </w:p>
          <w:p>
            <w:pPr>
              <w:widowControl/>
              <w:rPr>
                <w:rFonts w:ascii="宋体" w:hAnsi="宋体" w:eastAsia="宋体" w:cs="宋体"/>
                <w:kern w:val="0"/>
                <w:sz w:val="24"/>
                <w:szCs w:val="24"/>
              </w:rPr>
            </w:pPr>
            <w:r>
              <w:rPr>
                <w:rFonts w:hint="eastAsia" w:ascii="宋体" w:hAnsi="宋体" w:eastAsia="宋体" w:cs="宋体"/>
                <w:kern w:val="0"/>
                <w:sz w:val="24"/>
                <w:szCs w:val="24"/>
                <w:lang w:bidi="ar"/>
              </w:rPr>
              <w:t>② 编制突发环境事件应急预案，并报梁河县环保局备案。</w:t>
            </w:r>
          </w:p>
        </w:tc>
      </w:tr>
      <w:tr>
        <w:tblPrEx>
          <w:tblLayout w:type="fixed"/>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建设单位或地方政府所作出的相关承诺文件</w:t>
            </w:r>
          </w:p>
        </w:tc>
        <w:tc>
          <w:tcPr>
            <w:tcW w:w="57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梁河县林发木业加工厂关于《梁河县林发木业加工厂建设项目环境影响报告表》公示的承诺</w:t>
            </w:r>
          </w:p>
        </w:tc>
      </w:tr>
      <w:tr>
        <w:tblPrEx>
          <w:tblLayout w:type="fixed"/>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拟审批意见</w:t>
            </w:r>
          </w:p>
        </w:tc>
      </w:tr>
      <w:tr>
        <w:tblPrEx>
          <w:tblLayout w:type="fixed"/>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同意审批</w:t>
            </w:r>
            <w:bookmarkStart w:id="0" w:name="_GoBack"/>
            <w:bookmarkEnd w:id="0"/>
          </w:p>
        </w:tc>
      </w:tr>
      <w:tr>
        <w:tblPrEx>
          <w:tblLayout w:type="fixed"/>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F16"/>
    <w:rsid w:val="002915BE"/>
    <w:rsid w:val="00351F16"/>
    <w:rsid w:val="003924E0"/>
    <w:rsid w:val="003B2AFA"/>
    <w:rsid w:val="00454654"/>
    <w:rsid w:val="00463016"/>
    <w:rsid w:val="00594162"/>
    <w:rsid w:val="00616321"/>
    <w:rsid w:val="008872FD"/>
    <w:rsid w:val="009F7E6F"/>
    <w:rsid w:val="00B57F75"/>
    <w:rsid w:val="00B66D25"/>
    <w:rsid w:val="00BC78DA"/>
    <w:rsid w:val="00CE34A4"/>
    <w:rsid w:val="33145903"/>
    <w:rsid w:val="65F1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rPr>
      <w:sz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416</Words>
  <Characters>2373</Characters>
  <Lines>19</Lines>
  <Paragraphs>5</Paragraphs>
  <TotalTime>15</TotalTime>
  <ScaleCrop>false</ScaleCrop>
  <LinksUpToDate>false</LinksUpToDate>
  <CharactersWithSpaces>2784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2016-02-15T08:54:00Z</dcterms:created>
  <dc:creator>DELL</dc:creator>
  <cp:lastModifiedBy>践行</cp:lastModifiedBy>
  <dcterms:modified xsi:type="dcterms:W3CDTF">2019-01-22T01:42:18Z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