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eastAsia" w:ascii="方正小标宋_GBK" w:eastAsia="方正小标宋_GBK"/>
          <w:sz w:val="36"/>
          <w:szCs w:val="36"/>
        </w:rPr>
      </w:pPr>
      <w:r>
        <w:rPr>
          <w:rFonts w:hint="eastAsia" w:ascii="方正小标宋_GBK" w:eastAsia="方正小标宋_GBK"/>
          <w:sz w:val="36"/>
          <w:szCs w:val="36"/>
          <w:lang w:eastAsia="zh-CN"/>
        </w:rPr>
        <w:t>梁河县河西乡人民政府</w:t>
      </w:r>
      <w:r>
        <w:rPr>
          <w:rFonts w:hint="eastAsia" w:ascii="方正小标宋_GBK" w:eastAsia="方正小标宋_GBK"/>
          <w:sz w:val="36"/>
          <w:szCs w:val="36"/>
          <w:lang w:val="en-US" w:eastAsia="zh-CN"/>
        </w:rPr>
        <w:t>2018</w:t>
      </w:r>
      <w:r>
        <w:rPr>
          <w:rFonts w:hint="eastAsia" w:ascii="方正小标宋_GBK" w:eastAsia="方正小标宋_GBK"/>
          <w:sz w:val="36"/>
          <w:szCs w:val="36"/>
        </w:rPr>
        <w:t>年部门预算编制说明</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黑体"/>
          <w:sz w:val="32"/>
          <w:szCs w:val="32"/>
        </w:rPr>
      </w:pPr>
      <w:r>
        <w:rPr>
          <w:rFonts w:eastAsia="黑体"/>
          <w:sz w:val="32"/>
          <w:szCs w:val="32"/>
        </w:rPr>
        <w:t>一、基本职能及主要工作</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eastAsia="楷体_GB2312"/>
          <w:b/>
          <w:sz w:val="32"/>
          <w:szCs w:val="32"/>
        </w:rPr>
      </w:pPr>
      <w:r>
        <w:rPr>
          <w:rFonts w:hint="eastAsia" w:eastAsia="楷体_GB2312"/>
          <w:b/>
          <w:sz w:val="32"/>
          <w:szCs w:val="32"/>
        </w:rPr>
        <w:t>（一）部门主要职责</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 xml:space="preserve">1.认真贯彻党的路线、方针、政策，执行本级人民代表大会的决议和上级国家行政机关的决定和命令，发布决定和命令。 </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 xml:space="preserve">2.执行本行政区域内的经济和社会发展计划、预算，管理本行政区域内的经济、教育、科学、卫生、交通、水利、环境保护、招商引资、林业、扶贫、就业、文化体育事业和财政、民政、社会保障、安全、司法行政、计划生育、农业技术等行政工作。 </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3.保护公共财产和劳动群众集体所有的财产，维护社会秩序，保障公民的人身权利、民主权利和其他权利，保护经济组织的合法权益。</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4.组织制定产业发展规划，调整产业结构，发展当地特色产业，推动和引导农村经济合作组织的发展，提高农村生产组织化程度。加强信息服务，促进农业新技术的推广。</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5.指导社区、村委会工作。抓好党组织建设，社区、村两委班子成员的选举，农村党员的发展和管理，党员干部队伍思想作风建设等；依法指导和帮助组织好乡村基层组织和社区自治；抓好农村思想建设，加强农村思想政治工作和社会主义精神文明建设，倡导乡村社会文明新风；抓好民主集中制建设，敞开群众表达意愿的渠道。</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6.加强综合治理，维护社会稳定，妥善处理突发性、群体性事件，调节和处理好各种利益矛盾和纠纷。认真做好接待群众的来信、来访工作，听取群众意见，解决困难，处理矛盾，办好群众的事。</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7.承办上级部门交办的其他事项。</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hint="eastAsia" w:eastAsia="楷体_GB2312"/>
          <w:b/>
          <w:sz w:val="32"/>
          <w:szCs w:val="32"/>
        </w:rPr>
      </w:pPr>
      <w:r>
        <w:rPr>
          <w:rFonts w:hint="eastAsia" w:eastAsia="楷体_GB2312"/>
          <w:b/>
          <w:sz w:val="32"/>
          <w:szCs w:val="32"/>
        </w:rPr>
        <w:t>（二）机构设置情况</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我单位编制数66个，其中行政编制数 27 个，事业编制数36个（含参公编制6人），工勤编制数 3 个，2017年末实有在职人数63人，其中行政人员26人，事业人员33人（含参公管理人员2人），工勤人员 4 人，退休人员 17人，离休人员 0人。</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hint="eastAsia" w:eastAsia="楷体_GB2312"/>
          <w:b/>
          <w:sz w:val="32"/>
          <w:szCs w:val="32"/>
        </w:rPr>
      </w:pPr>
      <w:r>
        <w:rPr>
          <w:rFonts w:hint="eastAsia" w:eastAsia="楷体_GB2312"/>
          <w:b/>
          <w:sz w:val="32"/>
          <w:szCs w:val="32"/>
        </w:rPr>
        <w:t>（三）重点工作概述</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 xml:space="preserve"> 1.抓好新农村建设整体规划和经济发展规划，促进农村经济社会健康发展；改善软硬件环境，为市场主体提供便利条件和优质服务，优化发展环境；组织引导农村富余劳动力转移和就业，提高农村城镇化水平；扶持和发展特色经济、优势产业，如烤烟、甘蔗、白花油茶等特色产业，推动农业产业化，促进农民增收；培育多种形式的农村专业经济合作组织，提高农业集约化的程度和农民进入市场的组织化程度。</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2.按规定权限管理或协助上级部门管理本行政区域内的教育、公安、民政、劳动保障、安全生产、文化、卫生、人口与计划生育、耕地保护、环境保护等行政工作；协同有关部门搞好农村市场监管，维护市场秩序；建立重大疫情、灾情等公共突发事件预防和应急机制，提高应对公共危机能力；指导居民村民自治活动，推动农村民主政治建设和村民自治。</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3.按规定权限负责或协助上级部门抓好农田水利、乡村道路、广播电视、供水、供电等基础设施建设与管理，改善农村生产生活条件；加快农村教育、文化、科技、卫生等社会公共事业建设，提高农民的思想道德、科学文化和健康素质；建立健全农业服务体系，为农民群众和市场主题提供政策、科技、信息服务。</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 xml:space="preserve"> 4.做好农村扶贫开发、五保户供养、农村贫困人口救助工作。积极创造条件，配合上级政府建立并落实与当地经济发展水平相适应的农村社会救助和社会保障体系，推进农村养老保险、新型农村合作医疗、社会救助、医疗救助、失地农民保障等制度。退耕还林、农资综合补贴、良种补贴、扶贫资金等各类惠民资金全部通过一卡通兑付到群众户头；五保、残疾、孤儿等弱势群体生活得到有效保障。加强政策法制宣传教育，回应农民诉讼，保护农民权益，维护社会公平、正义。做好信访工作，加强各类矛盾纠纷调处，强化社会治安综合治理，维护社会稳定。</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5.完善便民服务工作，乡政府便民服务大厅的一站式服务，极大的方便了群众办事；全乡实行首问负责制，实行按时办结的机制，提高政府效能，树立为民、便民、利民的形象。</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黑体"/>
          <w:sz w:val="32"/>
          <w:szCs w:val="32"/>
        </w:rPr>
      </w:pPr>
      <w:r>
        <w:rPr>
          <w:rFonts w:eastAsia="黑体"/>
          <w:sz w:val="32"/>
          <w:szCs w:val="32"/>
        </w:rPr>
        <w:t>二、预算单位基本情况</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我部门编制</w:t>
      </w:r>
      <w:r>
        <w:rPr>
          <w:rFonts w:hint="eastAsia" w:eastAsia="仿宋_GB2312"/>
          <w:sz w:val="32"/>
          <w:szCs w:val="32"/>
          <w:lang w:val="en-US" w:eastAsia="zh-CN"/>
        </w:rPr>
        <w:t>2018</w:t>
      </w:r>
      <w:r>
        <w:rPr>
          <w:rFonts w:eastAsia="仿宋_GB2312"/>
          <w:sz w:val="32"/>
          <w:szCs w:val="32"/>
        </w:rPr>
        <w:t>年部门预算单位共</w:t>
      </w:r>
      <w:r>
        <w:rPr>
          <w:rFonts w:hint="eastAsia" w:eastAsia="仿宋_GB2312"/>
          <w:sz w:val="32"/>
          <w:szCs w:val="32"/>
          <w:lang w:val="en-US" w:eastAsia="zh-CN"/>
        </w:rPr>
        <w:t>10</w:t>
      </w:r>
      <w:r>
        <w:rPr>
          <w:rFonts w:eastAsia="仿宋_GB2312"/>
          <w:sz w:val="32"/>
          <w:szCs w:val="32"/>
        </w:rPr>
        <w:t>个。其中：财政全供给单位</w:t>
      </w:r>
      <w:r>
        <w:rPr>
          <w:rFonts w:hint="eastAsia" w:eastAsia="仿宋_GB2312"/>
          <w:sz w:val="32"/>
          <w:szCs w:val="32"/>
          <w:lang w:val="en-US" w:eastAsia="zh-CN"/>
        </w:rPr>
        <w:t>10</w:t>
      </w:r>
      <w:r>
        <w:rPr>
          <w:rFonts w:eastAsia="仿宋_GB2312"/>
          <w:sz w:val="32"/>
          <w:szCs w:val="32"/>
        </w:rPr>
        <w:t>个；部分供给单位</w:t>
      </w:r>
      <w:r>
        <w:rPr>
          <w:rFonts w:hint="eastAsia" w:eastAsia="仿宋_GB2312"/>
          <w:sz w:val="32"/>
          <w:szCs w:val="32"/>
          <w:lang w:val="en-US" w:eastAsia="zh-CN"/>
        </w:rPr>
        <w:t>0</w:t>
      </w:r>
      <w:r>
        <w:rPr>
          <w:rFonts w:eastAsia="仿宋_GB2312"/>
          <w:sz w:val="32"/>
          <w:szCs w:val="32"/>
        </w:rPr>
        <w:t>个；特殊供给单位</w:t>
      </w:r>
      <w:r>
        <w:rPr>
          <w:rFonts w:hint="eastAsia" w:eastAsia="仿宋_GB2312"/>
          <w:sz w:val="32"/>
          <w:szCs w:val="32"/>
          <w:lang w:val="en-US" w:eastAsia="zh-CN"/>
        </w:rPr>
        <w:t>0</w:t>
      </w:r>
      <w:r>
        <w:rPr>
          <w:rFonts w:eastAsia="仿宋_GB2312"/>
          <w:sz w:val="32"/>
          <w:szCs w:val="32"/>
        </w:rPr>
        <w:t>个；自收自支单位</w:t>
      </w:r>
      <w:r>
        <w:rPr>
          <w:rFonts w:hint="eastAsia" w:eastAsia="仿宋_GB2312"/>
          <w:sz w:val="32"/>
          <w:szCs w:val="32"/>
          <w:lang w:val="en-US" w:eastAsia="zh-CN"/>
        </w:rPr>
        <w:t>0</w:t>
      </w:r>
      <w:r>
        <w:rPr>
          <w:rFonts w:eastAsia="仿宋_GB2312"/>
          <w:sz w:val="32"/>
          <w:szCs w:val="32"/>
        </w:rPr>
        <w:t>个。财政全供给单位中行政单位</w:t>
      </w:r>
      <w:r>
        <w:rPr>
          <w:rFonts w:hint="eastAsia" w:eastAsia="仿宋_GB2312"/>
          <w:sz w:val="32"/>
          <w:szCs w:val="32"/>
          <w:lang w:val="en-US" w:eastAsia="zh-CN"/>
        </w:rPr>
        <w:t>4</w:t>
      </w:r>
      <w:r>
        <w:rPr>
          <w:rFonts w:eastAsia="仿宋_GB2312"/>
          <w:sz w:val="32"/>
          <w:szCs w:val="32"/>
        </w:rPr>
        <w:t>个；参公管理事业单位</w:t>
      </w:r>
      <w:r>
        <w:rPr>
          <w:rFonts w:hint="eastAsia" w:eastAsia="仿宋_GB2312"/>
          <w:sz w:val="32"/>
          <w:szCs w:val="32"/>
          <w:lang w:val="en-US" w:eastAsia="zh-CN"/>
        </w:rPr>
        <w:t>2</w:t>
      </w:r>
      <w:r>
        <w:rPr>
          <w:rFonts w:eastAsia="仿宋_GB2312"/>
          <w:sz w:val="32"/>
          <w:szCs w:val="32"/>
        </w:rPr>
        <w:t>个；非参公管理事业单位</w:t>
      </w:r>
      <w:r>
        <w:rPr>
          <w:rFonts w:hint="eastAsia" w:eastAsia="仿宋_GB2312"/>
          <w:sz w:val="32"/>
          <w:szCs w:val="32"/>
          <w:lang w:val="en-US" w:eastAsia="zh-CN"/>
        </w:rPr>
        <w:t>4</w:t>
      </w:r>
      <w:r>
        <w:rPr>
          <w:rFonts w:eastAsia="仿宋_GB2312"/>
          <w:sz w:val="32"/>
          <w:szCs w:val="32"/>
        </w:rPr>
        <w:t>个。截止2017年1</w:t>
      </w:r>
      <w:r>
        <w:rPr>
          <w:rFonts w:hint="eastAsia" w:eastAsia="仿宋_GB2312"/>
          <w:sz w:val="32"/>
          <w:szCs w:val="32"/>
          <w:lang w:val="en-US" w:eastAsia="zh-CN"/>
        </w:rPr>
        <w:t>2</w:t>
      </w:r>
      <w:r>
        <w:rPr>
          <w:rFonts w:eastAsia="仿宋_GB2312"/>
          <w:sz w:val="32"/>
          <w:szCs w:val="32"/>
        </w:rPr>
        <w:t>月统计，部门基本情况如下：</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在职人员编制</w:t>
      </w:r>
      <w:r>
        <w:rPr>
          <w:rFonts w:hint="eastAsia" w:eastAsia="仿宋_GB2312"/>
          <w:sz w:val="32"/>
          <w:szCs w:val="32"/>
          <w:lang w:val="en-US" w:eastAsia="zh-CN"/>
        </w:rPr>
        <w:t>63</w:t>
      </w:r>
      <w:r>
        <w:rPr>
          <w:rFonts w:eastAsia="仿宋_GB2312"/>
          <w:sz w:val="32"/>
          <w:szCs w:val="32"/>
        </w:rPr>
        <w:t>人，其中：行政编制</w:t>
      </w:r>
      <w:r>
        <w:rPr>
          <w:rFonts w:hint="eastAsia" w:eastAsia="仿宋_GB2312"/>
          <w:sz w:val="32"/>
          <w:szCs w:val="32"/>
          <w:lang w:val="en-US" w:eastAsia="zh-CN"/>
        </w:rPr>
        <w:t>30</w:t>
      </w:r>
      <w:r>
        <w:rPr>
          <w:rFonts w:eastAsia="仿宋_GB2312"/>
          <w:sz w:val="32"/>
          <w:szCs w:val="32"/>
        </w:rPr>
        <w:t>人，事业编制</w:t>
      </w:r>
      <w:r>
        <w:rPr>
          <w:rFonts w:hint="eastAsia" w:eastAsia="仿宋_GB2312"/>
          <w:sz w:val="32"/>
          <w:szCs w:val="32"/>
          <w:lang w:val="en-US" w:eastAsia="zh-CN"/>
        </w:rPr>
        <w:t>33</w:t>
      </w:r>
      <w:r>
        <w:rPr>
          <w:rFonts w:eastAsia="仿宋_GB2312"/>
          <w:sz w:val="32"/>
          <w:szCs w:val="32"/>
        </w:rPr>
        <w:t>人。在职实有</w:t>
      </w:r>
      <w:r>
        <w:rPr>
          <w:rFonts w:hint="eastAsia" w:eastAsia="仿宋_GB2312"/>
          <w:sz w:val="32"/>
          <w:szCs w:val="32"/>
          <w:lang w:val="en-US" w:eastAsia="zh-CN"/>
        </w:rPr>
        <w:t>63</w:t>
      </w:r>
      <w:r>
        <w:rPr>
          <w:rFonts w:eastAsia="仿宋_GB2312"/>
          <w:sz w:val="32"/>
          <w:szCs w:val="32"/>
        </w:rPr>
        <w:t xml:space="preserve">人，其中： 财政全供养 </w:t>
      </w:r>
      <w:r>
        <w:rPr>
          <w:rFonts w:hint="eastAsia" w:eastAsia="仿宋_GB2312"/>
          <w:sz w:val="32"/>
          <w:szCs w:val="32"/>
          <w:lang w:val="en-US" w:eastAsia="zh-CN"/>
        </w:rPr>
        <w:t>63</w:t>
      </w:r>
      <w:r>
        <w:rPr>
          <w:rFonts w:eastAsia="仿宋_GB2312"/>
          <w:sz w:val="32"/>
          <w:szCs w:val="32"/>
        </w:rPr>
        <w:t>人，财政部分供养</w:t>
      </w:r>
      <w:r>
        <w:rPr>
          <w:rFonts w:hint="eastAsia" w:eastAsia="仿宋_GB2312"/>
          <w:sz w:val="32"/>
          <w:szCs w:val="32"/>
          <w:lang w:val="en-US" w:eastAsia="zh-CN"/>
        </w:rPr>
        <w:t>0</w:t>
      </w:r>
      <w:r>
        <w:rPr>
          <w:rFonts w:eastAsia="仿宋_GB2312"/>
          <w:sz w:val="32"/>
          <w:szCs w:val="32"/>
        </w:rPr>
        <w:t>人，非财政供养</w:t>
      </w:r>
      <w:r>
        <w:rPr>
          <w:rFonts w:hint="eastAsia" w:eastAsia="仿宋_GB2312"/>
          <w:sz w:val="32"/>
          <w:szCs w:val="32"/>
          <w:lang w:val="en-US" w:eastAsia="zh-CN"/>
        </w:rPr>
        <w:t>0</w:t>
      </w:r>
      <w:r>
        <w:rPr>
          <w:rFonts w:eastAsia="仿宋_GB2312"/>
          <w:sz w:val="32"/>
          <w:szCs w:val="32"/>
        </w:rPr>
        <w:t>人。</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 xml:space="preserve">离退休人员 </w:t>
      </w:r>
      <w:r>
        <w:rPr>
          <w:rFonts w:hint="eastAsia" w:eastAsia="仿宋_GB2312"/>
          <w:sz w:val="32"/>
          <w:szCs w:val="32"/>
          <w:lang w:val="en-US" w:eastAsia="zh-CN"/>
        </w:rPr>
        <w:t>17</w:t>
      </w:r>
      <w:r>
        <w:rPr>
          <w:rFonts w:eastAsia="仿宋_GB2312"/>
          <w:sz w:val="32"/>
          <w:szCs w:val="32"/>
        </w:rPr>
        <w:t xml:space="preserve">人，其中： 离休 </w:t>
      </w:r>
      <w:r>
        <w:rPr>
          <w:rFonts w:hint="eastAsia" w:eastAsia="仿宋_GB2312"/>
          <w:sz w:val="32"/>
          <w:szCs w:val="32"/>
          <w:lang w:val="en-US" w:eastAsia="zh-CN"/>
        </w:rPr>
        <w:t>0</w:t>
      </w:r>
      <w:r>
        <w:rPr>
          <w:rFonts w:eastAsia="仿宋_GB2312"/>
          <w:sz w:val="32"/>
          <w:szCs w:val="32"/>
        </w:rPr>
        <w:t xml:space="preserve">人，退休 </w:t>
      </w:r>
      <w:r>
        <w:rPr>
          <w:rFonts w:hint="eastAsia" w:eastAsia="仿宋_GB2312"/>
          <w:sz w:val="32"/>
          <w:szCs w:val="32"/>
          <w:lang w:val="en-US" w:eastAsia="zh-CN"/>
        </w:rPr>
        <w:t>17</w:t>
      </w:r>
      <w:r>
        <w:rPr>
          <w:rFonts w:eastAsia="仿宋_GB2312"/>
          <w:sz w:val="32"/>
          <w:szCs w:val="32"/>
        </w:rPr>
        <w:t>人。</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车辆编制</w:t>
      </w:r>
      <w:r>
        <w:rPr>
          <w:rFonts w:hint="eastAsia" w:eastAsia="仿宋_GB2312"/>
          <w:sz w:val="32"/>
          <w:szCs w:val="32"/>
          <w:lang w:val="en-US" w:eastAsia="zh-CN"/>
        </w:rPr>
        <w:t>3</w:t>
      </w:r>
      <w:r>
        <w:rPr>
          <w:rFonts w:eastAsia="仿宋_GB2312"/>
          <w:sz w:val="32"/>
          <w:szCs w:val="32"/>
        </w:rPr>
        <w:t>辆，实有车辆</w:t>
      </w:r>
      <w:r>
        <w:rPr>
          <w:rFonts w:hint="eastAsia" w:eastAsia="仿宋_GB2312"/>
          <w:sz w:val="32"/>
          <w:szCs w:val="32"/>
          <w:lang w:val="en-US" w:eastAsia="zh-CN"/>
        </w:rPr>
        <w:t>3</w:t>
      </w:r>
      <w:r>
        <w:rPr>
          <w:rFonts w:eastAsia="仿宋_GB2312"/>
          <w:sz w:val="32"/>
          <w:szCs w:val="32"/>
        </w:rPr>
        <w:t>辆。</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黑体"/>
          <w:sz w:val="32"/>
          <w:szCs w:val="32"/>
        </w:rPr>
      </w:pPr>
      <w:r>
        <w:rPr>
          <w:rFonts w:eastAsia="黑体"/>
          <w:sz w:val="32"/>
          <w:szCs w:val="32"/>
        </w:rPr>
        <w:t>三、预算单位收入情况</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hint="eastAsia" w:eastAsia="楷体_GB2312"/>
          <w:b/>
          <w:sz w:val="32"/>
          <w:szCs w:val="32"/>
        </w:rPr>
      </w:pPr>
      <w:r>
        <w:rPr>
          <w:rFonts w:hint="eastAsia" w:eastAsia="楷体_GB2312"/>
          <w:b/>
          <w:sz w:val="32"/>
          <w:szCs w:val="32"/>
        </w:rPr>
        <w:t>（一）部门财务收入情况</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lang w:val="en-US" w:eastAsia="zh-CN"/>
        </w:rPr>
        <w:t>2018</w:t>
      </w:r>
      <w:r>
        <w:rPr>
          <w:rFonts w:eastAsia="仿宋_GB2312"/>
          <w:sz w:val="32"/>
          <w:szCs w:val="32"/>
        </w:rPr>
        <w:t>年部门财务总收入</w:t>
      </w:r>
      <w:r>
        <w:rPr>
          <w:rFonts w:hint="eastAsia" w:eastAsia="仿宋_GB2312"/>
          <w:sz w:val="32"/>
          <w:szCs w:val="32"/>
          <w:lang w:val="en-US" w:eastAsia="zh-CN"/>
        </w:rPr>
        <w:t>948.86</w:t>
      </w:r>
      <w:r>
        <w:rPr>
          <w:rFonts w:eastAsia="仿宋_GB2312"/>
          <w:sz w:val="32"/>
          <w:szCs w:val="32"/>
        </w:rPr>
        <w:t>万元，其中：一般公共预算</w:t>
      </w:r>
      <w:r>
        <w:rPr>
          <w:rFonts w:hint="eastAsia" w:eastAsia="仿宋_GB2312"/>
          <w:sz w:val="32"/>
          <w:szCs w:val="32"/>
        </w:rPr>
        <w:t>财政拨款</w:t>
      </w:r>
      <w:r>
        <w:rPr>
          <w:rFonts w:hint="eastAsia" w:eastAsia="仿宋_GB2312"/>
          <w:sz w:val="32"/>
          <w:szCs w:val="32"/>
          <w:lang w:val="en-US" w:eastAsia="zh-CN"/>
        </w:rPr>
        <w:t>948.86</w:t>
      </w:r>
      <w:r>
        <w:rPr>
          <w:rFonts w:eastAsia="仿宋_GB2312"/>
          <w:sz w:val="32"/>
          <w:szCs w:val="32"/>
        </w:rPr>
        <w:t>万元，政府性基金</w:t>
      </w:r>
      <w:r>
        <w:rPr>
          <w:rFonts w:hint="eastAsia" w:eastAsia="仿宋_GB2312"/>
          <w:sz w:val="32"/>
          <w:szCs w:val="32"/>
        </w:rPr>
        <w:t>预算财政拨款</w:t>
      </w:r>
      <w:r>
        <w:rPr>
          <w:rFonts w:hint="eastAsia" w:eastAsia="仿宋_GB2312"/>
          <w:sz w:val="32"/>
          <w:szCs w:val="32"/>
          <w:lang w:val="en-US" w:eastAsia="zh-CN"/>
        </w:rPr>
        <w:t>0</w:t>
      </w:r>
      <w:r>
        <w:rPr>
          <w:rFonts w:eastAsia="仿宋_GB2312"/>
          <w:sz w:val="32"/>
          <w:szCs w:val="32"/>
        </w:rPr>
        <w:t>万元，国有资本经营</w:t>
      </w:r>
      <w:r>
        <w:rPr>
          <w:rFonts w:hint="eastAsia" w:eastAsia="仿宋_GB2312"/>
          <w:sz w:val="32"/>
          <w:szCs w:val="32"/>
        </w:rPr>
        <w:t>预算财政拨款</w:t>
      </w:r>
      <w:r>
        <w:rPr>
          <w:rFonts w:hint="eastAsia" w:eastAsia="仿宋_GB2312"/>
          <w:sz w:val="32"/>
          <w:szCs w:val="32"/>
          <w:lang w:val="en-US" w:eastAsia="zh-CN"/>
        </w:rPr>
        <w:t>0</w:t>
      </w:r>
      <w:r>
        <w:rPr>
          <w:rFonts w:eastAsia="仿宋_GB2312"/>
          <w:sz w:val="32"/>
          <w:szCs w:val="32"/>
        </w:rPr>
        <w:t>万元，事业收入</w:t>
      </w:r>
      <w:r>
        <w:rPr>
          <w:rFonts w:hint="eastAsia" w:eastAsia="仿宋_GB2312"/>
          <w:sz w:val="32"/>
          <w:szCs w:val="32"/>
          <w:lang w:val="en-US" w:eastAsia="zh-CN"/>
        </w:rPr>
        <w:t>0</w:t>
      </w:r>
      <w:r>
        <w:rPr>
          <w:rFonts w:eastAsia="仿宋_GB2312"/>
          <w:sz w:val="32"/>
          <w:szCs w:val="32"/>
        </w:rPr>
        <w:t>万元，事业单位经营收入</w:t>
      </w:r>
      <w:r>
        <w:rPr>
          <w:rFonts w:hint="eastAsia" w:eastAsia="仿宋_GB2312"/>
          <w:sz w:val="32"/>
          <w:szCs w:val="32"/>
          <w:lang w:val="en-US" w:eastAsia="zh-CN"/>
        </w:rPr>
        <w:t>0</w:t>
      </w:r>
      <w:r>
        <w:rPr>
          <w:rFonts w:eastAsia="仿宋_GB2312"/>
          <w:sz w:val="32"/>
          <w:szCs w:val="32"/>
        </w:rPr>
        <w:t>万元，其他收入</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rPr>
        <w:t>，上年结转</w:t>
      </w:r>
      <w:r>
        <w:rPr>
          <w:rFonts w:hint="eastAsia" w:eastAsia="仿宋_GB2312"/>
          <w:sz w:val="32"/>
          <w:szCs w:val="32"/>
          <w:lang w:val="en-US" w:eastAsia="zh-CN"/>
        </w:rPr>
        <w:t>0</w:t>
      </w:r>
      <w:r>
        <w:rPr>
          <w:rFonts w:hint="eastAsia" w:eastAsia="仿宋_GB2312"/>
          <w:sz w:val="32"/>
          <w:szCs w:val="32"/>
        </w:rPr>
        <w:t>万元</w:t>
      </w:r>
      <w:r>
        <w:rPr>
          <w:rFonts w:eastAsia="仿宋_GB2312"/>
          <w:sz w:val="32"/>
          <w:szCs w:val="32"/>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hint="eastAsia" w:eastAsia="楷体_GB2312"/>
          <w:b/>
          <w:sz w:val="32"/>
          <w:szCs w:val="32"/>
        </w:rPr>
      </w:pPr>
      <w:r>
        <w:rPr>
          <w:rFonts w:hint="eastAsia" w:eastAsia="楷体_GB2312"/>
          <w:b/>
          <w:sz w:val="32"/>
          <w:szCs w:val="32"/>
        </w:rPr>
        <w:t>（二）财政拨款收入情况</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lang w:val="en-US" w:eastAsia="zh-CN"/>
        </w:rPr>
        <w:t>2018</w:t>
      </w:r>
      <w:r>
        <w:rPr>
          <w:rFonts w:eastAsia="仿宋_GB2312"/>
          <w:sz w:val="32"/>
          <w:szCs w:val="32"/>
        </w:rPr>
        <w:t>年部门财政拨款收入</w:t>
      </w:r>
      <w:r>
        <w:rPr>
          <w:rFonts w:hint="eastAsia" w:eastAsia="仿宋_GB2312"/>
          <w:sz w:val="32"/>
          <w:szCs w:val="32"/>
          <w:lang w:val="en-US" w:eastAsia="zh-CN"/>
        </w:rPr>
        <w:t>948.86</w:t>
      </w:r>
      <w:r>
        <w:rPr>
          <w:rFonts w:eastAsia="仿宋_GB2312"/>
          <w:sz w:val="32"/>
          <w:szCs w:val="32"/>
        </w:rPr>
        <w:t>万元，其中:本年收入</w:t>
      </w:r>
      <w:r>
        <w:rPr>
          <w:rFonts w:hint="eastAsia" w:eastAsia="仿宋_GB2312"/>
          <w:sz w:val="32"/>
          <w:szCs w:val="32"/>
          <w:lang w:val="en-US" w:eastAsia="zh-CN"/>
        </w:rPr>
        <w:t>948.86</w:t>
      </w:r>
      <w:r>
        <w:rPr>
          <w:rFonts w:eastAsia="仿宋_GB2312"/>
          <w:sz w:val="32"/>
          <w:szCs w:val="32"/>
        </w:rPr>
        <w:t>万元，上年结转</w:t>
      </w:r>
      <w:r>
        <w:rPr>
          <w:rFonts w:hint="eastAsia" w:eastAsia="仿宋_GB2312"/>
          <w:sz w:val="32"/>
          <w:szCs w:val="32"/>
          <w:lang w:val="en-US" w:eastAsia="zh-CN"/>
        </w:rPr>
        <w:t>0</w:t>
      </w:r>
      <w:r>
        <w:rPr>
          <w:rFonts w:eastAsia="仿宋_GB2312"/>
          <w:sz w:val="32"/>
          <w:szCs w:val="32"/>
        </w:rPr>
        <w:t>万元。本年收入中，一般公共预算财政拨款</w:t>
      </w:r>
      <w:r>
        <w:rPr>
          <w:rFonts w:hint="eastAsia" w:eastAsia="仿宋_GB2312"/>
          <w:sz w:val="32"/>
          <w:szCs w:val="32"/>
          <w:lang w:val="en-US" w:eastAsia="zh-CN"/>
        </w:rPr>
        <w:t>948.86</w:t>
      </w:r>
      <w:r>
        <w:rPr>
          <w:rFonts w:eastAsia="仿宋_GB2312"/>
          <w:sz w:val="32"/>
          <w:szCs w:val="32"/>
        </w:rPr>
        <w:t>万元（本级财力</w:t>
      </w:r>
      <w:r>
        <w:rPr>
          <w:rFonts w:hint="eastAsia" w:eastAsia="仿宋_GB2312"/>
          <w:sz w:val="32"/>
          <w:szCs w:val="32"/>
          <w:lang w:val="en-US" w:eastAsia="zh-CN"/>
        </w:rPr>
        <w:t>948.86</w:t>
      </w:r>
      <w:r>
        <w:rPr>
          <w:rFonts w:eastAsia="仿宋_GB2312"/>
          <w:sz w:val="32"/>
          <w:szCs w:val="32"/>
        </w:rPr>
        <w:t>万元，专项收入</w:t>
      </w:r>
      <w:r>
        <w:rPr>
          <w:rFonts w:hint="eastAsia" w:eastAsia="仿宋_GB2312"/>
          <w:sz w:val="32"/>
          <w:szCs w:val="32"/>
          <w:lang w:val="en-US" w:eastAsia="zh-CN"/>
        </w:rPr>
        <w:t>0</w:t>
      </w:r>
      <w:r>
        <w:rPr>
          <w:rFonts w:eastAsia="仿宋_GB2312"/>
          <w:sz w:val="32"/>
          <w:szCs w:val="32"/>
        </w:rPr>
        <w:t>万元，执法办案补助</w:t>
      </w:r>
      <w:r>
        <w:rPr>
          <w:rFonts w:hint="eastAsia" w:eastAsia="仿宋_GB2312"/>
          <w:sz w:val="32"/>
          <w:szCs w:val="32"/>
          <w:lang w:val="en-US" w:eastAsia="zh-CN"/>
        </w:rPr>
        <w:t>0</w:t>
      </w:r>
      <w:r>
        <w:rPr>
          <w:rFonts w:eastAsia="仿宋_GB2312"/>
          <w:sz w:val="32"/>
          <w:szCs w:val="32"/>
        </w:rPr>
        <w:t>万元，收费成本补偿</w:t>
      </w:r>
      <w:r>
        <w:rPr>
          <w:rFonts w:hint="eastAsia" w:eastAsia="仿宋_GB2312"/>
          <w:sz w:val="32"/>
          <w:szCs w:val="32"/>
          <w:lang w:val="en-US" w:eastAsia="zh-CN"/>
        </w:rPr>
        <w:t>0</w:t>
      </w:r>
      <w:r>
        <w:rPr>
          <w:rFonts w:eastAsia="仿宋_GB2312"/>
          <w:sz w:val="32"/>
          <w:szCs w:val="32"/>
        </w:rPr>
        <w:t>万元，财政专户管理的收入</w:t>
      </w:r>
      <w:r>
        <w:rPr>
          <w:rFonts w:hint="eastAsia" w:eastAsia="仿宋_GB2312"/>
          <w:sz w:val="32"/>
          <w:szCs w:val="32"/>
          <w:lang w:val="en-US" w:eastAsia="zh-CN"/>
        </w:rPr>
        <w:t>0</w:t>
      </w:r>
      <w:r>
        <w:rPr>
          <w:rFonts w:eastAsia="仿宋_GB2312"/>
          <w:sz w:val="32"/>
          <w:szCs w:val="32"/>
        </w:rPr>
        <w:t>万元，国有资源（资产）有偿使用</w:t>
      </w:r>
      <w:r>
        <w:rPr>
          <w:rFonts w:hint="eastAsia" w:eastAsia="仿宋_GB2312"/>
          <w:sz w:val="32"/>
          <w:szCs w:val="32"/>
        </w:rPr>
        <w:t>成本补偿</w:t>
      </w:r>
      <w:r>
        <w:rPr>
          <w:rFonts w:hint="eastAsia" w:eastAsia="仿宋_GB2312"/>
          <w:sz w:val="32"/>
          <w:szCs w:val="32"/>
          <w:lang w:val="en-US" w:eastAsia="zh-CN"/>
        </w:rPr>
        <w:t>0</w:t>
      </w:r>
      <w:r>
        <w:rPr>
          <w:rFonts w:eastAsia="仿宋_GB2312"/>
          <w:sz w:val="32"/>
          <w:szCs w:val="32"/>
        </w:rPr>
        <w:t>万元），政府性基金</w:t>
      </w:r>
      <w:r>
        <w:rPr>
          <w:rFonts w:hint="eastAsia" w:eastAsia="仿宋_GB2312"/>
          <w:sz w:val="32"/>
          <w:szCs w:val="32"/>
        </w:rPr>
        <w:t>预算</w:t>
      </w:r>
      <w:r>
        <w:rPr>
          <w:rFonts w:eastAsia="仿宋_GB2312"/>
          <w:sz w:val="32"/>
          <w:szCs w:val="32"/>
        </w:rPr>
        <w:t>财政拨款</w:t>
      </w:r>
      <w:r>
        <w:rPr>
          <w:rFonts w:hint="eastAsia" w:eastAsia="仿宋_GB2312"/>
          <w:sz w:val="32"/>
          <w:szCs w:val="32"/>
          <w:lang w:val="en-US" w:eastAsia="zh-CN"/>
        </w:rPr>
        <w:t>0</w:t>
      </w:r>
      <w:r>
        <w:rPr>
          <w:rFonts w:eastAsia="仿宋_GB2312"/>
          <w:sz w:val="32"/>
          <w:szCs w:val="32"/>
        </w:rPr>
        <w:t>万元，国有资本经营</w:t>
      </w:r>
      <w:r>
        <w:rPr>
          <w:rFonts w:hint="eastAsia" w:eastAsia="仿宋_GB2312"/>
          <w:sz w:val="32"/>
          <w:szCs w:val="32"/>
        </w:rPr>
        <w:t>预算</w:t>
      </w:r>
      <w:r>
        <w:rPr>
          <w:rFonts w:eastAsia="仿宋_GB2312"/>
          <w:sz w:val="32"/>
          <w:szCs w:val="32"/>
        </w:rPr>
        <w:t>财政拨款</w:t>
      </w:r>
      <w:r>
        <w:rPr>
          <w:rFonts w:hint="eastAsia" w:eastAsia="仿宋_GB2312"/>
          <w:sz w:val="32"/>
          <w:szCs w:val="32"/>
          <w:lang w:val="en-US" w:eastAsia="zh-CN"/>
        </w:rPr>
        <w:t>0</w:t>
      </w:r>
      <w:r>
        <w:rPr>
          <w:rFonts w:eastAsia="仿宋_GB2312"/>
          <w:sz w:val="32"/>
          <w:szCs w:val="32"/>
        </w:rPr>
        <w:t>万元。</w:t>
      </w:r>
      <w:bookmarkStart w:id="0" w:name="_GoBack"/>
      <w:bookmarkEnd w:id="0"/>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黑体"/>
          <w:sz w:val="32"/>
          <w:szCs w:val="32"/>
        </w:rPr>
      </w:pPr>
      <w:r>
        <w:rPr>
          <w:rFonts w:eastAsia="黑体"/>
          <w:sz w:val="32"/>
          <w:szCs w:val="32"/>
        </w:rPr>
        <w:t>四、预算单位支出情况</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lang w:val="en-US" w:eastAsia="zh-CN"/>
        </w:rPr>
        <w:t>2018</w:t>
      </w:r>
      <w:r>
        <w:rPr>
          <w:rFonts w:eastAsia="仿宋_GB2312"/>
          <w:sz w:val="32"/>
          <w:szCs w:val="32"/>
        </w:rPr>
        <w:t>年部门预算总支出</w:t>
      </w:r>
      <w:r>
        <w:rPr>
          <w:rFonts w:hint="eastAsia" w:eastAsia="仿宋_GB2312"/>
          <w:sz w:val="32"/>
          <w:szCs w:val="32"/>
          <w:lang w:val="en-US" w:eastAsia="zh-CN"/>
        </w:rPr>
        <w:t>948.86</w:t>
      </w:r>
      <w:r>
        <w:rPr>
          <w:rFonts w:eastAsia="仿宋_GB2312"/>
          <w:sz w:val="32"/>
          <w:szCs w:val="32"/>
        </w:rPr>
        <w:t>万元。</w:t>
      </w:r>
      <w:r>
        <w:rPr>
          <w:rFonts w:hint="eastAsia" w:eastAsia="仿宋_GB2312"/>
          <w:sz w:val="32"/>
          <w:szCs w:val="32"/>
        </w:rPr>
        <w:t>财政拨款</w:t>
      </w:r>
      <w:r>
        <w:rPr>
          <w:rFonts w:eastAsia="仿宋_GB2312"/>
          <w:sz w:val="32"/>
          <w:szCs w:val="32"/>
        </w:rPr>
        <w:t xml:space="preserve">安排支出 </w:t>
      </w:r>
      <w:r>
        <w:rPr>
          <w:rFonts w:hint="eastAsia" w:eastAsia="仿宋_GB2312"/>
          <w:sz w:val="32"/>
          <w:szCs w:val="32"/>
          <w:lang w:val="en-US" w:eastAsia="zh-CN"/>
        </w:rPr>
        <w:t>948.86</w:t>
      </w:r>
      <w:r>
        <w:rPr>
          <w:rFonts w:eastAsia="仿宋_GB2312"/>
          <w:sz w:val="32"/>
          <w:szCs w:val="32"/>
        </w:rPr>
        <w:t>万元，其中，基本支出</w:t>
      </w:r>
      <w:r>
        <w:rPr>
          <w:rFonts w:hint="eastAsia" w:eastAsia="仿宋_GB2312"/>
          <w:sz w:val="32"/>
          <w:szCs w:val="32"/>
          <w:lang w:val="en-US" w:eastAsia="zh-CN"/>
        </w:rPr>
        <w:t>948.86</w:t>
      </w:r>
      <w:r>
        <w:rPr>
          <w:rFonts w:eastAsia="仿宋_GB2312"/>
          <w:sz w:val="32"/>
          <w:szCs w:val="32"/>
        </w:rPr>
        <w:t>万元，项目支出</w:t>
      </w:r>
      <w:r>
        <w:rPr>
          <w:rFonts w:hint="eastAsia" w:eastAsia="仿宋_GB2312"/>
          <w:sz w:val="32"/>
          <w:szCs w:val="32"/>
          <w:lang w:val="en-US" w:eastAsia="zh-CN"/>
        </w:rPr>
        <w:t>0</w:t>
      </w:r>
      <w:r>
        <w:rPr>
          <w:rFonts w:eastAsia="仿宋_GB2312"/>
          <w:sz w:val="32"/>
          <w:szCs w:val="32"/>
        </w:rPr>
        <w:t>万元。</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hint="eastAsia" w:eastAsia="楷体_GB2312"/>
          <w:b/>
          <w:sz w:val="32"/>
          <w:szCs w:val="32"/>
        </w:rPr>
      </w:pPr>
      <w:r>
        <w:rPr>
          <w:rFonts w:hint="eastAsia" w:eastAsia="楷体_GB2312"/>
          <w:b/>
          <w:sz w:val="32"/>
          <w:szCs w:val="32"/>
        </w:rPr>
        <w:t>（一）财政拨款安排支出按功能科目分类情况</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eastAsia="zh-CN"/>
        </w:rPr>
        <w:t>一般公共服务支出</w:t>
      </w:r>
      <w:r>
        <w:rPr>
          <w:rFonts w:hint="eastAsia" w:eastAsia="仿宋_GB2312"/>
          <w:sz w:val="32"/>
          <w:szCs w:val="32"/>
          <w:lang w:val="en-US" w:eastAsia="zh-CN"/>
        </w:rPr>
        <w:t>410.97万元，其中：工资和福利支出277.87万元，商品和服务支出50.17万元，对个人和家庭的补助82.93万元；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文化体育与传媒支出34.48万元，其中：工资和福利支出32.32万元，商品和服务支出2.16万元，对个人和家庭的补助0万元；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社会保障和就业支出70.57万元，其中：工资和福利支出0万元，商品和服务支出0.66万元，对个人和家庭的补助69.91万元；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医疗卫生与计划生育支出38.87万元，其中：工资和福利支出22.97万元，商品和服务支出1.24万元，对个人和家庭的补助14.66万元；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农林水支出340.68万元，其中：工资和福利支出238.6万元，商品和服务支出36.01万元，对个人和家庭的补助66.07万元；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住房保障支出53.29万元。</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hint="eastAsia" w:eastAsia="楷体_GB2312"/>
          <w:b/>
          <w:sz w:val="32"/>
          <w:szCs w:val="32"/>
        </w:rPr>
      </w:pPr>
      <w:r>
        <w:rPr>
          <w:rFonts w:hint="eastAsia" w:eastAsia="楷体_GB2312"/>
          <w:b/>
          <w:sz w:val="32"/>
          <w:szCs w:val="32"/>
        </w:rPr>
        <w:t>（二）财政拨款安排支出按经济科目分类情况</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2018年财政拨款安排支出基本支出948.86万元，项目支出0万元，按经济科目分类具体为：</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工资福利支出625.05万元，其中：基本工资177.61万元，津贴补贴306.29万元， 奖金16.01万元，绩效工资62.63万元， 住房公积金53.29万元，其他工资福利支出9.22万元；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商品和服务支出90.24万元，其中：办公费55.27万元， 印刷费0.1万元，咨询费0.1万元， 手续费0.2万元，水费0.1万元，电费0.6万元， 邮电费1.05万元，差旅费0.6万元，维修（护）费1万元，会议费7.5万元，培训费0.65万元，公务接待费1.9万元，劳务费0.5万元，工会经费8.9万元，公务用车运行维护费4.7万元，其他交通费用0.75万元，其他商品和服务支出6.32万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黑体"/>
          <w:sz w:val="32"/>
          <w:szCs w:val="32"/>
        </w:rPr>
      </w:pPr>
      <w:r>
        <w:rPr>
          <w:rFonts w:eastAsia="黑体"/>
          <w:sz w:val="32"/>
          <w:szCs w:val="32"/>
        </w:rPr>
        <w:t>五、省对下</w:t>
      </w:r>
      <w:r>
        <w:rPr>
          <w:rFonts w:hint="eastAsia" w:eastAsia="黑体"/>
          <w:sz w:val="32"/>
          <w:szCs w:val="32"/>
          <w:lang w:eastAsia="zh-CN"/>
        </w:rPr>
        <w:t>专</w:t>
      </w:r>
      <w:r>
        <w:rPr>
          <w:rFonts w:eastAsia="黑体"/>
          <w:sz w:val="32"/>
          <w:szCs w:val="32"/>
        </w:rPr>
        <w:t>项转移支付情况</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hint="eastAsia" w:eastAsia="楷体_GB2312"/>
          <w:b/>
          <w:sz w:val="32"/>
          <w:szCs w:val="32"/>
        </w:rPr>
      </w:pPr>
      <w:r>
        <w:rPr>
          <w:rFonts w:hint="eastAsia" w:eastAsia="楷体_GB2312"/>
          <w:b/>
          <w:sz w:val="32"/>
          <w:szCs w:val="32"/>
        </w:rPr>
        <w:t>（一）列入省对下专项转移支付项目清单项目情况</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部门列入省对下专项转移支付项目清单项目</w:t>
      </w:r>
      <w:r>
        <w:rPr>
          <w:rFonts w:hint="eastAsia" w:eastAsia="仿宋_GB2312"/>
          <w:sz w:val="32"/>
          <w:szCs w:val="32"/>
          <w:lang w:eastAsia="zh-CN"/>
        </w:rPr>
        <w:t>无。</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hint="eastAsia" w:eastAsia="楷体_GB2312"/>
          <w:b/>
          <w:sz w:val="32"/>
          <w:szCs w:val="32"/>
        </w:rPr>
      </w:pPr>
      <w:r>
        <w:rPr>
          <w:rFonts w:hint="eastAsia" w:eastAsia="楷体_GB2312"/>
          <w:b/>
          <w:sz w:val="32"/>
          <w:szCs w:val="32"/>
        </w:rPr>
        <w:t>（二）与中央配套事项</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lang w:eastAsia="zh-CN"/>
        </w:rPr>
      </w:pPr>
      <w:r>
        <w:rPr>
          <w:rFonts w:hint="eastAsia" w:eastAsia="仿宋_GB2312"/>
          <w:sz w:val="32"/>
          <w:szCs w:val="32"/>
          <w:lang w:eastAsia="zh-CN"/>
        </w:rPr>
        <w:t>无</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hint="eastAsia" w:eastAsia="楷体_GB2312"/>
          <w:b/>
          <w:sz w:val="32"/>
          <w:szCs w:val="32"/>
        </w:rPr>
      </w:pPr>
      <w:r>
        <w:rPr>
          <w:rFonts w:hint="eastAsia" w:eastAsia="楷体_GB2312"/>
          <w:b/>
          <w:sz w:val="32"/>
          <w:szCs w:val="32"/>
        </w:rPr>
        <w:t>（三）按既定政策标准测算补助事项</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lang w:eastAsia="zh-CN"/>
        </w:rPr>
      </w:pPr>
      <w:r>
        <w:rPr>
          <w:rFonts w:hint="eastAsia" w:eastAsia="仿宋_GB2312"/>
          <w:sz w:val="32"/>
          <w:szCs w:val="32"/>
          <w:lang w:eastAsia="zh-CN"/>
        </w:rPr>
        <w:t>无</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黑体"/>
          <w:sz w:val="32"/>
          <w:szCs w:val="32"/>
        </w:rPr>
      </w:pPr>
      <w:r>
        <w:rPr>
          <w:rFonts w:eastAsia="黑体"/>
          <w:sz w:val="32"/>
          <w:szCs w:val="32"/>
        </w:rPr>
        <w:t>六、政府采购预算情况</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 xml:space="preserve">    根据《中华人民共和国政府采购法》的有关规定，编制了政府采购预算，共涉及采购项目</w:t>
      </w:r>
      <w:r>
        <w:rPr>
          <w:rFonts w:hint="eastAsia" w:eastAsia="仿宋_GB2312"/>
          <w:sz w:val="32"/>
          <w:szCs w:val="32"/>
          <w:lang w:val="en-US" w:eastAsia="zh-CN"/>
        </w:rPr>
        <w:t>0</w:t>
      </w:r>
      <w:r>
        <w:rPr>
          <w:rFonts w:eastAsia="仿宋_GB2312"/>
          <w:sz w:val="32"/>
          <w:szCs w:val="32"/>
        </w:rPr>
        <w:t>个，采购预算资金</w:t>
      </w:r>
      <w:r>
        <w:rPr>
          <w:rFonts w:hint="eastAsia" w:eastAsia="仿宋_GB2312"/>
          <w:sz w:val="32"/>
          <w:szCs w:val="32"/>
          <w:lang w:val="en-US" w:eastAsia="zh-CN"/>
        </w:rPr>
        <w:t>0</w:t>
      </w:r>
      <w:r>
        <w:rPr>
          <w:rFonts w:eastAsia="仿宋_GB2312"/>
          <w:sz w:val="32"/>
          <w:szCs w:val="32"/>
        </w:rPr>
        <w:t>万元。</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黑体"/>
          <w:sz w:val="32"/>
          <w:szCs w:val="32"/>
        </w:rPr>
      </w:pPr>
      <w:r>
        <w:rPr>
          <w:rFonts w:hint="eastAsia" w:eastAsia="黑体"/>
          <w:sz w:val="32"/>
          <w:szCs w:val="32"/>
        </w:rPr>
        <w:t>七、预算收支增减变化情况说明</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lang w:val="en-US" w:eastAsia="zh-CN"/>
        </w:rPr>
        <w:t>2018年预算收入948.86万元，比2017年预算收入813.03万元</w:t>
      </w:r>
      <w:r>
        <w:rPr>
          <w:rFonts w:eastAsia="仿宋_GB2312"/>
          <w:sz w:val="32"/>
          <w:szCs w:val="32"/>
        </w:rPr>
        <w:t>增加</w:t>
      </w:r>
      <w:r>
        <w:rPr>
          <w:rFonts w:hint="eastAsia" w:eastAsia="仿宋_GB2312"/>
          <w:sz w:val="32"/>
          <w:szCs w:val="32"/>
        </w:rPr>
        <w:t>135.83</w:t>
      </w:r>
      <w:r>
        <w:rPr>
          <w:rFonts w:eastAsia="仿宋_GB2312"/>
          <w:sz w:val="32"/>
          <w:szCs w:val="32"/>
        </w:rPr>
        <w:t>万元，同比增加</w:t>
      </w:r>
      <w:r>
        <w:rPr>
          <w:rFonts w:hint="eastAsia" w:eastAsia="仿宋_GB2312"/>
          <w:sz w:val="32"/>
          <w:szCs w:val="32"/>
        </w:rPr>
        <w:t>16.71</w:t>
      </w:r>
      <w:r>
        <w:rPr>
          <w:rFonts w:eastAsia="仿宋_GB2312"/>
          <w:sz w:val="32"/>
          <w:szCs w:val="32"/>
        </w:rPr>
        <w:t>%。其中：</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一般公共服务支出</w:t>
      </w:r>
      <w:r>
        <w:rPr>
          <w:rFonts w:hint="eastAsia" w:eastAsia="仿宋_GB2312"/>
          <w:sz w:val="32"/>
          <w:szCs w:val="32"/>
        </w:rPr>
        <w:t>410.97</w:t>
      </w:r>
      <w:r>
        <w:rPr>
          <w:rFonts w:eastAsia="仿宋_GB2312"/>
          <w:sz w:val="32"/>
          <w:szCs w:val="32"/>
        </w:rPr>
        <w:t>万元，同比增加</w:t>
      </w:r>
      <w:r>
        <w:rPr>
          <w:rFonts w:hint="eastAsia" w:eastAsia="仿宋_GB2312"/>
          <w:sz w:val="32"/>
          <w:szCs w:val="32"/>
        </w:rPr>
        <w:t>37.88</w:t>
      </w:r>
      <w:r>
        <w:rPr>
          <w:rFonts w:eastAsia="仿宋_GB2312"/>
          <w:sz w:val="32"/>
          <w:szCs w:val="32"/>
        </w:rPr>
        <w:t>万元，增幅达</w:t>
      </w:r>
      <w:r>
        <w:rPr>
          <w:rFonts w:hint="eastAsia" w:eastAsia="仿宋_GB2312"/>
          <w:sz w:val="32"/>
          <w:szCs w:val="32"/>
        </w:rPr>
        <w:t>10.15</w:t>
      </w:r>
      <w:r>
        <w:rPr>
          <w:rFonts w:eastAsia="仿宋_GB2312"/>
          <w:sz w:val="32"/>
          <w:szCs w:val="32"/>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文化体育与传媒支出</w:t>
      </w:r>
      <w:r>
        <w:rPr>
          <w:rFonts w:hint="eastAsia" w:eastAsia="仿宋_GB2312"/>
          <w:sz w:val="32"/>
          <w:szCs w:val="32"/>
          <w:lang w:val="en-US" w:eastAsia="zh-CN"/>
        </w:rPr>
        <w:t>3</w:t>
      </w:r>
      <w:r>
        <w:rPr>
          <w:rFonts w:hint="eastAsia" w:eastAsia="仿宋_GB2312"/>
          <w:sz w:val="32"/>
          <w:szCs w:val="32"/>
        </w:rPr>
        <w:t>4.48</w:t>
      </w:r>
      <w:r>
        <w:rPr>
          <w:rFonts w:eastAsia="仿宋_GB2312"/>
          <w:sz w:val="32"/>
          <w:szCs w:val="32"/>
        </w:rPr>
        <w:t>万元，同比</w:t>
      </w:r>
      <w:r>
        <w:rPr>
          <w:rFonts w:hint="eastAsia" w:eastAsia="仿宋_GB2312"/>
          <w:sz w:val="32"/>
          <w:szCs w:val="32"/>
        </w:rPr>
        <w:t>减少0.38</w:t>
      </w:r>
      <w:r>
        <w:rPr>
          <w:rFonts w:eastAsia="仿宋_GB2312"/>
          <w:sz w:val="32"/>
          <w:szCs w:val="32"/>
        </w:rPr>
        <w:t>万元，</w:t>
      </w:r>
      <w:r>
        <w:rPr>
          <w:rFonts w:hint="eastAsia" w:eastAsia="仿宋_GB2312"/>
          <w:sz w:val="32"/>
          <w:szCs w:val="32"/>
        </w:rPr>
        <w:t>减</w:t>
      </w:r>
      <w:r>
        <w:rPr>
          <w:rFonts w:eastAsia="仿宋_GB2312"/>
          <w:sz w:val="32"/>
          <w:szCs w:val="32"/>
        </w:rPr>
        <w:t>幅达</w:t>
      </w:r>
      <w:r>
        <w:rPr>
          <w:rFonts w:hint="eastAsia" w:eastAsia="仿宋_GB2312"/>
          <w:sz w:val="32"/>
          <w:szCs w:val="32"/>
        </w:rPr>
        <w:t>1.09</w:t>
      </w:r>
      <w:r>
        <w:rPr>
          <w:rFonts w:eastAsia="仿宋_GB2312"/>
          <w:sz w:val="32"/>
          <w:szCs w:val="32"/>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社会保障和就业支出</w:t>
      </w:r>
      <w:r>
        <w:rPr>
          <w:rFonts w:hint="eastAsia" w:eastAsia="仿宋_GB2312"/>
          <w:sz w:val="32"/>
          <w:szCs w:val="32"/>
        </w:rPr>
        <w:t>70.57</w:t>
      </w:r>
      <w:r>
        <w:rPr>
          <w:rFonts w:eastAsia="仿宋_GB2312"/>
          <w:sz w:val="32"/>
          <w:szCs w:val="32"/>
        </w:rPr>
        <w:t>万元，同比</w:t>
      </w:r>
      <w:r>
        <w:rPr>
          <w:rFonts w:hint="eastAsia" w:eastAsia="仿宋_GB2312"/>
          <w:sz w:val="32"/>
          <w:szCs w:val="32"/>
        </w:rPr>
        <w:t>减少12.39</w:t>
      </w:r>
      <w:r>
        <w:rPr>
          <w:rFonts w:eastAsia="仿宋_GB2312"/>
          <w:sz w:val="32"/>
          <w:szCs w:val="32"/>
        </w:rPr>
        <w:t>万元，</w:t>
      </w:r>
      <w:r>
        <w:rPr>
          <w:rFonts w:hint="eastAsia" w:eastAsia="仿宋_GB2312"/>
          <w:sz w:val="32"/>
          <w:szCs w:val="32"/>
        </w:rPr>
        <w:t>减</w:t>
      </w:r>
      <w:r>
        <w:rPr>
          <w:rFonts w:eastAsia="仿宋_GB2312"/>
          <w:sz w:val="32"/>
          <w:szCs w:val="32"/>
        </w:rPr>
        <w:t>幅达</w:t>
      </w:r>
      <w:r>
        <w:rPr>
          <w:rFonts w:hint="eastAsia" w:eastAsia="仿宋_GB2312"/>
          <w:sz w:val="32"/>
          <w:szCs w:val="32"/>
        </w:rPr>
        <w:t>14.93</w:t>
      </w:r>
      <w:r>
        <w:rPr>
          <w:rFonts w:eastAsia="仿宋_GB2312"/>
          <w:sz w:val="32"/>
          <w:szCs w:val="32"/>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医疗卫生支出</w:t>
      </w:r>
      <w:r>
        <w:rPr>
          <w:rFonts w:hint="eastAsia" w:eastAsia="仿宋_GB2312"/>
          <w:sz w:val="32"/>
          <w:szCs w:val="32"/>
        </w:rPr>
        <w:t>38.87</w:t>
      </w:r>
      <w:r>
        <w:rPr>
          <w:rFonts w:eastAsia="仿宋_GB2312"/>
          <w:sz w:val="32"/>
          <w:szCs w:val="32"/>
        </w:rPr>
        <w:t>万元，同比</w:t>
      </w:r>
      <w:r>
        <w:rPr>
          <w:rFonts w:hint="eastAsia" w:eastAsia="仿宋_GB2312"/>
          <w:sz w:val="32"/>
          <w:szCs w:val="32"/>
        </w:rPr>
        <w:t>减少1.73</w:t>
      </w:r>
      <w:r>
        <w:rPr>
          <w:rFonts w:eastAsia="仿宋_GB2312"/>
          <w:sz w:val="32"/>
          <w:szCs w:val="32"/>
        </w:rPr>
        <w:t>万元，</w:t>
      </w:r>
      <w:r>
        <w:rPr>
          <w:rFonts w:hint="eastAsia" w:eastAsia="仿宋_GB2312"/>
          <w:sz w:val="32"/>
          <w:szCs w:val="32"/>
        </w:rPr>
        <w:t>减</w:t>
      </w:r>
      <w:r>
        <w:rPr>
          <w:rFonts w:eastAsia="仿宋_GB2312"/>
          <w:sz w:val="32"/>
          <w:szCs w:val="32"/>
        </w:rPr>
        <w:t>幅达</w:t>
      </w:r>
      <w:r>
        <w:rPr>
          <w:rFonts w:hint="eastAsia" w:eastAsia="仿宋_GB2312"/>
          <w:sz w:val="32"/>
          <w:szCs w:val="32"/>
        </w:rPr>
        <w:t>4.26</w:t>
      </w:r>
      <w:r>
        <w:rPr>
          <w:rFonts w:eastAsia="仿宋_GB2312"/>
          <w:sz w:val="32"/>
          <w:szCs w:val="32"/>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农林水支出</w:t>
      </w:r>
      <w:r>
        <w:rPr>
          <w:rFonts w:hint="eastAsia" w:eastAsia="仿宋_GB2312"/>
          <w:sz w:val="32"/>
          <w:szCs w:val="32"/>
        </w:rPr>
        <w:t>340.68</w:t>
      </w:r>
      <w:r>
        <w:rPr>
          <w:rFonts w:eastAsia="仿宋_GB2312"/>
          <w:sz w:val="32"/>
          <w:szCs w:val="32"/>
        </w:rPr>
        <w:t>万元，同比增加</w:t>
      </w:r>
      <w:r>
        <w:rPr>
          <w:rFonts w:hint="eastAsia" w:eastAsia="仿宋_GB2312"/>
          <w:sz w:val="32"/>
          <w:szCs w:val="32"/>
        </w:rPr>
        <w:t>122.43</w:t>
      </w:r>
      <w:r>
        <w:rPr>
          <w:rFonts w:eastAsia="仿宋_GB2312"/>
          <w:sz w:val="32"/>
          <w:szCs w:val="32"/>
        </w:rPr>
        <w:t>万元，增幅达</w:t>
      </w:r>
      <w:r>
        <w:rPr>
          <w:rFonts w:hint="eastAsia" w:eastAsia="仿宋_GB2312"/>
          <w:sz w:val="32"/>
          <w:szCs w:val="32"/>
        </w:rPr>
        <w:t>56.10</w:t>
      </w:r>
      <w:r>
        <w:rPr>
          <w:rFonts w:eastAsia="仿宋_GB2312"/>
          <w:sz w:val="32"/>
          <w:szCs w:val="32"/>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住房保障支出</w:t>
      </w:r>
      <w:r>
        <w:rPr>
          <w:rFonts w:hint="eastAsia" w:eastAsia="仿宋_GB2312"/>
          <w:sz w:val="32"/>
          <w:szCs w:val="32"/>
        </w:rPr>
        <w:t>53.29</w:t>
      </w:r>
      <w:r>
        <w:rPr>
          <w:rFonts w:eastAsia="仿宋_GB2312"/>
          <w:sz w:val="32"/>
          <w:szCs w:val="32"/>
        </w:rPr>
        <w:t>万元，同比</w:t>
      </w:r>
      <w:r>
        <w:rPr>
          <w:rFonts w:hint="eastAsia" w:eastAsia="仿宋_GB2312"/>
          <w:sz w:val="32"/>
          <w:szCs w:val="32"/>
        </w:rPr>
        <w:t>减少9.98</w:t>
      </w:r>
      <w:r>
        <w:rPr>
          <w:rFonts w:eastAsia="仿宋_GB2312"/>
          <w:sz w:val="32"/>
          <w:szCs w:val="32"/>
        </w:rPr>
        <w:t>万元，</w:t>
      </w:r>
      <w:r>
        <w:rPr>
          <w:rFonts w:hint="eastAsia" w:eastAsia="仿宋_GB2312"/>
          <w:sz w:val="32"/>
          <w:szCs w:val="32"/>
        </w:rPr>
        <w:t>减</w:t>
      </w:r>
      <w:r>
        <w:rPr>
          <w:rFonts w:eastAsia="仿宋_GB2312"/>
          <w:sz w:val="32"/>
          <w:szCs w:val="32"/>
        </w:rPr>
        <w:t>幅达</w:t>
      </w:r>
      <w:r>
        <w:rPr>
          <w:rFonts w:hint="eastAsia" w:eastAsia="仿宋_GB2312"/>
          <w:sz w:val="32"/>
          <w:szCs w:val="32"/>
        </w:rPr>
        <w:t>15.77</w:t>
      </w:r>
      <w:r>
        <w:rPr>
          <w:rFonts w:eastAsia="仿宋_GB2312"/>
          <w:sz w:val="32"/>
          <w:szCs w:val="32"/>
        </w:rPr>
        <w:t>%。</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2018年一般公共预算“三公”经费年初预算数6.6万元，同比增加450%，其中：因公出国（境）费0万元；公务接待费1.9万元，同比增加58%；公务用车购置及运行4.7万元，主要包括公务用车购置费0万元，公务用车运行费4.7万元。“三公”经费增减变化原因主要是2017年初公务运行维护费未做预算；根据2017年度三公经费支出预测2018年度三公经费支出年初数；根据乡政府中心工作及县直机关部门到乡政府考核、调研及验收项目等情况预算三公经费年初数。</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黑体"/>
          <w:sz w:val="32"/>
          <w:szCs w:val="32"/>
        </w:rPr>
      </w:pPr>
      <w:r>
        <w:rPr>
          <w:rFonts w:hint="eastAsia" w:eastAsia="黑体"/>
          <w:sz w:val="32"/>
          <w:szCs w:val="32"/>
        </w:rPr>
        <w:t>八</w:t>
      </w:r>
      <w:r>
        <w:rPr>
          <w:rFonts w:eastAsia="黑体"/>
          <w:sz w:val="32"/>
          <w:szCs w:val="32"/>
        </w:rPr>
        <w:t>、其他公开信息</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hint="eastAsia" w:eastAsia="楷体_GB2312"/>
          <w:b/>
          <w:sz w:val="32"/>
          <w:szCs w:val="32"/>
        </w:rPr>
      </w:pPr>
      <w:r>
        <w:rPr>
          <w:rFonts w:hint="eastAsia" w:eastAsia="楷体_GB2312"/>
          <w:b/>
          <w:sz w:val="32"/>
          <w:szCs w:val="32"/>
        </w:rPr>
        <w:t>（一）专业名词解释</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rPr>
        <w:t>1. 财政拨款收入：指</w:t>
      </w:r>
      <w:r>
        <w:rPr>
          <w:rFonts w:hint="eastAsia" w:eastAsia="仿宋_GB2312"/>
          <w:sz w:val="32"/>
          <w:szCs w:val="32"/>
          <w:lang w:eastAsia="zh-CN"/>
        </w:rPr>
        <w:t>地方</w:t>
      </w:r>
      <w:r>
        <w:rPr>
          <w:rFonts w:hint="eastAsia" w:eastAsia="仿宋_GB2312"/>
          <w:sz w:val="32"/>
          <w:szCs w:val="32"/>
        </w:rPr>
        <w:t xml:space="preserve">财政当年拨付的资金。 </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rPr>
        <w:t xml:space="preserve">2. 机关运行经费：指为保障行政单位（包括参照公务员法管理的事业单位）运行用于购买货物和服务的各项资金，包括办公及印刷费、邮电费、差旅费、会议费、福利费、日常维修费、专用材料以及一般设备购臵费、办公用房水电费、办公用房取暖费、办公用房物业管理费、公务用车运行维护费以及其他费用。 </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rPr>
        <w:t xml:space="preserve">3. 住房公积金（项）：反映行政事业单位按人力资源和社会保障部、财政部规定的基本工资和津贴补贴以及规定比例为职工缴纳的住房公积金。 </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rPr>
        <w:t xml:space="preserve">4.基本支出：指为保障机构正常运转、完成日常工作任务而发生的人员经费和日常公用经费。 </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rPr>
      </w:pPr>
      <w:r>
        <w:rPr>
          <w:rFonts w:hint="eastAsia" w:eastAsia="仿宋_GB2312"/>
          <w:sz w:val="32"/>
          <w:szCs w:val="32"/>
        </w:rPr>
        <w:t xml:space="preserve">5.项目支出：指在基本支出之外为完成特定行政任务和事业发展目标所发生的支出。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hint="eastAsia" w:eastAsia="仿宋_GB2312"/>
          <w:sz w:val="32"/>
          <w:szCs w:val="32"/>
        </w:rPr>
      </w:pPr>
      <w:r>
        <w:rPr>
          <w:rFonts w:hint="eastAsia" w:eastAsia="仿宋_GB2312"/>
          <w:sz w:val="32"/>
          <w:szCs w:val="32"/>
          <w:lang w:val="en-US" w:eastAsia="zh-CN"/>
        </w:rPr>
        <w:t>6.</w:t>
      </w:r>
      <w:r>
        <w:rPr>
          <w:rFonts w:hint="eastAsia" w:eastAsia="仿宋_GB2312"/>
          <w:sz w:val="32"/>
          <w:szCs w:val="32"/>
        </w:rPr>
        <w:t>“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hint="eastAsia" w:eastAsia="楷体_GB2312"/>
          <w:b/>
          <w:sz w:val="32"/>
          <w:szCs w:val="32"/>
        </w:rPr>
      </w:pPr>
      <w:r>
        <w:rPr>
          <w:rFonts w:hint="eastAsia" w:eastAsia="楷体_GB2312"/>
          <w:b/>
          <w:sz w:val="32"/>
          <w:szCs w:val="32"/>
        </w:rPr>
        <w:t>（二）机关运行经费安排</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rPr>
        <w:t>2018年机关运行经费支出</w:t>
      </w:r>
      <w:r>
        <w:rPr>
          <w:rFonts w:hint="eastAsia" w:eastAsia="仿宋_GB2312"/>
          <w:sz w:val="32"/>
          <w:szCs w:val="32"/>
          <w:lang w:val="en-US" w:eastAsia="zh-CN"/>
        </w:rPr>
        <w:t>90.24</w:t>
      </w:r>
      <w:r>
        <w:rPr>
          <w:rFonts w:hint="eastAsia" w:eastAsia="仿宋_GB2312"/>
          <w:sz w:val="32"/>
          <w:szCs w:val="32"/>
        </w:rPr>
        <w:t>万元，主要原因商品和服务支出、其他资本性支出，主要包括办公费、印刷费、电费、邮电费、差旅费、培训费、公务接待费、公务用车运行维护费和办公设备</w:t>
      </w:r>
      <w:r>
        <w:rPr>
          <w:rFonts w:hint="eastAsia" w:eastAsia="仿宋_GB2312"/>
          <w:sz w:val="32"/>
          <w:szCs w:val="32"/>
          <w:lang w:eastAsia="zh-CN"/>
        </w:rPr>
        <w:t>等。</w:t>
      </w:r>
    </w:p>
    <w:p>
      <w:pPr>
        <w:keepNext w:val="0"/>
        <w:keepLines w:val="0"/>
        <w:pageBreakBefore w:val="0"/>
        <w:widowControl w:val="0"/>
        <w:kinsoku/>
        <w:wordWrap/>
        <w:overflowPunct/>
        <w:topLinePunct w:val="0"/>
        <w:autoSpaceDE/>
        <w:autoSpaceDN/>
        <w:bidi w:val="0"/>
        <w:spacing w:line="540" w:lineRule="exact"/>
        <w:ind w:left="0" w:leftChars="0" w:right="0" w:rightChars="0" w:firstLine="643" w:firstLineChars="200"/>
        <w:jc w:val="both"/>
        <w:textAlignment w:val="auto"/>
        <w:outlineLvl w:val="9"/>
        <w:rPr>
          <w:rFonts w:hint="eastAsia" w:eastAsia="楷体_GB2312"/>
          <w:b/>
          <w:sz w:val="32"/>
          <w:szCs w:val="32"/>
        </w:rPr>
      </w:pPr>
      <w:r>
        <w:rPr>
          <w:rFonts w:hint="eastAsia" w:eastAsia="楷体_GB2312"/>
          <w:b/>
          <w:sz w:val="32"/>
          <w:szCs w:val="32"/>
        </w:rPr>
        <w:t>（三）国有资产占用情况</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rPr>
        <w:t>鉴于截至</w:t>
      </w:r>
      <w:r>
        <w:rPr>
          <w:rFonts w:hint="eastAsia" w:eastAsia="仿宋_GB2312"/>
          <w:sz w:val="32"/>
          <w:szCs w:val="32"/>
          <w:lang w:val="en-US" w:eastAsia="zh-CN"/>
        </w:rPr>
        <w:t>2018</w:t>
      </w:r>
      <w:r>
        <w:rPr>
          <w:rFonts w:hint="eastAsia" w:eastAsia="仿宋_GB2312"/>
          <w:sz w:val="32"/>
          <w:szCs w:val="32"/>
        </w:rPr>
        <w:t>年12月31日的国有资产占有使用情况需在完成</w:t>
      </w:r>
      <w:r>
        <w:rPr>
          <w:rFonts w:hint="eastAsia" w:eastAsia="仿宋_GB2312"/>
          <w:sz w:val="32"/>
          <w:szCs w:val="32"/>
          <w:lang w:val="en-US" w:eastAsia="zh-CN"/>
        </w:rPr>
        <w:t>2018</w:t>
      </w:r>
      <w:r>
        <w:rPr>
          <w:rFonts w:hint="eastAsia" w:eastAsia="仿宋_GB2312"/>
          <w:sz w:val="32"/>
          <w:szCs w:val="32"/>
        </w:rPr>
        <w:t>年决算编制后才能统计汇总相关数据，因此，将在公开</w:t>
      </w:r>
      <w:r>
        <w:rPr>
          <w:rFonts w:hint="eastAsia" w:eastAsia="仿宋_GB2312"/>
          <w:sz w:val="32"/>
          <w:szCs w:val="32"/>
          <w:lang w:val="en-US" w:eastAsia="zh-CN"/>
        </w:rPr>
        <w:t>2018</w:t>
      </w:r>
      <w:r>
        <w:rPr>
          <w:rFonts w:hint="eastAsia" w:eastAsia="仿宋_GB2312"/>
          <w:sz w:val="32"/>
          <w:szCs w:val="32"/>
        </w:rPr>
        <w:t>年度部门决算时一并公开部门截至</w:t>
      </w:r>
      <w:r>
        <w:rPr>
          <w:rFonts w:hint="eastAsia" w:eastAsia="仿宋_GB2312"/>
          <w:sz w:val="32"/>
          <w:szCs w:val="32"/>
          <w:lang w:val="en-US" w:eastAsia="zh-CN"/>
        </w:rPr>
        <w:t>2018</w:t>
      </w:r>
      <w:r>
        <w:rPr>
          <w:rFonts w:hint="eastAsia" w:eastAsia="仿宋_GB2312"/>
          <w:sz w:val="32"/>
          <w:szCs w:val="32"/>
        </w:rPr>
        <w:t>年12月31日的国有资产占有使用情况。</w:t>
      </w: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01CF"/>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2E70"/>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77A5B6A"/>
    <w:rsid w:val="086A3DC0"/>
    <w:rsid w:val="0C8F47DF"/>
    <w:rsid w:val="122E7A8C"/>
    <w:rsid w:val="1538783F"/>
    <w:rsid w:val="17AE1C38"/>
    <w:rsid w:val="19162FD0"/>
    <w:rsid w:val="19C41BAE"/>
    <w:rsid w:val="1BC97987"/>
    <w:rsid w:val="1BF52088"/>
    <w:rsid w:val="1EC55E5C"/>
    <w:rsid w:val="1ED13653"/>
    <w:rsid w:val="256D3340"/>
    <w:rsid w:val="2B1F1109"/>
    <w:rsid w:val="2BD05772"/>
    <w:rsid w:val="2C69568E"/>
    <w:rsid w:val="2C726AF2"/>
    <w:rsid w:val="2D6E2CDF"/>
    <w:rsid w:val="2D837619"/>
    <w:rsid w:val="2EEE6575"/>
    <w:rsid w:val="2FAA6C79"/>
    <w:rsid w:val="31627668"/>
    <w:rsid w:val="327726C0"/>
    <w:rsid w:val="32D25081"/>
    <w:rsid w:val="33292775"/>
    <w:rsid w:val="34FE5089"/>
    <w:rsid w:val="355B0E10"/>
    <w:rsid w:val="35BE256D"/>
    <w:rsid w:val="36460667"/>
    <w:rsid w:val="37737254"/>
    <w:rsid w:val="378C4DA0"/>
    <w:rsid w:val="3A6E71B6"/>
    <w:rsid w:val="3C250409"/>
    <w:rsid w:val="3D544FEF"/>
    <w:rsid w:val="3EC113B0"/>
    <w:rsid w:val="3ED67CDA"/>
    <w:rsid w:val="423F1324"/>
    <w:rsid w:val="44DE0820"/>
    <w:rsid w:val="489728F5"/>
    <w:rsid w:val="48EB0D74"/>
    <w:rsid w:val="4A660232"/>
    <w:rsid w:val="4B185CD9"/>
    <w:rsid w:val="4D19024F"/>
    <w:rsid w:val="4D4B5850"/>
    <w:rsid w:val="4F3D6735"/>
    <w:rsid w:val="4F7155ED"/>
    <w:rsid w:val="502374FF"/>
    <w:rsid w:val="522F7CB5"/>
    <w:rsid w:val="57454895"/>
    <w:rsid w:val="58A039D6"/>
    <w:rsid w:val="598825EE"/>
    <w:rsid w:val="5A7104B2"/>
    <w:rsid w:val="5B7970C2"/>
    <w:rsid w:val="5BA00B8E"/>
    <w:rsid w:val="61127E26"/>
    <w:rsid w:val="635D6562"/>
    <w:rsid w:val="64906934"/>
    <w:rsid w:val="65B1259C"/>
    <w:rsid w:val="69B8675A"/>
    <w:rsid w:val="69E14CC8"/>
    <w:rsid w:val="69F663E7"/>
    <w:rsid w:val="6EE168BE"/>
    <w:rsid w:val="74B7269B"/>
    <w:rsid w:val="74F610EB"/>
    <w:rsid w:val="7A7D0730"/>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梁河县河西乡政府</cp:lastModifiedBy>
  <cp:lastPrinted>2018-01-31T03:32:00Z</cp:lastPrinted>
  <dcterms:modified xsi:type="dcterms:W3CDTF">2018-02-12T03:34:52Z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