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sz w:val="52"/>
          <w:szCs w:val="52"/>
          <w:lang w:val="en-US" w:eastAsia="zh-CN"/>
        </w:rPr>
      </w:pPr>
      <w:r>
        <w:rPr>
          <w:rFonts w:hint="eastAsia" w:ascii="宋体" w:hAnsi="宋体" w:cs="宋体"/>
          <w:sz w:val="52"/>
          <w:szCs w:val="52"/>
          <w:lang w:val="en-US" w:eastAsia="zh-CN"/>
        </w:rPr>
        <w:t>梁河县河西乡丙赛乡村振兴示范村建设项目</w:t>
      </w:r>
    </w:p>
    <w:p>
      <w:pPr>
        <w:pStyle w:val="2"/>
        <w:jc w:val="both"/>
        <w:rPr>
          <w:rFonts w:hint="eastAsia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实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施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方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案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</w:rPr>
      </w:pPr>
    </w:p>
    <w:p>
      <w:pPr>
        <w:pStyle w:val="2"/>
        <w:rPr>
          <w:rFonts w:hint="eastAsia" w:ascii="宋体" w:hAnsi="宋体" w:eastAsia="宋体" w:cs="宋体"/>
          <w:bCs/>
          <w:kern w:val="0"/>
          <w:sz w:val="44"/>
          <w:szCs w:val="44"/>
        </w:rPr>
      </w:pPr>
    </w:p>
    <w:p>
      <w:pPr>
        <w:pStyle w:val="2"/>
        <w:rPr>
          <w:rFonts w:hint="eastAsia" w:ascii="宋体" w:hAnsi="宋体" w:eastAsia="宋体" w:cs="宋体"/>
          <w:bCs/>
          <w:kern w:val="0"/>
          <w:sz w:val="44"/>
          <w:szCs w:val="44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编制单位：河西乡人民政府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编制时间：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10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梁河县河西乡丙赛乡村振兴示范村建设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（一）河西乡概况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河西乡位于县城西北部，地处东经98°18 ′25.9 ″，北纬24°51′19.7″，东北与曩宋阿昌族乡相连，东南与九保阿昌族乡、遮岛镇毗邻，西与九保阿昌族乡相连，西北与盈江县芒璋乡、新城乡，腾冲县中和镇为邻，因居大盈江西岸而得名，乡政府驻地距县城6公里，全乡辖邦读、芒杏、芒陇、勐来、三锅疆、阳塘、光坪、来连8个行政村，55个自然村，94个村民小组，国土面积127.78平方公里，主要居住着汉、傣、阿昌、德昂、傈僳等13种民族。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年底全乡共有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5347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21037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人，其中农业户数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4828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20053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人。20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年末，全乡实有耕地面积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34251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亩，产业发展以种植业、养殖业为主。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（二）项目区概况</w:t>
      </w: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bCs/>
          <w:sz w:val="32"/>
          <w:szCs w:val="32"/>
        </w:rPr>
        <w:t>丙赛。傣语音译，“丙”为平，“赛”为沙子，即为建立在平坦的沙土平地村，故而得名丙赛。</w:t>
      </w:r>
      <w:r>
        <w:rPr>
          <w:rFonts w:hint="eastAsia" w:ascii="仿宋_GB2312" w:eastAsia="仿宋_GB2312"/>
          <w:sz w:val="32"/>
          <w:szCs w:val="32"/>
        </w:rPr>
        <w:t>属于坝区，地处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来连</w:t>
      </w:r>
      <w:r>
        <w:rPr>
          <w:rFonts w:hint="eastAsia" w:ascii="仿宋_GB2312" w:eastAsia="仿宋_GB2312"/>
          <w:bCs/>
          <w:sz w:val="32"/>
          <w:szCs w:val="32"/>
        </w:rPr>
        <w:t>村民委员会</w:t>
      </w:r>
      <w:r>
        <w:rPr>
          <w:rFonts w:hint="eastAsia" w:ascii="仿宋_GB2312" w:hAnsi="宋体" w:eastAsia="仿宋_GB2312"/>
          <w:bCs/>
          <w:sz w:val="32"/>
          <w:szCs w:val="32"/>
        </w:rPr>
        <w:t>东</w:t>
      </w:r>
      <w:r>
        <w:rPr>
          <w:rFonts w:hint="eastAsia" w:ascii="仿宋_GB2312" w:eastAsia="仿宋_GB2312"/>
          <w:bCs/>
          <w:sz w:val="32"/>
          <w:szCs w:val="32"/>
        </w:rPr>
        <w:t>部，其</w:t>
      </w:r>
      <w:r>
        <w:rPr>
          <w:rFonts w:hint="eastAsia" w:ascii="仿宋_GB2312" w:eastAsia="仿宋_GB2312"/>
          <w:sz w:val="32"/>
          <w:szCs w:val="32"/>
        </w:rPr>
        <w:t>范围</w:t>
      </w:r>
      <w:r>
        <w:rPr>
          <w:rFonts w:hint="eastAsia" w:ascii="仿宋_GB2312" w:eastAsia="仿宋_GB2312"/>
          <w:bCs/>
          <w:sz w:val="32"/>
          <w:szCs w:val="32"/>
        </w:rPr>
        <w:t>东至</w:t>
      </w:r>
      <w:r>
        <w:rPr>
          <w:rFonts w:hint="eastAsia" w:ascii="仿宋_GB2312" w:hAnsi="宋体" w:eastAsia="仿宋_GB2312"/>
          <w:bCs/>
          <w:sz w:val="32"/>
          <w:szCs w:val="32"/>
        </w:rPr>
        <w:t>大盈江</w:t>
      </w:r>
      <w:r>
        <w:rPr>
          <w:rFonts w:hint="eastAsia" w:ascii="仿宋_GB2312" w:eastAsia="仿宋_GB2312"/>
          <w:bCs/>
          <w:sz w:val="32"/>
          <w:szCs w:val="32"/>
        </w:rPr>
        <w:t>，南至</w:t>
      </w:r>
      <w:r>
        <w:rPr>
          <w:rFonts w:hint="eastAsia" w:ascii="仿宋_GB2312" w:hAnsi="宋体" w:eastAsia="仿宋_GB2312"/>
          <w:bCs/>
          <w:sz w:val="32"/>
          <w:szCs w:val="32"/>
        </w:rPr>
        <w:t>芒杏自然村</w:t>
      </w:r>
      <w:r>
        <w:rPr>
          <w:rFonts w:hint="eastAsia" w:ascii="仿宋_GB2312" w:eastAsia="仿宋_GB2312"/>
          <w:bCs/>
          <w:sz w:val="32"/>
          <w:szCs w:val="32"/>
        </w:rPr>
        <w:t>，西至</w:t>
      </w:r>
      <w:r>
        <w:rPr>
          <w:rFonts w:hint="eastAsia" w:ascii="仿宋_GB2312" w:hAnsi="宋体" w:eastAsia="仿宋_GB2312"/>
          <w:bCs/>
          <w:sz w:val="32"/>
          <w:szCs w:val="32"/>
        </w:rPr>
        <w:t>大坪子自然村</w:t>
      </w:r>
      <w:r>
        <w:rPr>
          <w:rFonts w:hint="eastAsia" w:ascii="仿宋_GB2312" w:eastAsia="仿宋_GB2312"/>
          <w:bCs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北至</w:t>
      </w:r>
      <w:r>
        <w:rPr>
          <w:rFonts w:hint="eastAsia" w:ascii="仿宋_GB2312" w:hAnsi="宋体" w:eastAsia="仿宋_GB2312"/>
          <w:bCs/>
          <w:sz w:val="32"/>
          <w:szCs w:val="32"/>
        </w:rPr>
        <w:t>芒林自然村</w:t>
      </w:r>
      <w:r>
        <w:rPr>
          <w:rFonts w:hint="eastAsia" w:ascii="仿宋_GB2312" w:eastAsia="仿宋_GB2312"/>
          <w:bCs/>
          <w:sz w:val="32"/>
          <w:szCs w:val="32"/>
        </w:rPr>
        <w:t>。</w:t>
      </w:r>
      <w:r>
        <w:rPr>
          <w:rFonts w:hint="eastAsia" w:ascii="仿宋_GB2312" w:hAnsi="Arial" w:eastAsia="仿宋_GB2312" w:cs="Arial"/>
          <w:sz w:val="32"/>
          <w:szCs w:val="32"/>
        </w:rPr>
        <w:t>距离村委会3公里,距离乡政府10公里，海拔1080米，年平均气温18</w:t>
      </w:r>
      <w:r>
        <w:rPr>
          <w:rFonts w:hint="eastAsia" w:ascii="仿宋_GB2312" w:hAnsi="宋体" w:eastAsia="仿宋_GB2312" w:cs="宋体"/>
          <w:sz w:val="32"/>
          <w:szCs w:val="32"/>
        </w:rPr>
        <w:t>℃</w:t>
      </w:r>
      <w:r>
        <w:rPr>
          <w:rFonts w:hint="eastAsia" w:ascii="仿宋_GB2312" w:hAnsi="Arial" w:eastAsia="仿宋_GB2312" w:cs="Arial"/>
          <w:sz w:val="32"/>
          <w:szCs w:val="32"/>
        </w:rPr>
        <w:t>，年降水量1284毫米，适宜种植等农作物。</w:t>
      </w:r>
      <w:r>
        <w:rPr>
          <w:rFonts w:hint="eastAsia" w:ascii="仿宋_GB2312" w:eastAsia="仿宋_GB2312"/>
          <w:sz w:val="32"/>
          <w:szCs w:val="32"/>
        </w:rPr>
        <w:t>国土面积0.6平方公里，有耕地510亩，其中人均耕地1.36亩，有林地323亩。全村辖3个村民小组，有农户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</w:t>
      </w:r>
      <w:r>
        <w:rPr>
          <w:rFonts w:hint="eastAsia" w:ascii="仿宋_GB2312" w:eastAsia="仿宋_GB2312"/>
          <w:sz w:val="32"/>
          <w:szCs w:val="32"/>
        </w:rPr>
        <w:t>户，有乡村人口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391</w:t>
      </w:r>
      <w:r>
        <w:rPr>
          <w:rFonts w:hint="eastAsia" w:ascii="仿宋_GB2312" w:eastAsia="仿宋_GB2312"/>
          <w:sz w:val="32"/>
          <w:szCs w:val="32"/>
        </w:rPr>
        <w:t>人，农业人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386</w:t>
      </w:r>
      <w:r>
        <w:rPr>
          <w:rFonts w:hint="eastAsia" w:ascii="仿宋_GB2312" w:eastAsia="仿宋_GB2312"/>
          <w:sz w:val="32"/>
          <w:szCs w:val="32"/>
        </w:rPr>
        <w:t>人。</w:t>
      </w:r>
      <w:r>
        <w:rPr>
          <w:rFonts w:hint="eastAsia" w:ascii="仿宋_GB2312" w:eastAsia="仿宋_GB2312"/>
          <w:bCs/>
          <w:sz w:val="32"/>
          <w:szCs w:val="32"/>
        </w:rPr>
        <w:t>民族有</w:t>
      </w:r>
      <w:r>
        <w:rPr>
          <w:rFonts w:hint="eastAsia" w:ascii="仿宋_GB2312" w:hAnsi="宋体" w:eastAsia="仿宋_GB2312"/>
          <w:bCs/>
          <w:sz w:val="32"/>
          <w:szCs w:val="32"/>
        </w:rPr>
        <w:t>汉族、傣族、阿昌族、景颇族</w:t>
      </w:r>
      <w:r>
        <w:rPr>
          <w:rFonts w:hint="eastAsia" w:ascii="仿宋_GB2312" w:eastAsia="仿宋_GB2312"/>
          <w:bCs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是一个以汉族为主的村寨。20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年全村经济总收入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796</w:t>
      </w:r>
      <w:r>
        <w:rPr>
          <w:rFonts w:hint="eastAsia" w:ascii="仿宋_GB2312" w:eastAsia="仿宋_GB2312"/>
          <w:sz w:val="32"/>
          <w:szCs w:val="32"/>
        </w:rPr>
        <w:t>万元，农民人均纯收入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10016</w:t>
      </w:r>
      <w:r>
        <w:rPr>
          <w:rFonts w:hint="eastAsia" w:ascii="仿宋_GB2312" w:eastAsia="仿宋_GB2312"/>
          <w:sz w:val="32"/>
          <w:szCs w:val="32"/>
        </w:rPr>
        <w:t>元。农民收入主要以种植业、养殖业为主。</w:t>
      </w:r>
      <w:bookmarkEnd w:id="0"/>
      <w:r>
        <w:rPr>
          <w:rFonts w:hint="eastAsia" w:ascii="仿宋_GB2312" w:eastAsia="仿宋_GB2312"/>
          <w:bCs/>
          <w:sz w:val="32"/>
          <w:szCs w:val="32"/>
        </w:rPr>
        <w:t>经济来源以</w:t>
      </w:r>
      <w:r>
        <w:rPr>
          <w:rFonts w:hint="eastAsia" w:ascii="仿宋_GB2312" w:hAnsi="宋体" w:eastAsia="仿宋_GB2312"/>
          <w:bCs/>
          <w:sz w:val="32"/>
          <w:szCs w:val="32"/>
        </w:rPr>
        <w:t>种植甘蔗和运输</w:t>
      </w:r>
      <w:r>
        <w:rPr>
          <w:rFonts w:hint="eastAsia" w:ascii="仿宋_GB2312" w:eastAsia="仿宋_GB2312"/>
          <w:bCs/>
          <w:sz w:val="32"/>
          <w:szCs w:val="32"/>
        </w:rPr>
        <w:t>为主。</w:t>
      </w:r>
      <w:r>
        <w:rPr>
          <w:rFonts w:hint="eastAsia" w:ascii="仿宋_GB2312" w:hAnsi="宋体" w:eastAsia="仿宋_GB2312"/>
          <w:bCs/>
          <w:sz w:val="32"/>
          <w:szCs w:val="32"/>
        </w:rPr>
        <w:t>辖区内有庙宇、文化宫、天然温泉，河流有大盈江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bCs/>
          <w:sz w:val="32"/>
          <w:szCs w:val="32"/>
        </w:rPr>
        <w:t>1996年被评为“县级文明村寨”。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二、项目编制依据和资金筹措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（一）项目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编制依据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根据《梁河县财政局关于下达2021年中央财政衔接推进乡村振兴补助资金预算的通知》梁财农【2021】105号及梁财农【2021】115号 梁河县财政局关于下达2021年第二批上海市帮扶云南省项目（省以下实施）资金的通知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文件要求，并结合河西乡“十四五”规划及丙赛自然村实际情况进行编制。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资金筹措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河西乡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党委政府高度重视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梁河县河西乡丙赛乡村振兴示范村建设项目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，分项依次对项目进行测设规划，组织技术人员深入村寨中，与村、社干部及群众座谈、分析、充分听取群众的意见，因地制宜编制完成了实施计划。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经测算，建设梁河县河西乡丙赛乡村振兴示范村需要资金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951.6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资金筹措来源为：2021年中央财政衔接推进乡村振兴补助资金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451.6万元，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2021年上海市对口帮扶云南省项目资金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500万元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项目建设内容和实施进度安排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（一）项目建设内容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根据项目建设要求，结合来连村丙赛自然村实际，建设内容为：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1.对丙赛村进行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人居环境综合治理：村内道路建设、村寨污水管网建设、观光步行栈道及观景台建设。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2.丰富丙赛村旅游文化设施：建设乡村党建文化活动场所、文化长廊。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3.美化丙赛村基础设施：入村老寨门及附属改造建设、村内基础设施改造提升。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4.丙赛村商业展销区建设：农产品展销区建设、古树商业街建设。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（二）进度安排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梁河县河西乡丙赛乡村振兴示范村建设项目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大致需要120个日历天。分阶段为：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第一阶段：2021年10月，规划编制上报。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第二阶段：2021年10月底，项目评审。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第三阶段：2022年11月，项目批复后，由乡政府委托招标代理公司组织招投标，确定施工单位。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第四阶段：2021年11月底，施工单位组织施工。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第五阶段：2021年1月底，完工组织验收。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第六阶段：立卷归档管理阶段，相关原始资料收集归档，规范管理。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、组织管理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476" w:firstLineChars="149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（一）提高认识，加强组织领导，成立组织协调机构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河西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乡党委、政府高度重视，建立责任制，将责任和任务落到实处，领导牵头负责，落实责任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，切实把控好资金、项目、统筹、质量“四关”，并对项目建设和资金运行情况进行全程跟踪监测，为保证项目按时、按量、按质顺利实施，经河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西乡党委、政府召开专题会议研究，成立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梁河县河西乡丙赛乡村振兴示范村建设项目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320" w:firstLine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组  长：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陈李炀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（乡人民政府乡长）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320" w:firstLineChars="1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副组长：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叶相达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武装部部长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  员：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们世敏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党政综合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办主任）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余英泽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（乡项目办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龚茂胜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（乡项目办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何光顺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规划中心主任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李长锐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国土所所长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龚明艳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（乡财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政所所长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800" w:firstLineChars="25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尹可强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来连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村支书）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领导小组下设办公室于乡项目办，办公室主任由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叶相达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担任，领导小组的主要任务是：</w:t>
      </w:r>
      <w:r>
        <w:rPr>
          <w:rFonts w:hint="eastAsia" w:ascii="仿宋" w:hAnsi="仿宋" w:eastAsia="仿宋" w:cs="仿宋"/>
          <w:sz w:val="32"/>
          <w:szCs w:val="32"/>
        </w:rPr>
        <w:t>负责指挥、协调、组织实施项目规划、项目建设、资金筹措、质量监督、管理、初验等工作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领导小组办公室负责处理日常事务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严格按照项目批复负责项目实施的监督及组织管理。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（二）资金管理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加强资金管理，实行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县或乡级报账制，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资金使用进行公开、公示，接受广大干部群众的监督。对项目资金严格按财政扶贫资金管理的各项规定执行，严格实行报账管理，村、组项目实施领导小组明确分工，指定专人管理，对项目建设和资金运行全程跟踪监测，并按照项目活动公开资金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（三）项目管理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项目规划、建议、评估中充分尊重群众意愿，把政府必要的扶持与发挥群众自力更生的精神结合起来，调动群众的积极性，建立后续管理和巩固提高措施，结合村规民约的修订完善和有效实施，加强对项目实施成果的管理，以充分发挥好扶贫项目的效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项目单位职责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项目采取分级管理、分工负责制。各项目相关单位要加强对项目的组织与领导，抓好项目的监督管理和项目实施，落实责任制，确保项目的顺利实施。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项目建设单位制定详尽的项目实施方案，上报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梁河县乡村振兴局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梁河县乡村振兴局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审查后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，再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县人民政府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审核批复；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项目建设单位根据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批复文件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开展招投标工作并组织实施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制定各项工作措施，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项目实施进行指导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落实项目相关工作，完成初级验收，收集全部项目资料归档备查，及时上报项目实施执行情况，待县级验收。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招投标按照《中华人民共和国政府采购法》及其实施条例有关规定执行。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）项目档案管理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在项目实施过程中，注重记录、收集、整理好各种档案材料，并且归类、立档，直到审计结束完成归档。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效益分析</w:t>
      </w:r>
    </w:p>
    <w:p>
      <w:pPr>
        <w:spacing w:line="360" w:lineRule="auto"/>
        <w:ind w:firstLine="64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（一）经济效益</w:t>
      </w:r>
    </w:p>
    <w:p>
      <w:pPr>
        <w:spacing w:line="360" w:lineRule="auto"/>
        <w:ind w:firstLine="64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丙赛乡村振兴示范村建设后，整个村的村容村貌将得到改善，极大的提升了旅游价值，从而带动各类经济体的发展，包括住宿、饮食、商品销售等，同时各类经济体的发展又会为群众提供劳动岗位，增加收入，村集体可以引入个体或公司经营商品展销区，签订合同，增加集体收入，也可以租给当地村民群众销售地方特色，总之，项目实施后，对丙赛村带来的经济效益是不可估量的。</w:t>
      </w:r>
    </w:p>
    <w:p>
      <w:pPr>
        <w:spacing w:line="360" w:lineRule="auto"/>
        <w:ind w:firstLine="645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（二）生态效益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该项目将建设全村的污水管网，实现雨污分流，收集污水，并进行集中处理，可以有效保护丙赛村周边的生态环境，减少废污水的污染，达到保持水土，绿化荒山，改善生态的作用。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（三）社会效益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丙赛村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党建文化活动场所、文化长廊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丰富项目村基础文化设施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建文化活动场所及文化长廊为全村群众提供一个文化娱乐场所，丰富群众的生活，促进社会各项事业繁荣、健康、稳定的发展，引导更多的群众投身到文化娱乐健身活动中来，促进农村和谐社会建设。切实发挥文化活动在社会主义新农村建设中的积极作用，为我乡乡村振兴奠定了坚实的基础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项目受益群众95户391人，其中建档立卡户7户31人。</w:t>
      </w: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河西乡人民政府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2021年10月30日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5329E"/>
    <w:rsid w:val="006D04F7"/>
    <w:rsid w:val="0178408C"/>
    <w:rsid w:val="04C45278"/>
    <w:rsid w:val="07126C14"/>
    <w:rsid w:val="07660A27"/>
    <w:rsid w:val="09671C10"/>
    <w:rsid w:val="0BDB4411"/>
    <w:rsid w:val="0D1E1AF1"/>
    <w:rsid w:val="0FE95BE7"/>
    <w:rsid w:val="11E701D0"/>
    <w:rsid w:val="12254BD6"/>
    <w:rsid w:val="13A53357"/>
    <w:rsid w:val="1432585F"/>
    <w:rsid w:val="152927EE"/>
    <w:rsid w:val="16A37506"/>
    <w:rsid w:val="178105E9"/>
    <w:rsid w:val="187438E8"/>
    <w:rsid w:val="18B834C7"/>
    <w:rsid w:val="1A2D24F2"/>
    <w:rsid w:val="1BEC1FDB"/>
    <w:rsid w:val="1D826B5C"/>
    <w:rsid w:val="1FAB3ECB"/>
    <w:rsid w:val="21F667C7"/>
    <w:rsid w:val="28F87FEC"/>
    <w:rsid w:val="294410AA"/>
    <w:rsid w:val="2C7417A7"/>
    <w:rsid w:val="2CF27DDF"/>
    <w:rsid w:val="2D012381"/>
    <w:rsid w:val="31F959F0"/>
    <w:rsid w:val="33DC26C7"/>
    <w:rsid w:val="3A423D9B"/>
    <w:rsid w:val="46464936"/>
    <w:rsid w:val="46C44143"/>
    <w:rsid w:val="479A4407"/>
    <w:rsid w:val="4C7770F2"/>
    <w:rsid w:val="4D687302"/>
    <w:rsid w:val="4F1A27D3"/>
    <w:rsid w:val="4F2B68F9"/>
    <w:rsid w:val="50561272"/>
    <w:rsid w:val="505A3193"/>
    <w:rsid w:val="52701782"/>
    <w:rsid w:val="53EB2464"/>
    <w:rsid w:val="54801843"/>
    <w:rsid w:val="54A618F8"/>
    <w:rsid w:val="56B27D44"/>
    <w:rsid w:val="57A47C1C"/>
    <w:rsid w:val="596E1478"/>
    <w:rsid w:val="5A3C1950"/>
    <w:rsid w:val="5A57577F"/>
    <w:rsid w:val="5A84150E"/>
    <w:rsid w:val="5A9A720C"/>
    <w:rsid w:val="5B373E1F"/>
    <w:rsid w:val="5B6C5283"/>
    <w:rsid w:val="5F4E5E63"/>
    <w:rsid w:val="61C5329E"/>
    <w:rsid w:val="62025925"/>
    <w:rsid w:val="620C72A6"/>
    <w:rsid w:val="624A4B3A"/>
    <w:rsid w:val="66367A03"/>
    <w:rsid w:val="66E81C85"/>
    <w:rsid w:val="67FE0720"/>
    <w:rsid w:val="68743926"/>
    <w:rsid w:val="6A1D76B9"/>
    <w:rsid w:val="6A351F1C"/>
    <w:rsid w:val="6C691B18"/>
    <w:rsid w:val="6E5D426B"/>
    <w:rsid w:val="72CD6C99"/>
    <w:rsid w:val="72E64450"/>
    <w:rsid w:val="73FE556D"/>
    <w:rsid w:val="78764ABB"/>
    <w:rsid w:val="7B5F4E62"/>
    <w:rsid w:val="7D130D46"/>
    <w:rsid w:val="7DE06083"/>
    <w:rsid w:val="7ED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styleId="4">
    <w:name w:val="Body Text Indent 2"/>
    <w:basedOn w:val="1"/>
    <w:qFormat/>
    <w:uiPriority w:val="0"/>
    <w:pPr>
      <w:ind w:left="18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qsnc</dc:creator>
  <cp:lastModifiedBy>Y_God</cp:lastModifiedBy>
  <cp:lastPrinted>2020-03-01T07:36:00Z</cp:lastPrinted>
  <dcterms:modified xsi:type="dcterms:W3CDTF">2021-10-30T05:05:06Z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85E099B3F870421B84FFB16FF0285C4C</vt:lpwstr>
  </property>
</Properties>
</file>