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600" w:lineRule="exact"/>
        <w:jc w:val="center"/>
        <w:rPr>
          <w:rFonts w:ascii="黑体" w:hAnsi="黑体" w:eastAsia="黑体" w:cs="仿宋"/>
          <w:b/>
          <w:bCs/>
          <w:kern w:val="0"/>
          <w:sz w:val="36"/>
          <w:szCs w:val="36"/>
        </w:rPr>
      </w:pPr>
      <w:bookmarkStart w:id="1" w:name="_GoBack"/>
      <w:bookmarkEnd w:id="1"/>
      <w:r>
        <w:rPr>
          <w:rFonts w:hint="eastAsia" w:ascii="黑体" w:hAnsi="黑体" w:eastAsia="黑体" w:cs="仿宋"/>
          <w:b/>
          <w:bCs/>
          <w:kern w:val="0"/>
          <w:sz w:val="36"/>
          <w:szCs w:val="36"/>
        </w:rPr>
        <w:t>梁河县2020年</w:t>
      </w:r>
      <w:r>
        <w:rPr>
          <w:rFonts w:hint="eastAsia" w:ascii="黑体" w:hAnsi="黑体" w:eastAsia="黑体"/>
          <w:b/>
          <w:kern w:val="0"/>
          <w:sz w:val="36"/>
          <w:szCs w:val="36"/>
        </w:rPr>
        <w:t>华侨城云南世博旅游控股集团有限公司捐赠</w:t>
      </w:r>
      <w:r>
        <w:rPr>
          <w:rFonts w:hint="eastAsia" w:ascii="黑体" w:hAnsi="黑体" w:eastAsia="黑体" w:cs="仿宋"/>
          <w:b/>
          <w:bCs/>
          <w:kern w:val="0"/>
          <w:sz w:val="36"/>
          <w:szCs w:val="36"/>
        </w:rPr>
        <w:t>资金九保村委会老沙坝、管家寨、新沙坝</w:t>
      </w:r>
    </w:p>
    <w:p>
      <w:pPr>
        <w:shd w:val="clear" w:color="auto" w:fill="FFFFFF"/>
        <w:spacing w:line="600" w:lineRule="exact"/>
        <w:jc w:val="center"/>
        <w:rPr>
          <w:rFonts w:ascii="黑体" w:hAnsi="黑体" w:eastAsia="黑体" w:cs="仿宋"/>
          <w:b/>
          <w:bCs/>
          <w:kern w:val="0"/>
          <w:sz w:val="36"/>
          <w:szCs w:val="36"/>
        </w:rPr>
      </w:pPr>
      <w:r>
        <w:rPr>
          <w:rFonts w:hint="eastAsia" w:ascii="黑体" w:hAnsi="黑体" w:eastAsia="黑体" w:cs="仿宋"/>
          <w:b/>
          <w:bCs/>
          <w:kern w:val="0"/>
          <w:sz w:val="36"/>
          <w:szCs w:val="36"/>
        </w:rPr>
        <w:t>三个村村口提升改造建设项目</w:t>
      </w:r>
    </w:p>
    <w:p>
      <w:pPr>
        <w:jc w:val="center"/>
        <w:rPr>
          <w:rFonts w:ascii="方正小标宋_GBK" w:hAnsi="仿宋" w:eastAsia="方正小标宋_GBK" w:cs="仿宋"/>
          <w:bCs/>
          <w:kern w:val="0"/>
          <w:sz w:val="44"/>
          <w:szCs w:val="44"/>
        </w:rPr>
      </w:pPr>
    </w:p>
    <w:p>
      <w:pPr>
        <w:jc w:val="center"/>
        <w:rPr>
          <w:rFonts w:ascii="方正小标宋_GBK" w:hAnsi="仿宋" w:eastAsia="方正小标宋_GBK" w:cs="仿宋"/>
          <w:bCs/>
          <w:kern w:val="0"/>
          <w:sz w:val="72"/>
          <w:szCs w:val="72"/>
        </w:rPr>
      </w:pP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实</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施</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方</w:t>
      </w:r>
    </w:p>
    <w:p>
      <w:pPr>
        <w:jc w:val="center"/>
        <w:rPr>
          <w:rFonts w:ascii="方正小标宋_GBK" w:hAnsi="仿宋" w:eastAsia="方正小标宋_GBK" w:cs="仿宋"/>
          <w:bCs/>
          <w:kern w:val="0"/>
          <w:sz w:val="72"/>
          <w:szCs w:val="72"/>
        </w:rPr>
      </w:pPr>
      <w:r>
        <w:rPr>
          <w:rFonts w:hint="eastAsia" w:ascii="方正小标宋_GBK" w:hAnsi="仿宋" w:eastAsia="方正小标宋_GBK" w:cs="仿宋"/>
          <w:bCs/>
          <w:kern w:val="0"/>
          <w:sz w:val="72"/>
          <w:szCs w:val="72"/>
        </w:rPr>
        <w:t>案</w:t>
      </w:r>
    </w:p>
    <w:p>
      <w:pPr>
        <w:jc w:val="center"/>
        <w:rPr>
          <w:rFonts w:ascii="方正小标宋_GBK" w:hAnsi="仿宋" w:eastAsia="方正小标宋_GBK" w:cs="仿宋"/>
          <w:bCs/>
          <w:kern w:val="0"/>
          <w:sz w:val="72"/>
          <w:szCs w:val="72"/>
        </w:rPr>
      </w:pPr>
    </w:p>
    <w:p>
      <w:pPr>
        <w:jc w:val="center"/>
        <w:rPr>
          <w:rFonts w:ascii="方正小标宋_GBK" w:hAnsi="仿宋" w:eastAsia="方正小标宋_GBK" w:cs="仿宋"/>
          <w:bCs/>
          <w:kern w:val="0"/>
          <w:sz w:val="72"/>
          <w:szCs w:val="72"/>
        </w:rPr>
      </w:pPr>
    </w:p>
    <w:p>
      <w:pPr>
        <w:jc w:val="center"/>
        <w:rPr>
          <w:sz w:val="44"/>
          <w:szCs w:val="44"/>
        </w:rPr>
      </w:pPr>
      <w:r>
        <w:rPr>
          <w:rFonts w:hint="eastAsia"/>
          <w:sz w:val="44"/>
          <w:szCs w:val="44"/>
        </w:rPr>
        <w:t>实施单位：九保阿昌族乡人民政府</w:t>
      </w:r>
    </w:p>
    <w:p>
      <w:pPr>
        <w:shd w:val="clear" w:color="auto" w:fill="FFFFFF"/>
        <w:spacing w:line="600" w:lineRule="exact"/>
        <w:ind w:firstLine="880" w:firstLineChars="200"/>
        <w:jc w:val="left"/>
        <w:rPr>
          <w:rFonts w:ascii="方正小标宋_GBK" w:hAnsi="仿宋" w:eastAsia="方正小标宋_GBK" w:cs="仿宋"/>
          <w:bCs/>
          <w:kern w:val="0"/>
          <w:sz w:val="44"/>
          <w:szCs w:val="44"/>
        </w:rPr>
      </w:pPr>
      <w:r>
        <w:rPr>
          <w:rFonts w:hint="eastAsia"/>
          <w:sz w:val="44"/>
          <w:szCs w:val="44"/>
        </w:rPr>
        <w:t>编制时间：2020年11月</w:t>
      </w: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方正小标宋_GBK" w:hAnsi="仿宋" w:eastAsia="方正小标宋_GBK" w:cs="仿宋"/>
          <w:bCs/>
          <w:kern w:val="0"/>
          <w:sz w:val="44"/>
          <w:szCs w:val="44"/>
        </w:rPr>
      </w:pPr>
    </w:p>
    <w:p>
      <w:pPr>
        <w:shd w:val="clear" w:color="auto" w:fill="FFFFFF"/>
        <w:spacing w:line="600" w:lineRule="exact"/>
        <w:jc w:val="center"/>
        <w:rPr>
          <w:rFonts w:ascii="黑体" w:hAnsi="黑体" w:eastAsia="黑体" w:cs="仿宋"/>
          <w:b/>
          <w:bCs/>
          <w:kern w:val="0"/>
          <w:sz w:val="36"/>
          <w:szCs w:val="36"/>
        </w:rPr>
      </w:pPr>
      <w:r>
        <w:rPr>
          <w:rFonts w:hint="eastAsia" w:ascii="黑体" w:hAnsi="黑体" w:eastAsia="黑体" w:cs="仿宋"/>
          <w:b/>
          <w:bCs/>
          <w:kern w:val="0"/>
          <w:sz w:val="36"/>
          <w:szCs w:val="36"/>
        </w:rPr>
        <w:t>梁河县2020年</w:t>
      </w:r>
      <w:r>
        <w:rPr>
          <w:rFonts w:hint="eastAsia" w:ascii="黑体" w:hAnsi="黑体" w:eastAsia="黑体"/>
          <w:b/>
          <w:kern w:val="0"/>
          <w:sz w:val="36"/>
          <w:szCs w:val="36"/>
        </w:rPr>
        <w:t>华侨城云南世博旅游控股集团有限公司捐赠</w:t>
      </w:r>
      <w:r>
        <w:rPr>
          <w:rFonts w:hint="eastAsia" w:ascii="黑体" w:hAnsi="黑体" w:eastAsia="黑体" w:cs="仿宋"/>
          <w:b/>
          <w:bCs/>
          <w:kern w:val="0"/>
          <w:sz w:val="36"/>
          <w:szCs w:val="36"/>
        </w:rPr>
        <w:t>资金九保村委会老沙坝、管家寨、新沙坝</w:t>
      </w:r>
    </w:p>
    <w:p>
      <w:pPr>
        <w:shd w:val="clear" w:color="auto" w:fill="FFFFFF"/>
        <w:spacing w:line="600" w:lineRule="exact"/>
        <w:jc w:val="center"/>
        <w:rPr>
          <w:rFonts w:ascii="黑体" w:hAnsi="黑体" w:eastAsia="黑体" w:cs="仿宋"/>
          <w:b/>
          <w:kern w:val="0"/>
          <w:sz w:val="36"/>
          <w:szCs w:val="36"/>
        </w:rPr>
      </w:pPr>
      <w:r>
        <w:rPr>
          <w:rFonts w:hint="eastAsia" w:ascii="黑体" w:hAnsi="黑体" w:eastAsia="黑体" w:cs="仿宋"/>
          <w:b/>
          <w:bCs/>
          <w:kern w:val="0"/>
          <w:sz w:val="36"/>
          <w:szCs w:val="36"/>
        </w:rPr>
        <w:t>三个村村口提升改造建设项目实施方案</w:t>
      </w:r>
    </w:p>
    <w:p>
      <w:pPr>
        <w:spacing w:line="600" w:lineRule="exact"/>
        <w:ind w:firstLine="640" w:firstLineChars="200"/>
        <w:rPr>
          <w:rFonts w:ascii="仿宋_GB2312" w:hAnsi="仿宋" w:eastAsia="仿宋_GB2312" w:cs="宋体"/>
          <w:color w:val="000000"/>
          <w:sz w:val="32"/>
          <w:szCs w:val="32"/>
        </w:rPr>
      </w:pPr>
    </w:p>
    <w:p>
      <w:pPr>
        <w:spacing w:line="240" w:lineRule="atLeast"/>
        <w:ind w:firstLine="627" w:firstLineChars="196"/>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九保村</w:t>
      </w:r>
      <w:r>
        <w:rPr>
          <w:rFonts w:hint="eastAsia" w:ascii="仿宋_GB2312" w:eastAsia="仿宋_GB2312"/>
          <w:sz w:val="32"/>
          <w:szCs w:val="32"/>
        </w:rPr>
        <w:t>辖4个自然村16个村民小组，现有962户3734人，其中：阿昌族28人，占全村总人口的0.75%。共有耕地面积3951亩，其中：水田2972亩，旱地979亩，人均耕地1.05亩。全村以商旅经济、莲藕、烤烟、甘蔗为主，以劳务经济、水产、畜牧、家禽养殖为辅。2019年全村经济总收入6117万元，人均口粮416公斤，农民人均纯收入11802元。</w:t>
      </w:r>
    </w:p>
    <w:p>
      <w:pPr>
        <w:spacing w:line="240" w:lineRule="atLeast"/>
        <w:ind w:firstLine="627" w:firstLineChars="196"/>
        <w:rPr>
          <w:rFonts w:ascii="仿宋" w:hAnsi="仿宋" w:eastAsia="仿宋" w:cs="仿宋"/>
          <w:kern w:val="0"/>
          <w:szCs w:val="32"/>
        </w:rPr>
      </w:pPr>
      <w:r>
        <w:rPr>
          <w:rFonts w:hint="eastAsia" w:ascii="仿宋_GB2312" w:hAnsi="黑体" w:eastAsia="仿宋_GB2312" w:cs="仿宋"/>
          <w:bCs/>
          <w:kern w:val="0"/>
          <w:sz w:val="32"/>
          <w:szCs w:val="32"/>
        </w:rPr>
        <w:t>梁河县2020年</w:t>
      </w:r>
      <w:r>
        <w:rPr>
          <w:rFonts w:hint="eastAsia" w:ascii="仿宋_GB2312" w:hAnsi="黑体" w:eastAsia="仿宋_GB2312"/>
          <w:kern w:val="0"/>
          <w:sz w:val="32"/>
          <w:szCs w:val="32"/>
        </w:rPr>
        <w:t>华侨城云南世博旅游控股集团有限公司捐赠</w:t>
      </w:r>
      <w:r>
        <w:rPr>
          <w:rFonts w:hint="eastAsia" w:ascii="仿宋_GB2312" w:hAnsi="黑体" w:eastAsia="仿宋_GB2312" w:cs="仿宋"/>
          <w:bCs/>
          <w:kern w:val="0"/>
          <w:sz w:val="32"/>
          <w:szCs w:val="32"/>
        </w:rPr>
        <w:t>资金九保村委会老沙坝、管家寨、新沙坝三个村村口提升改造建设</w:t>
      </w:r>
      <w:r>
        <w:rPr>
          <w:rFonts w:hint="eastAsia" w:ascii="仿宋_GB2312" w:hAnsi="仿宋" w:eastAsia="仿宋_GB2312" w:cs="仿宋"/>
          <w:bCs/>
          <w:kern w:val="0"/>
          <w:sz w:val="32"/>
          <w:szCs w:val="32"/>
        </w:rPr>
        <w:t>项目</w:t>
      </w:r>
      <w:r>
        <w:rPr>
          <w:rFonts w:hint="eastAsia" w:ascii="仿宋_GB2312" w:hAnsi="仿宋" w:eastAsia="仿宋_GB2312" w:cs="宋体"/>
          <w:color w:val="000000"/>
          <w:sz w:val="32"/>
          <w:szCs w:val="32"/>
        </w:rPr>
        <w:t>规划总投资85万元，项目前期工作已完成，现将项目实施方案编制如下：</w:t>
      </w:r>
    </w:p>
    <w:p>
      <w:pPr>
        <w:spacing w:line="600" w:lineRule="exact"/>
        <w:ind w:firstLine="640" w:firstLineChars="200"/>
        <w:rPr>
          <w:rFonts w:ascii="仿宋_GB2312" w:hAnsi="仿宋" w:eastAsia="仿宋_GB2312" w:cs="宋体"/>
          <w:color w:val="FF0000"/>
          <w:sz w:val="32"/>
          <w:szCs w:val="32"/>
        </w:rPr>
      </w:pPr>
      <w:r>
        <w:rPr>
          <w:rFonts w:hint="eastAsia" w:ascii="方正黑体_GBK" w:hAnsi="仿宋" w:eastAsia="方正黑体_GBK" w:cs="宋体"/>
          <w:color w:val="000000"/>
          <w:sz w:val="32"/>
          <w:szCs w:val="32"/>
        </w:rPr>
        <w:t>一、项目实施依据</w:t>
      </w:r>
      <w:r>
        <w:rPr>
          <w:rFonts w:hint="eastAsia" w:ascii="仿宋_GB2312" w:hAnsi="仿宋" w:eastAsia="仿宋_GB2312" w:cs="宋体"/>
          <w:sz w:val="32"/>
          <w:szCs w:val="32"/>
        </w:rPr>
        <w:t>：《云南省省属企业项目资金管理办法》、《</w:t>
      </w:r>
      <w:r>
        <w:rPr>
          <w:rFonts w:hint="eastAsia" w:ascii="仿宋_GB2312" w:hAnsi="黑体" w:eastAsia="仿宋_GB2312"/>
          <w:kern w:val="0"/>
          <w:sz w:val="32"/>
          <w:szCs w:val="32"/>
        </w:rPr>
        <w:t>华侨城云南世博旅游控股集团有限公司捐赠资金协议书</w:t>
      </w:r>
      <w:r>
        <w:rPr>
          <w:rFonts w:hint="eastAsia" w:ascii="仿宋_GB2312" w:hAnsi="仿宋" w:eastAsia="仿宋_GB2312" w:cs="宋体"/>
          <w:sz w:val="32"/>
          <w:szCs w:val="32"/>
        </w:rPr>
        <w:t>》。</w:t>
      </w:r>
    </w:p>
    <w:p>
      <w:pPr>
        <w:spacing w:line="600" w:lineRule="exact"/>
        <w:ind w:firstLine="640" w:firstLineChars="200"/>
        <w:rPr>
          <w:rFonts w:ascii="仿宋_GB2312" w:hAnsi="仿宋" w:eastAsia="仿宋_GB2312" w:cs="仿宋"/>
          <w:bCs/>
          <w:kern w:val="0"/>
          <w:sz w:val="32"/>
          <w:szCs w:val="32"/>
        </w:rPr>
      </w:pPr>
      <w:r>
        <w:rPr>
          <w:rFonts w:hint="eastAsia" w:ascii="黑体" w:hAnsi="黑体" w:eastAsia="黑体" w:cs="宋体"/>
          <w:color w:val="000000"/>
          <w:sz w:val="32"/>
          <w:szCs w:val="32"/>
        </w:rPr>
        <w:t>二、项目名称：</w:t>
      </w:r>
      <w:r>
        <w:rPr>
          <w:rFonts w:hint="eastAsia" w:ascii="仿宋_GB2312" w:hAnsi="黑体" w:eastAsia="仿宋_GB2312" w:cs="仿宋"/>
          <w:bCs/>
          <w:kern w:val="0"/>
          <w:sz w:val="32"/>
          <w:szCs w:val="32"/>
        </w:rPr>
        <w:t>梁河县2020年</w:t>
      </w:r>
      <w:r>
        <w:rPr>
          <w:rFonts w:hint="eastAsia" w:ascii="仿宋_GB2312" w:hAnsi="黑体" w:eastAsia="仿宋_GB2312"/>
          <w:kern w:val="0"/>
          <w:sz w:val="32"/>
          <w:szCs w:val="32"/>
        </w:rPr>
        <w:t>华侨城云南世博旅游控股集团有限公司捐赠</w:t>
      </w:r>
      <w:r>
        <w:rPr>
          <w:rFonts w:hint="eastAsia" w:ascii="仿宋_GB2312" w:hAnsi="黑体" w:eastAsia="仿宋_GB2312" w:cs="仿宋"/>
          <w:bCs/>
          <w:kern w:val="0"/>
          <w:sz w:val="32"/>
          <w:szCs w:val="32"/>
        </w:rPr>
        <w:t>资金九保村委会老沙坝、管家寨、新沙坝三个村村口提升改造建设</w:t>
      </w:r>
      <w:r>
        <w:rPr>
          <w:rFonts w:hint="eastAsia" w:ascii="仿宋_GB2312" w:hAnsi="仿宋" w:eastAsia="仿宋_GB2312" w:cs="仿宋"/>
          <w:bCs/>
          <w:kern w:val="0"/>
          <w:sz w:val="32"/>
          <w:szCs w:val="32"/>
        </w:rPr>
        <w:t>项目</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仿宋_GB2312" w:hAnsi="仿宋" w:eastAsia="仿宋_GB2312" w:cs="宋体"/>
          <w:color w:val="000000"/>
          <w:sz w:val="32"/>
          <w:szCs w:val="32"/>
        </w:rPr>
        <w:t>九保阿昌族乡人民政府</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四、项目实施法人代表：</w:t>
      </w:r>
      <w:r>
        <w:rPr>
          <w:rFonts w:hint="eastAsia" w:ascii="仿宋_GB2312" w:hAnsi="仿宋" w:eastAsia="仿宋_GB2312" w:cs="宋体"/>
          <w:color w:val="000000"/>
          <w:sz w:val="32"/>
          <w:szCs w:val="32"/>
        </w:rPr>
        <w:t>赵兴卯</w:t>
      </w:r>
    </w:p>
    <w:p>
      <w:pPr>
        <w:spacing w:line="600" w:lineRule="exact"/>
        <w:ind w:firstLine="1280" w:firstLineChars="4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项目实施负责人：</w:t>
      </w:r>
      <w:r>
        <w:rPr>
          <w:rFonts w:hint="eastAsia" w:ascii="仿宋_GB2312" w:hAnsi="仿宋" w:eastAsia="仿宋_GB2312" w:cs="宋体"/>
          <w:sz w:val="32"/>
          <w:szCs w:val="32"/>
        </w:rPr>
        <w:t>杨文杰</w:t>
      </w:r>
    </w:p>
    <w:p>
      <w:pPr>
        <w:spacing w:line="600" w:lineRule="exact"/>
        <w:ind w:firstLine="1280" w:firstLineChars="400"/>
        <w:rPr>
          <w:rFonts w:ascii="仿宋_GB2312" w:hAnsi="仿宋" w:eastAsia="仿宋_GB2312" w:cs="宋体"/>
          <w:color w:val="000000"/>
          <w:sz w:val="32"/>
          <w:szCs w:val="32"/>
        </w:rPr>
      </w:pPr>
      <w:r>
        <w:rPr>
          <w:rFonts w:hint="eastAsia" w:ascii="黑体" w:hAnsi="黑体" w:eastAsia="黑体" w:cs="宋体"/>
          <w:color w:val="000000"/>
          <w:sz w:val="32"/>
          <w:szCs w:val="32"/>
        </w:rPr>
        <w:t>项目具体负责人：</w:t>
      </w:r>
      <w:r>
        <w:rPr>
          <w:rFonts w:hint="eastAsia" w:ascii="仿宋_GB2312" w:hAnsi="仿宋" w:eastAsia="仿宋_GB2312" w:cs="宋体"/>
          <w:color w:val="000000"/>
          <w:sz w:val="32"/>
          <w:szCs w:val="32"/>
        </w:rPr>
        <w:t>赵兴郓  何元寿</w:t>
      </w:r>
    </w:p>
    <w:p>
      <w:pPr>
        <w:spacing w:line="600" w:lineRule="exact"/>
        <w:ind w:firstLine="640" w:firstLineChars="200"/>
        <w:rPr>
          <w:rFonts w:ascii="仿宋" w:hAnsi="仿宋" w:eastAsia="仿宋_GB2312"/>
          <w:color w:val="000000"/>
          <w:sz w:val="32"/>
          <w:szCs w:val="32"/>
        </w:rPr>
      </w:pPr>
      <w:r>
        <w:rPr>
          <w:rFonts w:hint="eastAsia" w:ascii="方正黑体_GBK" w:hAnsi="仿宋" w:eastAsia="方正黑体_GBK" w:cs="宋体"/>
          <w:color w:val="000000"/>
          <w:sz w:val="32"/>
          <w:szCs w:val="32"/>
        </w:rPr>
        <w:t>五、项目建设地点：</w:t>
      </w:r>
      <w:r>
        <w:rPr>
          <w:rFonts w:hint="eastAsia" w:ascii="仿宋_GB2312" w:hAnsi="仿宋" w:eastAsia="仿宋_GB2312" w:cs="宋体"/>
          <w:color w:val="000000"/>
          <w:sz w:val="32"/>
          <w:szCs w:val="32"/>
        </w:rPr>
        <w:t>九保村委会</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六、建设类型：</w:t>
      </w:r>
      <w:r>
        <w:rPr>
          <w:rFonts w:hint="eastAsia" w:ascii="仿宋_GB2312" w:hAnsi="仿宋" w:eastAsia="仿宋_GB2312" w:cs="宋体"/>
          <w:color w:val="000000"/>
          <w:sz w:val="32"/>
          <w:szCs w:val="32"/>
        </w:rPr>
        <w:t>新建。</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color w:val="000000"/>
          <w:sz w:val="32"/>
          <w:szCs w:val="32"/>
        </w:rPr>
        <w:t>（一）资金使用计划：</w:t>
      </w:r>
      <w:r>
        <w:rPr>
          <w:rFonts w:hint="eastAsia" w:ascii="仿宋_GB2312" w:hAnsi="仿宋" w:eastAsia="仿宋_GB2312" w:cs="宋体"/>
          <w:sz w:val="32"/>
          <w:szCs w:val="32"/>
        </w:rPr>
        <w:t>项目总投资85万元，其中：建安费84.15万元，占总投资的99%；工程建设其他费0.85万元，占总投资的1%。</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（二）主要建设内容：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1、三个村村口与主要交通道路连接部设置垃圾堆放点、绘制道路标线、设置导向牌；地面裂缝修补、高坎修补、清理排水沟内杂物、过路管线保护；</w:t>
      </w:r>
    </w:p>
    <w:p>
      <w:pPr>
        <w:spacing w:line="600" w:lineRule="exact"/>
        <w:ind w:firstLine="640" w:firstLineChars="200"/>
        <w:rPr>
          <w:rFonts w:ascii="仿宋_GB2312" w:eastAsia="仿宋_GB2312"/>
        </w:rPr>
      </w:pPr>
      <w:r>
        <w:rPr>
          <w:rFonts w:hint="eastAsia" w:ascii="仿宋_GB2312" w:eastAsia="仿宋_GB2312"/>
          <w:sz w:val="32"/>
          <w:szCs w:val="32"/>
        </w:rPr>
        <w:t xml:space="preserve"> 2、增加植被丰富环境景观、刷新墙面统一风格、设置党建宣传面，增加墙体屋檐装饰，路缘修边美化，增设文明景石。对部分已有树池上增设木条座椅，规划停车位等。</w:t>
      </w:r>
    </w:p>
    <w:p>
      <w:pPr>
        <w:pStyle w:val="12"/>
        <w:ind w:firstLine="640" w:firstLineChars="200"/>
        <w:rPr>
          <w:rFonts w:ascii="仿宋_GB2312" w:eastAsia="仿宋_GB2312"/>
          <w:sz w:val="32"/>
          <w:szCs w:val="32"/>
        </w:rPr>
      </w:pPr>
      <w:r>
        <w:rPr>
          <w:rFonts w:hint="eastAsia" w:ascii="仿宋_GB2312" w:eastAsia="仿宋_GB2312"/>
          <w:sz w:val="32"/>
          <w:szCs w:val="32"/>
        </w:rPr>
        <w:t>具体内容详见工程量清单。</w:t>
      </w:r>
    </w:p>
    <w:p>
      <w:pPr>
        <w:pStyle w:val="12"/>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（三）资金来源：</w:t>
      </w:r>
      <w:r>
        <w:rPr>
          <w:rFonts w:hint="eastAsia" w:ascii="仿宋_GB2312" w:hAnsi="黑体" w:eastAsia="仿宋_GB2312" w:cs="仿宋"/>
          <w:bCs/>
          <w:kern w:val="0"/>
          <w:sz w:val="32"/>
          <w:szCs w:val="32"/>
        </w:rPr>
        <w:t>梁河县2020年</w:t>
      </w:r>
      <w:r>
        <w:rPr>
          <w:rFonts w:hint="eastAsia" w:ascii="仿宋_GB2312" w:hAnsi="黑体" w:eastAsia="仿宋_GB2312"/>
          <w:kern w:val="0"/>
          <w:sz w:val="32"/>
          <w:szCs w:val="32"/>
        </w:rPr>
        <w:t>华侨城云南世博旅游控股集团有限公司捐赠</w:t>
      </w:r>
      <w:r>
        <w:rPr>
          <w:rFonts w:hint="eastAsia" w:ascii="仿宋_GB2312" w:hAnsi="黑体" w:eastAsia="仿宋_GB2312" w:cs="仿宋"/>
          <w:bCs/>
          <w:kern w:val="0"/>
          <w:sz w:val="32"/>
          <w:szCs w:val="32"/>
        </w:rPr>
        <w:t>资金</w:t>
      </w:r>
      <w:r>
        <w:rPr>
          <w:rFonts w:hint="eastAsia" w:ascii="仿宋_GB2312" w:hAnsi="仿宋" w:eastAsia="仿宋_GB2312" w:cs="宋体"/>
          <w:color w:val="000000"/>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（四）附：项目投资概算表（注：项目投资以甲乙双方签订合同价为准）。</w:t>
      </w:r>
    </w:p>
    <w:tbl>
      <w:tblPr>
        <w:tblStyle w:val="6"/>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tblPrEx>
          <w:tblLayout w:type="fixed"/>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widowControl/>
              <w:jc w:val="center"/>
              <w:rPr>
                <w:rFonts w:ascii="宋体" w:hAnsi="宋体" w:cs="宋体"/>
                <w:kern w:val="0"/>
                <w:sz w:val="36"/>
                <w:szCs w:val="36"/>
              </w:rPr>
            </w:pPr>
            <w:r>
              <w:rPr>
                <w:rFonts w:hint="eastAsia" w:ascii="宋体" w:hAnsi="宋体" w:cs="宋体"/>
                <w:kern w:val="0"/>
                <w:sz w:val="32"/>
                <w:szCs w:val="32"/>
              </w:rPr>
              <w:t>项目投资概算表</w:t>
            </w:r>
          </w:p>
        </w:tc>
      </w:tr>
      <w:tr>
        <w:tblPrEx>
          <w:tblLayout w:type="fixed"/>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编号</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结 构</w:t>
            </w:r>
            <w:r>
              <w:rPr>
                <w:rFonts w:hint="eastAsia" w:ascii="宋体" w:hAnsi="宋体" w:cs="宋体"/>
                <w:kern w:val="0"/>
                <w:sz w:val="24"/>
              </w:rPr>
              <w:br w:type="textWrapping"/>
            </w:r>
            <w:r>
              <w:rPr>
                <w:rFonts w:hint="eastAsia" w:ascii="宋体" w:hAnsi="宋体" w:cs="宋体"/>
                <w:kern w:val="0"/>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工程量</w:t>
            </w:r>
            <w:r>
              <w:rPr>
                <w:rFonts w:hint="eastAsia" w:ascii="宋体" w:hAnsi="宋体" w:cs="宋体"/>
                <w:kern w:val="0"/>
                <w:sz w:val="24"/>
              </w:rPr>
              <w:br w:type="textWrapping"/>
            </w:r>
            <w:r>
              <w:rPr>
                <w:rFonts w:hint="eastAsia" w:ascii="宋体" w:hAnsi="宋体" w:cs="宋体"/>
                <w:kern w:val="0"/>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费率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概算金额</w:t>
            </w:r>
            <w:r>
              <w:rPr>
                <w:rFonts w:hint="eastAsia" w:ascii="宋体" w:hAnsi="宋体" w:cs="宋体"/>
                <w:kern w:val="0"/>
                <w:sz w:val="24"/>
              </w:rPr>
              <w:br w:type="textWrapping"/>
            </w:r>
            <w:r>
              <w:rPr>
                <w:rFonts w:hint="eastAsia" w:ascii="宋体" w:hAnsi="宋体" w:cs="宋体"/>
                <w:kern w:val="0"/>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建筑安装工程费用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工程建设费用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84.15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工程管理及其它费用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工程监理服务费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0.65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工程设计费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工程造价咨询费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4</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审计费用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预留资金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四</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（一＋二＋三）</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pacing w:line="600" w:lineRule="exact"/>
        <w:ind w:firstLine="280" w:firstLineChars="100"/>
        <w:jc w:val="left"/>
        <w:rPr>
          <w:rFonts w:ascii="仿宋_GB2312" w:hAnsi="仿宋" w:eastAsia="仿宋_GB2312" w:cs="宋体"/>
          <w:sz w:val="28"/>
          <w:szCs w:val="28"/>
        </w:rPr>
      </w:pP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八、项目实施进度计划</w:t>
      </w:r>
    </w:p>
    <w:p>
      <w:pPr>
        <w:shd w:val="clear" w:color="auto" w:fill="FFFFFF"/>
        <w:spacing w:line="360" w:lineRule="auto"/>
        <w:ind w:firstLine="640" w:firstLineChars="200"/>
        <w:jc w:val="left"/>
        <w:rPr>
          <w:rFonts w:ascii="仿宋" w:hAnsi="仿宋" w:eastAsia="仿宋" w:cs="仿宋"/>
          <w:kern w:val="0"/>
          <w:sz w:val="32"/>
          <w:szCs w:val="32"/>
        </w:rPr>
      </w:pPr>
      <w:bookmarkStart w:id="0" w:name="_Hlk500756288"/>
      <w:r>
        <w:rPr>
          <w:rFonts w:hint="eastAsia" w:ascii="仿宋" w:hAnsi="仿宋" w:eastAsia="仿宋" w:cs="仿宋"/>
          <w:kern w:val="0"/>
          <w:sz w:val="32"/>
          <w:szCs w:val="32"/>
        </w:rPr>
        <w:t>（一）2020年10月下旬完成项目的前期工作；</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（二）项目计划于</w:t>
      </w:r>
      <w:r>
        <w:rPr>
          <w:rFonts w:hint="eastAsia" w:ascii="仿宋_GB2312" w:hAnsi="仿宋" w:eastAsia="仿宋_GB2312" w:cs="宋体"/>
          <w:color w:val="000000"/>
          <w:sz w:val="32"/>
          <w:szCs w:val="32"/>
        </w:rPr>
        <w:t>2020年11月底</w:t>
      </w:r>
      <w:r>
        <w:rPr>
          <w:rFonts w:hint="eastAsia" w:ascii="仿宋_GB2312" w:hAnsi="仿宋" w:eastAsia="仿宋_GB2312" w:cs="宋体"/>
          <w:sz w:val="32"/>
          <w:szCs w:val="32"/>
        </w:rPr>
        <w:t>完成招标进场施工，2021年2月底完成项目建设。</w:t>
      </w:r>
    </w:p>
    <w:p>
      <w:pPr>
        <w:shd w:val="clear" w:color="auto" w:fill="FFFFFF"/>
        <w:spacing w:line="360" w:lineRule="auto"/>
        <w:ind w:firstLine="630"/>
        <w:jc w:val="left"/>
        <w:rPr>
          <w:rFonts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2020年3月上旬交付使用。</w:t>
      </w:r>
    </w:p>
    <w:bookmarkEnd w:id="0"/>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九、资金支付方式</w:t>
      </w:r>
    </w:p>
    <w:p>
      <w:pPr>
        <w:ind w:firstLine="645"/>
        <w:rPr>
          <w:rFonts w:ascii="仿宋_GB2312" w:hAnsi="仿宋" w:eastAsia="仿宋_GB2312" w:cs="宋体"/>
          <w:sz w:val="32"/>
          <w:szCs w:val="32"/>
        </w:rPr>
      </w:pPr>
      <w:r>
        <w:rPr>
          <w:rFonts w:hint="eastAsia" w:ascii="仿宋_GB2312" w:hAnsi="仿宋" w:eastAsia="仿宋_GB2312" w:cs="宋体"/>
          <w:sz w:val="32"/>
          <w:szCs w:val="32"/>
        </w:rPr>
        <w:t>（一）项目的前期费用、工程监理费按合同约定</w:t>
      </w:r>
      <w:r>
        <w:rPr>
          <w:rFonts w:ascii="仿宋_GB2312" w:hAnsi="仿宋" w:eastAsia="仿宋_GB2312" w:cs="宋体"/>
          <w:sz w:val="32"/>
          <w:szCs w:val="32"/>
        </w:rPr>
        <w:t>进行支付</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（二）项目工程款按照工程进度拨付，验收前原则上不超过合同价款的8</w:t>
      </w:r>
      <w:r>
        <w:rPr>
          <w:rFonts w:ascii="仿宋_GB2312" w:hAnsi="仿宋" w:eastAsia="仿宋_GB2312" w:cs="宋体"/>
          <w:sz w:val="32"/>
          <w:szCs w:val="32"/>
        </w:rPr>
        <w:t>0</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（三）工程验收结算前支付的进度款不超过合同价款的</w:t>
      </w:r>
      <w:r>
        <w:rPr>
          <w:rFonts w:ascii="仿宋_GB2312" w:hAnsi="仿宋" w:eastAsia="仿宋_GB2312" w:cs="宋体"/>
          <w:sz w:val="32"/>
          <w:szCs w:val="32"/>
        </w:rPr>
        <w:t>80%</w:t>
      </w:r>
      <w:r>
        <w:rPr>
          <w:rFonts w:hint="eastAsia" w:ascii="仿宋_GB2312" w:hAnsi="仿宋" w:eastAsia="仿宋_GB2312" w:cs="宋体"/>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（四）工程竣工验收后</w:t>
      </w:r>
      <w:r>
        <w:rPr>
          <w:rFonts w:ascii="仿宋_GB2312" w:hAnsi="仿宋" w:eastAsia="仿宋_GB2312" w:cs="宋体"/>
          <w:sz w:val="32"/>
          <w:szCs w:val="32"/>
        </w:rPr>
        <w:t>，</w:t>
      </w:r>
      <w:r>
        <w:rPr>
          <w:rFonts w:hint="eastAsia" w:ascii="仿宋_GB2312" w:hAnsi="仿宋" w:eastAsia="仿宋_GB2312" w:cs="宋体"/>
          <w:sz w:val="32"/>
          <w:szCs w:val="32"/>
        </w:rPr>
        <w:t>一次</w:t>
      </w:r>
      <w:r>
        <w:rPr>
          <w:rFonts w:ascii="仿宋_GB2312" w:hAnsi="仿宋" w:eastAsia="仿宋_GB2312" w:cs="宋体"/>
          <w:sz w:val="32"/>
          <w:szCs w:val="32"/>
        </w:rPr>
        <w:t>性支付结算认定价格</w:t>
      </w:r>
      <w:r>
        <w:rPr>
          <w:rFonts w:hint="eastAsia" w:ascii="仿宋_GB2312" w:hAnsi="仿宋" w:eastAsia="仿宋_GB2312" w:cs="宋体"/>
          <w:sz w:val="32"/>
          <w:szCs w:val="32"/>
        </w:rPr>
        <w:t>剩余工程款，按总结算价扣交3%质量保证金。</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 ）工程竣工验收后一年，若无工程质量问题，经承包人提出申请，发包人复检无异议后不计利息退回3％质量保证金。</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十、项目参建单位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（一）设计公司：根据《德宏州2020年政府集中采购目录及标准》，因时间紧，采用委托具有市政（园林绿化）设计资质的公司负责施工图设计工作。</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（二）招投标代理公司：</w:t>
      </w:r>
      <w:r>
        <w:rPr>
          <w:rFonts w:hint="eastAsia" w:ascii="仿宋_GB2312" w:hAnsi="仿宋" w:eastAsia="仿宋_GB2312" w:cs="宋体"/>
          <w:color w:val="000000"/>
          <w:sz w:val="32"/>
          <w:szCs w:val="32"/>
        </w:rPr>
        <w:t>根据招投标法和《德宏州2020年政府集中采购目录及标准》委托具有相应资质的招标代理公司</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（三）造价咨询公司：</w:t>
      </w:r>
      <w:r>
        <w:rPr>
          <w:rFonts w:hint="eastAsia" w:ascii="仿宋_GB2312" w:hAnsi="仿宋" w:eastAsia="仿宋_GB2312" w:cs="宋体"/>
          <w:color w:val="000000"/>
          <w:sz w:val="32"/>
          <w:szCs w:val="32"/>
        </w:rPr>
        <w:t>根据招投标法和《德宏州2020年政府集中采购目录及标准》委托相应具有资质的</w:t>
      </w:r>
      <w:r>
        <w:rPr>
          <w:rFonts w:hint="eastAsia" w:ascii="仿宋_GB2312" w:hAnsi="仿宋" w:eastAsia="仿宋_GB2312" w:cs="宋体"/>
          <w:sz w:val="32"/>
          <w:szCs w:val="32"/>
        </w:rPr>
        <w:t>造价咨询公司</w:t>
      </w:r>
      <w:r>
        <w:rPr>
          <w:rFonts w:hint="eastAsia" w:ascii="仿宋_GB2312" w:eastAsia="仿宋_GB2312"/>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（四）施工单位：</w:t>
      </w:r>
      <w:r>
        <w:rPr>
          <w:rFonts w:hint="eastAsia" w:ascii="仿宋_GB2312" w:hAnsi="仿宋" w:eastAsia="仿宋_GB2312" w:cs="宋体"/>
          <w:color w:val="000000"/>
          <w:sz w:val="32"/>
          <w:szCs w:val="32"/>
        </w:rPr>
        <w:t>根据招投标法，采取竞争性磋商方式选取具有相应资质的</w:t>
      </w:r>
      <w:r>
        <w:rPr>
          <w:rFonts w:hint="eastAsia" w:ascii="仿宋_GB2312" w:hAnsi="仿宋" w:eastAsia="仿宋_GB2312" w:cs="宋体"/>
          <w:sz w:val="32"/>
          <w:szCs w:val="32"/>
        </w:rPr>
        <w:t>施工单位组织实施。</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（五）监理单位：</w:t>
      </w:r>
      <w:r>
        <w:rPr>
          <w:rFonts w:hint="eastAsia" w:ascii="仿宋_GB2312" w:hAnsi="仿宋" w:eastAsia="仿宋_GB2312" w:cs="宋体"/>
          <w:color w:val="000000"/>
          <w:sz w:val="32"/>
          <w:szCs w:val="32"/>
        </w:rPr>
        <w:t>根据招投标法和《德宏州2020年政府集中采购目录及标准》委托相应具有资质的工程</w:t>
      </w:r>
      <w:r>
        <w:rPr>
          <w:rFonts w:hint="eastAsia" w:ascii="仿宋_GB2312" w:hAnsi="仿宋" w:eastAsia="仿宋_GB2312" w:cs="宋体"/>
          <w:sz w:val="32"/>
          <w:szCs w:val="32"/>
        </w:rPr>
        <w:t>监理公司进行项目工程监理</w:t>
      </w:r>
      <w:r>
        <w:rPr>
          <w:rFonts w:hint="eastAsia" w:ascii="仿宋_GB2312" w:eastAsia="仿宋_GB2312"/>
          <w:sz w:val="32"/>
          <w:szCs w:val="32"/>
        </w:rPr>
        <w:t>。</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（六）审计单位：由上级部门确定。</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十一、责任主体</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（一）责任单位：梁河县九保阿昌族乡人民政府</w:t>
      </w:r>
    </w:p>
    <w:p>
      <w:pPr>
        <w:ind w:firstLine="660"/>
        <w:rPr>
          <w:rFonts w:ascii="仿宋_GB2312" w:hAnsi="仿宋" w:eastAsia="仿宋_GB2312" w:cs="宋体"/>
          <w:sz w:val="32"/>
          <w:szCs w:val="32"/>
        </w:rPr>
      </w:pPr>
      <w:r>
        <w:rPr>
          <w:rFonts w:hint="eastAsia" w:ascii="仿宋_GB2312" w:hAnsi="仿宋" w:eastAsia="仿宋_GB2312" w:cs="宋体"/>
          <w:sz w:val="32"/>
          <w:szCs w:val="32"/>
        </w:rPr>
        <w:t>（二）具体责任人：杨文杰</w:t>
      </w:r>
    </w:p>
    <w:p>
      <w:pPr>
        <w:ind w:firstLine="660"/>
        <w:rPr>
          <w:rFonts w:ascii="方正黑体_GBK" w:hAnsi="仿宋" w:eastAsia="方正黑体_GBK" w:cs="宋体"/>
          <w:color w:val="000000"/>
          <w:sz w:val="32"/>
          <w:szCs w:val="32"/>
        </w:rPr>
      </w:pPr>
      <w:r>
        <w:rPr>
          <w:rFonts w:hint="eastAsia" w:ascii="黑体" w:hAnsi="黑体" w:eastAsia="黑体" w:cs="仿宋"/>
          <w:kern w:val="0"/>
          <w:sz w:val="32"/>
          <w:szCs w:val="32"/>
        </w:rPr>
        <w:t>十二、</w:t>
      </w:r>
      <w:r>
        <w:rPr>
          <w:rFonts w:hint="eastAsia" w:ascii="方正黑体_GBK" w:hAnsi="仿宋" w:eastAsia="方正黑体_GBK" w:cs="宋体"/>
          <w:color w:val="000000"/>
          <w:sz w:val="32"/>
          <w:szCs w:val="32"/>
        </w:rPr>
        <w:t>保障措施</w:t>
      </w:r>
    </w:p>
    <w:p>
      <w:pPr>
        <w:spacing w:line="60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（一）由梁河县住房和城乡建设局负责监督指导工作。</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（二）梁河县九保阿昌族乡项目办、九保村委会进行项目日常监管。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（三）项目完工后，县人民政府组织相关部门人员按程序进行项目验收</w:t>
      </w:r>
      <w:r>
        <w:rPr>
          <w:rFonts w:ascii="仿宋_GB2312" w:hAnsi="仿宋" w:eastAsia="仿宋_GB2312" w:cs="宋体"/>
          <w:sz w:val="32"/>
          <w:szCs w:val="32"/>
        </w:rPr>
        <w:t>工作。</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十三、建成后效益分析</w:t>
      </w:r>
    </w:p>
    <w:p>
      <w:pPr>
        <w:spacing w:line="600" w:lineRule="exact"/>
        <w:rPr>
          <w:rFonts w:ascii="仿宋_GB2312" w:eastAsia="仿宋_GB2312"/>
          <w:sz w:val="32"/>
          <w:szCs w:val="32"/>
        </w:rPr>
      </w:pPr>
      <w:r>
        <w:rPr>
          <w:rFonts w:hint="eastAsia" w:ascii="仿宋_GB2312" w:hAnsi="仿宋" w:eastAsia="仿宋_GB2312" w:cs="宋体"/>
          <w:sz w:val="32"/>
          <w:szCs w:val="32"/>
        </w:rPr>
        <w:t xml:space="preserve">   </w:t>
      </w:r>
      <w:r>
        <w:rPr>
          <w:rFonts w:hint="eastAsia" w:ascii="仿宋_GB2312" w:eastAsia="仿宋_GB2312"/>
          <w:sz w:val="32"/>
          <w:szCs w:val="32"/>
        </w:rPr>
        <w:t>通过项目的实施，项目覆盖九保村11个村民小组，共受益农户269户1191人，其中建档立卡户28户96人。进一步有效整合项目区内的生态旅游资源，实现规模经营，规范项目区内各种生态旅游项目的开发行为，促进项目区内生态旅游资源得到有效可持续开发利用，实现生态资源保护和开发的协调。进一步改善九保村人居环境，极大提高九保阿昌</w:t>
      </w:r>
      <w:r>
        <w:rPr>
          <w:sz w:val="32"/>
        </w:rPr>
        <w:pict>
          <v:rect id="KGD_5FE446DC$01$29$00013" o:spid="_x0000_s1082" o:spt="1" alt="ZwpK7/Hwg7F6qzp5IAjVO7S19p7NLWB/+jihPoyw/fcGU7LhNBcy36C8guJ2qfxNStiw21vToBFwgp8x35D3FH9HYZfgdElvye4i6mSGhsLYUReXUlWjAqJbR3WZKFpKbQHvMKOnwZYNaNhzwSCWpjvKjiW9JJZvZoRX6xBfQvqrvsA9KDirI2/YidxRiCHV6/hHn5pJrZ6GLW2pnmAV5xzeFz3DFuq1orcTTff/4tracSnpF91R1o9dTBb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rI8+aVGNwXd83SVRnCvIsefiegxrfr2Pi3hv5U3/a1aasRCEdMhYJP8b11Y545+QfdoO4H4dOFwpOjVIXS+jG5HgTFsNEtCjLm7a1QxbCDRK8RmDiawsyqfyJ6aUVF6Xx6i/u8lKLnbrI4c+G/pv7QIrmFRbuCU0XuMjSY3H9q/Mm7C500lCIhwZmr+mVnGgrDjT6M2Y3rSqCsELwlcraEZ+dq1YKYVvlCsUph14PD7QT7BRb1fxVUiTZ93J4hw9EvxVvR2fM6ve5qx2po+GTyTCPpGDuM2Rx4CtLEvVW78Eo3b7J0PTtDLCWTldXL+1nK64o0bmQ0vALFuw+/C6MfOJuTZnl1QT4mCm1y2EqXZUWyw70iRO6ZtnZ9LOT8Gl9CGbZ2+Ghv6xHTlfEhu3+P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FE446DC$01$29$00012" o:spid="_x0000_s1081"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qGq/t+Eh4ryulbdBH381B9gNE3J/zLWMxOtvL29Qdru/k5sAz8EUxIP/mQclL459Rvo9N1qCePjG0gaRv7VQS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TilM4S"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FE446DC$01$29$00011" o:spid="_x0000_s1080" o:spt="1" alt="nwkOiId/bBbOAe61rgYT4vXM3UaFFF0tl2W9B2ekj1Z7kYnHXrUHbs1gN35c90qvZA72aFa6m7dNigLtJssJO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PDpw1yMxyK6Q6hgUI6Kf6Sb5WhbxJR+TLJHjk5ITlodAN2GhZOLHaqjcFRxOcMKudUdQwQBI8xPCL5ROmD562wZrXMhR3z+J6Fs++cd42SlMioEOxSoBlMyIlyVxej7J+j0CCfR38Xeu96maaN9XhKH3DFep/rrQkGVfms27dch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1078"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1077"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107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1075"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1074"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1073"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1072"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1071"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1070"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1069"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1068"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1067"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106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1065"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1064"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1063"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1062"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1061"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1060"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1059"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1058"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1057"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105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1055"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1054"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1053"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1052"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1051"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1050"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1049"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1048"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1047"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104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1045"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1044"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1043"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1042"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1041"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1040"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1038"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1037"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103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1035"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1034"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1033"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1032"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1029" o:spt="1" alt="BuyI+xt4f95dHo2C14d2K5Kwv0Oe8bOFu2SbCP5mAjAJu8X4OzYyHQHCATQyQLw9RnQEpVWG6tw8XbGRcFF+BlqYvt9cAsStws99ggfHByBqQogfgz8NqNkfUC+bGkrWvhdRJKO2M/8GS9E1ek76XBxrrEYjcTggLCR7qoM3Jm4fGeJ/AY2Dbw2FVCqhvQ2lNXVf0vLDBVBCf+4RNiVHff5ryzRiwfIL9wP8owE3CjczenBv3tzQraRXPOLaFHOKt9vHx5kSmP5nu1a5lWGds8OnDXIzHIrpDqGBQjop/pJvlaFvElH5MskeOTkhOWh0A3YaFk4sdqqNwVHE5wwq51R1DBAEjzE8IvlE6YPnrbDbNxEdO9goU3ZTEOhASmau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BAl9SQ6RORJD3VS4TfvMBVS/SP4J6rvEzOW29w0k5ShOdR+QbBZAi5rdC1kj+ZyAOz5Tx72T12o+9mWvLiZ4/FUoqI2osOxEbF4g1ycHF4b8C5ndaj9ECOClmvU/RxmV59eWC51zkrk4XAFkJURDovbQ3ULCZ+WicK2GicKXGh4NjPj1Dh78JZl+OcHS/T8zB1JPQHmYwMM7zo7AOtqiLgitCpOG3tH1MiJdbllRpyNGp5ucD4tWVa1s6Ijs7Ciq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F6Jc4rlZNCTHioGqcvwG5TJjoJS/yn4lbtdw4rXUNOivnlFyBbxQ+iahwz3tF1qxvKFoHNaHpKMwSzVzb0TrvDNI4Hk7/F6ACQt5+HcHEZbdZg/as2mCdxv9Mf52qRzulfQ5vU5PIJqBuWyGqGZez2KGsW4d0keuYOjjS3nqiG/mhOuW5P/3hM0DyjfsfrHs8SjKPIedotQYVGvItZxCS8="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仿宋_GB2312" w:eastAsia="仿宋_GB2312"/>
          <w:sz w:val="32"/>
          <w:szCs w:val="32"/>
        </w:rPr>
        <w:t>族乡生态环境质量，提高全乡生态保护与生态经济的意识，实现美丽乡村生态旅游开发与生态环境保护有机结合的目标。</w:t>
      </w:r>
    </w:p>
    <w:p>
      <w:pPr>
        <w:spacing w:line="600" w:lineRule="exact"/>
        <w:rPr>
          <w:rFonts w:ascii="仿宋_GB2312" w:hAnsi="仿宋" w:eastAsia="仿宋_GB2312" w:cs="宋体"/>
          <w:sz w:val="32"/>
          <w:szCs w:val="32"/>
        </w:rPr>
      </w:pPr>
      <w:r>
        <w:rPr>
          <w:rFonts w:hint="eastAsia" w:ascii="仿宋_GB2312" w:hAnsi="仿宋" w:eastAsia="仿宋_GB2312" w:cs="宋体"/>
          <w:sz w:val="32"/>
          <w:szCs w:val="32"/>
        </w:rPr>
        <w:t xml:space="preserve">                      </w:t>
      </w:r>
    </w:p>
    <w:p>
      <w:pPr>
        <w:spacing w:line="600" w:lineRule="exact"/>
        <w:rPr>
          <w:rFonts w:ascii="仿宋_GB2312" w:hAnsi="仿宋" w:eastAsia="仿宋_GB2312" w:cs="宋体"/>
          <w:sz w:val="32"/>
          <w:szCs w:val="32"/>
        </w:rPr>
      </w:pPr>
    </w:p>
    <w:p>
      <w:pPr>
        <w:spacing w:line="600" w:lineRule="exact"/>
        <w:ind w:firstLine="4160" w:firstLineChars="1300"/>
        <w:rPr>
          <w:rFonts w:ascii="仿宋_GB2312" w:hAnsi="仿宋" w:eastAsia="仿宋_GB2312" w:cs="宋体"/>
          <w:sz w:val="32"/>
          <w:szCs w:val="32"/>
        </w:rPr>
      </w:pPr>
      <w:r>
        <w:rPr>
          <w:sz w:val="32"/>
        </w:rPr>
        <w:pict>
          <v:rect id="KG_Shd_7" o:spid="_x0000_s1027" o:spt="1" style="position:absolute;left:0pt;margin-left:-297.65pt;margin-top:-420.95pt;height:1683.8pt;width:1190.6pt;z-index:251713536;mso-width-relative:page;mso-height-relative:page;" fillcolor="#FFFFFF" filled="t" stroked="t" coordsize="21600,21600">
            <v:path/>
            <v:fill on="t" opacity="0f" focussize="0,0"/>
            <v:stroke color="#FFFFFF" opacity="0f"/>
            <v:imagedata o:title=""/>
            <o:lock v:ext="edit" aspectratio="f"/>
          </v:rect>
        </w:pict>
      </w:r>
      <w:r>
        <w:rPr>
          <w:rFonts w:hint="eastAsia" w:ascii="仿宋_GB2312" w:hAnsi="仿宋" w:eastAsia="仿宋_GB2312" w:cs="宋体"/>
          <w:sz w:val="32"/>
          <w:szCs w:val="32"/>
        </w:rPr>
        <w:t>九保阿昌族</w:t>
      </w:r>
      <w:r>
        <w:rPr>
          <w:sz w:val="32"/>
        </w:rPr>
        <w:drawing>
          <wp:anchor distT="0" distB="0" distL="114300" distR="114300" simplePos="0" relativeHeight="251656192" behindDoc="1" locked="1" layoutInCell="1" allowOverlap="1">
            <wp:simplePos x="0" y="0"/>
            <wp:positionH relativeFrom="page">
              <wp:posOffset>4018915</wp:posOffset>
            </wp:positionH>
            <wp:positionV relativeFrom="page">
              <wp:posOffset>2142490</wp:posOffset>
            </wp:positionV>
            <wp:extent cx="1619885" cy="1619885"/>
            <wp:effectExtent l="0" t="0" r="0" b="18415"/>
            <wp:wrapNone/>
            <wp:docPr id="1" name="KG_5FE446DC$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FE446DC$01$29$0001$N$0007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仿宋" w:eastAsia="仿宋_GB2312" w:cs="宋体"/>
          <w:sz w:val="32"/>
          <w:szCs w:val="32"/>
        </w:rPr>
        <w:t>乡人民政府</w:t>
      </w:r>
    </w:p>
    <w:p>
      <w:pPr>
        <w:spacing w:line="600" w:lineRule="exact"/>
        <w:ind w:firstLine="4640" w:firstLineChars="1450"/>
      </w:pPr>
      <w:r>
        <w:rPr>
          <w:rFonts w:hint="eastAsia" w:ascii="仿宋_GB2312" w:hAnsi="仿宋" w:eastAsia="仿宋_GB2312" w:cs="宋体"/>
          <w:sz w:val="32"/>
          <w:szCs w:val="32"/>
        </w:rPr>
        <w:t xml:space="preserve">2020年11月13日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mYeQOMMDrVuW0yMI83GREveXgo4=" w:salt="GCdo9eDpKs2/unU5m5f/gQ=="/>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DocumentID" w:val="{D7073080-5919-4B81-B9B8-2C0D82A68025}"/>
    <w:docVar w:name="DocumentName" w:val="华侨城世博捐赠资金九保村三个村村口提升改造项目实施方案"/>
  </w:docVars>
  <w:rsids>
    <w:rsidRoot w:val="00172A27"/>
    <w:rsid w:val="00001F2C"/>
    <w:rsid w:val="00004A08"/>
    <w:rsid w:val="00005E85"/>
    <w:rsid w:val="00013236"/>
    <w:rsid w:val="00015F90"/>
    <w:rsid w:val="0002020F"/>
    <w:rsid w:val="00025EA6"/>
    <w:rsid w:val="0002600D"/>
    <w:rsid w:val="00026831"/>
    <w:rsid w:val="00030227"/>
    <w:rsid w:val="00033C65"/>
    <w:rsid w:val="00033FE5"/>
    <w:rsid w:val="0004438F"/>
    <w:rsid w:val="00053EED"/>
    <w:rsid w:val="000567D2"/>
    <w:rsid w:val="00086A8B"/>
    <w:rsid w:val="000907FE"/>
    <w:rsid w:val="00090FC4"/>
    <w:rsid w:val="000B0BD7"/>
    <w:rsid w:val="000C6924"/>
    <w:rsid w:val="000C7031"/>
    <w:rsid w:val="000C71EB"/>
    <w:rsid w:val="000C79A1"/>
    <w:rsid w:val="000D57C4"/>
    <w:rsid w:val="00103301"/>
    <w:rsid w:val="00103550"/>
    <w:rsid w:val="00107DD1"/>
    <w:rsid w:val="00116991"/>
    <w:rsid w:val="00132E9D"/>
    <w:rsid w:val="00133628"/>
    <w:rsid w:val="00133F0C"/>
    <w:rsid w:val="00134EC6"/>
    <w:rsid w:val="00136584"/>
    <w:rsid w:val="00141FC4"/>
    <w:rsid w:val="001546F0"/>
    <w:rsid w:val="00160873"/>
    <w:rsid w:val="00160E77"/>
    <w:rsid w:val="00172A27"/>
    <w:rsid w:val="00173185"/>
    <w:rsid w:val="00174B25"/>
    <w:rsid w:val="00176428"/>
    <w:rsid w:val="00176B2E"/>
    <w:rsid w:val="001844B7"/>
    <w:rsid w:val="0018468B"/>
    <w:rsid w:val="00196D55"/>
    <w:rsid w:val="00197FB6"/>
    <w:rsid w:val="001A2CEC"/>
    <w:rsid w:val="001A5FA4"/>
    <w:rsid w:val="001A6797"/>
    <w:rsid w:val="001B00F0"/>
    <w:rsid w:val="001B0D6D"/>
    <w:rsid w:val="001B1791"/>
    <w:rsid w:val="001B5273"/>
    <w:rsid w:val="001B55AF"/>
    <w:rsid w:val="001C019B"/>
    <w:rsid w:val="001C07A2"/>
    <w:rsid w:val="001C0DC5"/>
    <w:rsid w:val="001C1AB4"/>
    <w:rsid w:val="001C1E80"/>
    <w:rsid w:val="001C6C56"/>
    <w:rsid w:val="001E0FEE"/>
    <w:rsid w:val="001E371D"/>
    <w:rsid w:val="001E4C70"/>
    <w:rsid w:val="001F2734"/>
    <w:rsid w:val="001F407B"/>
    <w:rsid w:val="00201B9B"/>
    <w:rsid w:val="0020361D"/>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83AB3"/>
    <w:rsid w:val="00292230"/>
    <w:rsid w:val="002964B9"/>
    <w:rsid w:val="002978C8"/>
    <w:rsid w:val="002A099B"/>
    <w:rsid w:val="002A38B3"/>
    <w:rsid w:val="002B40CC"/>
    <w:rsid w:val="002B4F1D"/>
    <w:rsid w:val="002B4F77"/>
    <w:rsid w:val="002B7D7E"/>
    <w:rsid w:val="002C3147"/>
    <w:rsid w:val="002C462A"/>
    <w:rsid w:val="002C5C61"/>
    <w:rsid w:val="002C655A"/>
    <w:rsid w:val="002C7CC7"/>
    <w:rsid w:val="002D3714"/>
    <w:rsid w:val="002D38B7"/>
    <w:rsid w:val="002D5A8C"/>
    <w:rsid w:val="002E01B0"/>
    <w:rsid w:val="002E3154"/>
    <w:rsid w:val="002F6178"/>
    <w:rsid w:val="003000A5"/>
    <w:rsid w:val="003007FE"/>
    <w:rsid w:val="00302DB0"/>
    <w:rsid w:val="00305BF2"/>
    <w:rsid w:val="00307A10"/>
    <w:rsid w:val="00311CD0"/>
    <w:rsid w:val="00316D7C"/>
    <w:rsid w:val="003171AF"/>
    <w:rsid w:val="00320A36"/>
    <w:rsid w:val="00322C87"/>
    <w:rsid w:val="00323E49"/>
    <w:rsid w:val="003249E7"/>
    <w:rsid w:val="003254AC"/>
    <w:rsid w:val="00330659"/>
    <w:rsid w:val="00340C9F"/>
    <w:rsid w:val="00341BD2"/>
    <w:rsid w:val="00342B7C"/>
    <w:rsid w:val="00346D14"/>
    <w:rsid w:val="00353495"/>
    <w:rsid w:val="003534FC"/>
    <w:rsid w:val="003545FF"/>
    <w:rsid w:val="00356954"/>
    <w:rsid w:val="00365C31"/>
    <w:rsid w:val="0036631E"/>
    <w:rsid w:val="00371ED8"/>
    <w:rsid w:val="00377F3F"/>
    <w:rsid w:val="00381626"/>
    <w:rsid w:val="0038220B"/>
    <w:rsid w:val="0038692A"/>
    <w:rsid w:val="00390FC4"/>
    <w:rsid w:val="003B50AF"/>
    <w:rsid w:val="003C1A19"/>
    <w:rsid w:val="003C68F8"/>
    <w:rsid w:val="003C7BAB"/>
    <w:rsid w:val="003C7CA9"/>
    <w:rsid w:val="003D15AB"/>
    <w:rsid w:val="003D5B1A"/>
    <w:rsid w:val="003D67CC"/>
    <w:rsid w:val="003E6E5D"/>
    <w:rsid w:val="004038D1"/>
    <w:rsid w:val="00407A3F"/>
    <w:rsid w:val="00410B8A"/>
    <w:rsid w:val="00412433"/>
    <w:rsid w:val="004324F7"/>
    <w:rsid w:val="004334B5"/>
    <w:rsid w:val="00434053"/>
    <w:rsid w:val="00434223"/>
    <w:rsid w:val="00434E01"/>
    <w:rsid w:val="0044401B"/>
    <w:rsid w:val="00444D9A"/>
    <w:rsid w:val="00446589"/>
    <w:rsid w:val="00446D79"/>
    <w:rsid w:val="00451D45"/>
    <w:rsid w:val="00455BC0"/>
    <w:rsid w:val="00465306"/>
    <w:rsid w:val="00466A98"/>
    <w:rsid w:val="0047217E"/>
    <w:rsid w:val="00472582"/>
    <w:rsid w:val="00472777"/>
    <w:rsid w:val="004737E2"/>
    <w:rsid w:val="004748AE"/>
    <w:rsid w:val="00484B16"/>
    <w:rsid w:val="00486292"/>
    <w:rsid w:val="004924B7"/>
    <w:rsid w:val="004A2388"/>
    <w:rsid w:val="004A3D5E"/>
    <w:rsid w:val="004B3981"/>
    <w:rsid w:val="004B6D51"/>
    <w:rsid w:val="004C19CB"/>
    <w:rsid w:val="004C279A"/>
    <w:rsid w:val="004C5022"/>
    <w:rsid w:val="004D05CD"/>
    <w:rsid w:val="004E6851"/>
    <w:rsid w:val="004F4602"/>
    <w:rsid w:val="004F54BC"/>
    <w:rsid w:val="00505D3E"/>
    <w:rsid w:val="00516A44"/>
    <w:rsid w:val="00521E60"/>
    <w:rsid w:val="00524E02"/>
    <w:rsid w:val="00546EB3"/>
    <w:rsid w:val="00550C6D"/>
    <w:rsid w:val="005569B8"/>
    <w:rsid w:val="00557275"/>
    <w:rsid w:val="005621D5"/>
    <w:rsid w:val="005639A3"/>
    <w:rsid w:val="00565D32"/>
    <w:rsid w:val="0056616F"/>
    <w:rsid w:val="00566F61"/>
    <w:rsid w:val="005725BA"/>
    <w:rsid w:val="00576C79"/>
    <w:rsid w:val="0058376C"/>
    <w:rsid w:val="0058483D"/>
    <w:rsid w:val="00584994"/>
    <w:rsid w:val="00591A3F"/>
    <w:rsid w:val="005925A2"/>
    <w:rsid w:val="0059560B"/>
    <w:rsid w:val="005A2AAB"/>
    <w:rsid w:val="005A3D0D"/>
    <w:rsid w:val="005A447B"/>
    <w:rsid w:val="005A5171"/>
    <w:rsid w:val="005A7096"/>
    <w:rsid w:val="005A70BB"/>
    <w:rsid w:val="005B51E3"/>
    <w:rsid w:val="005C6802"/>
    <w:rsid w:val="005C70B5"/>
    <w:rsid w:val="005D19B3"/>
    <w:rsid w:val="005D7864"/>
    <w:rsid w:val="005E12FA"/>
    <w:rsid w:val="005E2E05"/>
    <w:rsid w:val="005E3256"/>
    <w:rsid w:val="005E7FA1"/>
    <w:rsid w:val="005F17A8"/>
    <w:rsid w:val="005F66A3"/>
    <w:rsid w:val="005F7B45"/>
    <w:rsid w:val="00601FE4"/>
    <w:rsid w:val="006101A6"/>
    <w:rsid w:val="006129E8"/>
    <w:rsid w:val="00615D83"/>
    <w:rsid w:val="00616D74"/>
    <w:rsid w:val="00617B57"/>
    <w:rsid w:val="00625035"/>
    <w:rsid w:val="006409FF"/>
    <w:rsid w:val="00645189"/>
    <w:rsid w:val="00647122"/>
    <w:rsid w:val="00647683"/>
    <w:rsid w:val="006516DA"/>
    <w:rsid w:val="00653146"/>
    <w:rsid w:val="00653EDA"/>
    <w:rsid w:val="00654FBA"/>
    <w:rsid w:val="0066014A"/>
    <w:rsid w:val="00660842"/>
    <w:rsid w:val="00663F71"/>
    <w:rsid w:val="0066751E"/>
    <w:rsid w:val="00681583"/>
    <w:rsid w:val="00685E1B"/>
    <w:rsid w:val="0069142D"/>
    <w:rsid w:val="00697B88"/>
    <w:rsid w:val="006A4675"/>
    <w:rsid w:val="006B54AB"/>
    <w:rsid w:val="006C0A50"/>
    <w:rsid w:val="006C593A"/>
    <w:rsid w:val="006D134D"/>
    <w:rsid w:val="006D13D9"/>
    <w:rsid w:val="006D60AD"/>
    <w:rsid w:val="006E00CD"/>
    <w:rsid w:val="006F152E"/>
    <w:rsid w:val="006F1E98"/>
    <w:rsid w:val="006F36C1"/>
    <w:rsid w:val="006F3701"/>
    <w:rsid w:val="006F6762"/>
    <w:rsid w:val="007051C0"/>
    <w:rsid w:val="0072334D"/>
    <w:rsid w:val="00731447"/>
    <w:rsid w:val="0073200C"/>
    <w:rsid w:val="00733154"/>
    <w:rsid w:val="00741294"/>
    <w:rsid w:val="007417EC"/>
    <w:rsid w:val="00743078"/>
    <w:rsid w:val="00743CBD"/>
    <w:rsid w:val="00745707"/>
    <w:rsid w:val="00745B68"/>
    <w:rsid w:val="00751598"/>
    <w:rsid w:val="00752D51"/>
    <w:rsid w:val="00756639"/>
    <w:rsid w:val="00760DAB"/>
    <w:rsid w:val="00761513"/>
    <w:rsid w:val="00766462"/>
    <w:rsid w:val="0076747B"/>
    <w:rsid w:val="00782EA2"/>
    <w:rsid w:val="007A1987"/>
    <w:rsid w:val="007A5D8F"/>
    <w:rsid w:val="007B13BF"/>
    <w:rsid w:val="007B519E"/>
    <w:rsid w:val="007D0758"/>
    <w:rsid w:val="007D45D2"/>
    <w:rsid w:val="007D63FB"/>
    <w:rsid w:val="007D64A3"/>
    <w:rsid w:val="007D7AA8"/>
    <w:rsid w:val="007E2A13"/>
    <w:rsid w:val="007E663D"/>
    <w:rsid w:val="007E729A"/>
    <w:rsid w:val="007E7F44"/>
    <w:rsid w:val="007F2A6F"/>
    <w:rsid w:val="007F502F"/>
    <w:rsid w:val="00810549"/>
    <w:rsid w:val="00810F4C"/>
    <w:rsid w:val="00813755"/>
    <w:rsid w:val="008206B9"/>
    <w:rsid w:val="0083167C"/>
    <w:rsid w:val="00832011"/>
    <w:rsid w:val="00836302"/>
    <w:rsid w:val="00837F19"/>
    <w:rsid w:val="0085331C"/>
    <w:rsid w:val="008669C7"/>
    <w:rsid w:val="00873364"/>
    <w:rsid w:val="00881A9B"/>
    <w:rsid w:val="00895FFC"/>
    <w:rsid w:val="008A3212"/>
    <w:rsid w:val="008B03B9"/>
    <w:rsid w:val="008B1461"/>
    <w:rsid w:val="008B1EA6"/>
    <w:rsid w:val="008B564E"/>
    <w:rsid w:val="008B7D4E"/>
    <w:rsid w:val="008C16A3"/>
    <w:rsid w:val="008C2CF2"/>
    <w:rsid w:val="008C5F49"/>
    <w:rsid w:val="008C7D42"/>
    <w:rsid w:val="008D0C5F"/>
    <w:rsid w:val="008D64E4"/>
    <w:rsid w:val="008D6D8A"/>
    <w:rsid w:val="008E5827"/>
    <w:rsid w:val="008F2B04"/>
    <w:rsid w:val="008F2BC9"/>
    <w:rsid w:val="008F3B10"/>
    <w:rsid w:val="008F4D9C"/>
    <w:rsid w:val="00912738"/>
    <w:rsid w:val="0091791D"/>
    <w:rsid w:val="00917953"/>
    <w:rsid w:val="009200F3"/>
    <w:rsid w:val="00937337"/>
    <w:rsid w:val="009378BD"/>
    <w:rsid w:val="00940663"/>
    <w:rsid w:val="00953666"/>
    <w:rsid w:val="00962034"/>
    <w:rsid w:val="00962303"/>
    <w:rsid w:val="00966BEB"/>
    <w:rsid w:val="00967A8B"/>
    <w:rsid w:val="00970FEF"/>
    <w:rsid w:val="00977BDE"/>
    <w:rsid w:val="0098521F"/>
    <w:rsid w:val="0099131D"/>
    <w:rsid w:val="00995BA5"/>
    <w:rsid w:val="00997F68"/>
    <w:rsid w:val="009A0620"/>
    <w:rsid w:val="009A069C"/>
    <w:rsid w:val="009A230A"/>
    <w:rsid w:val="009A2F99"/>
    <w:rsid w:val="009C09B7"/>
    <w:rsid w:val="009C290E"/>
    <w:rsid w:val="009C52CE"/>
    <w:rsid w:val="009C7743"/>
    <w:rsid w:val="009D2827"/>
    <w:rsid w:val="009D4E71"/>
    <w:rsid w:val="009D6432"/>
    <w:rsid w:val="009E144B"/>
    <w:rsid w:val="009E3FD5"/>
    <w:rsid w:val="009F6B2A"/>
    <w:rsid w:val="009F7716"/>
    <w:rsid w:val="00A02DE7"/>
    <w:rsid w:val="00A03989"/>
    <w:rsid w:val="00A07728"/>
    <w:rsid w:val="00A07DDB"/>
    <w:rsid w:val="00A11EAE"/>
    <w:rsid w:val="00A1332F"/>
    <w:rsid w:val="00A14211"/>
    <w:rsid w:val="00A15096"/>
    <w:rsid w:val="00A165B5"/>
    <w:rsid w:val="00A2009D"/>
    <w:rsid w:val="00A31BFB"/>
    <w:rsid w:val="00A33FA7"/>
    <w:rsid w:val="00A3471E"/>
    <w:rsid w:val="00A4123F"/>
    <w:rsid w:val="00A44B8E"/>
    <w:rsid w:val="00A46106"/>
    <w:rsid w:val="00A51A88"/>
    <w:rsid w:val="00A54F3B"/>
    <w:rsid w:val="00A6053C"/>
    <w:rsid w:val="00A703BF"/>
    <w:rsid w:val="00A72089"/>
    <w:rsid w:val="00A72DCB"/>
    <w:rsid w:val="00A7511C"/>
    <w:rsid w:val="00A77B71"/>
    <w:rsid w:val="00A9016E"/>
    <w:rsid w:val="00A94F5D"/>
    <w:rsid w:val="00AA0DFA"/>
    <w:rsid w:val="00AA3647"/>
    <w:rsid w:val="00AB332F"/>
    <w:rsid w:val="00AC2F56"/>
    <w:rsid w:val="00AD6FA4"/>
    <w:rsid w:val="00AE79CD"/>
    <w:rsid w:val="00AF201E"/>
    <w:rsid w:val="00AF4024"/>
    <w:rsid w:val="00B03A61"/>
    <w:rsid w:val="00B052D2"/>
    <w:rsid w:val="00B170A5"/>
    <w:rsid w:val="00B23147"/>
    <w:rsid w:val="00B34BF0"/>
    <w:rsid w:val="00B46D4F"/>
    <w:rsid w:val="00B61D42"/>
    <w:rsid w:val="00B636AD"/>
    <w:rsid w:val="00B64675"/>
    <w:rsid w:val="00B655FC"/>
    <w:rsid w:val="00B65DB8"/>
    <w:rsid w:val="00B661DB"/>
    <w:rsid w:val="00B71461"/>
    <w:rsid w:val="00B84E62"/>
    <w:rsid w:val="00B92F78"/>
    <w:rsid w:val="00B93B4A"/>
    <w:rsid w:val="00B95807"/>
    <w:rsid w:val="00B96744"/>
    <w:rsid w:val="00BA01FF"/>
    <w:rsid w:val="00BA408C"/>
    <w:rsid w:val="00BA666E"/>
    <w:rsid w:val="00BB1985"/>
    <w:rsid w:val="00BC035E"/>
    <w:rsid w:val="00BC4D0C"/>
    <w:rsid w:val="00BC6687"/>
    <w:rsid w:val="00BD7304"/>
    <w:rsid w:val="00BD78AD"/>
    <w:rsid w:val="00BE09B2"/>
    <w:rsid w:val="00BE09BE"/>
    <w:rsid w:val="00BE1616"/>
    <w:rsid w:val="00BE3E4E"/>
    <w:rsid w:val="00BE41DA"/>
    <w:rsid w:val="00BE43E8"/>
    <w:rsid w:val="00BE68B8"/>
    <w:rsid w:val="00C02425"/>
    <w:rsid w:val="00C03562"/>
    <w:rsid w:val="00C115AD"/>
    <w:rsid w:val="00C164B9"/>
    <w:rsid w:val="00C176BA"/>
    <w:rsid w:val="00C22ED6"/>
    <w:rsid w:val="00C250B5"/>
    <w:rsid w:val="00C33C73"/>
    <w:rsid w:val="00C50152"/>
    <w:rsid w:val="00C5411E"/>
    <w:rsid w:val="00C57460"/>
    <w:rsid w:val="00C677E8"/>
    <w:rsid w:val="00C70720"/>
    <w:rsid w:val="00C7363E"/>
    <w:rsid w:val="00C759D1"/>
    <w:rsid w:val="00C81A88"/>
    <w:rsid w:val="00C834A2"/>
    <w:rsid w:val="00C90CB4"/>
    <w:rsid w:val="00CA094E"/>
    <w:rsid w:val="00CA3331"/>
    <w:rsid w:val="00CA6489"/>
    <w:rsid w:val="00CB0F3E"/>
    <w:rsid w:val="00CB2B7B"/>
    <w:rsid w:val="00CB4D57"/>
    <w:rsid w:val="00CD0926"/>
    <w:rsid w:val="00CD193D"/>
    <w:rsid w:val="00CD6113"/>
    <w:rsid w:val="00CD669F"/>
    <w:rsid w:val="00CD795B"/>
    <w:rsid w:val="00CE62BB"/>
    <w:rsid w:val="00CF0886"/>
    <w:rsid w:val="00CF4CE1"/>
    <w:rsid w:val="00CF777E"/>
    <w:rsid w:val="00D0120D"/>
    <w:rsid w:val="00D01C0D"/>
    <w:rsid w:val="00D1054F"/>
    <w:rsid w:val="00D13794"/>
    <w:rsid w:val="00D13DF3"/>
    <w:rsid w:val="00D20CFC"/>
    <w:rsid w:val="00D20F58"/>
    <w:rsid w:val="00D227DD"/>
    <w:rsid w:val="00D2330B"/>
    <w:rsid w:val="00D30BFA"/>
    <w:rsid w:val="00D3196D"/>
    <w:rsid w:val="00D343A0"/>
    <w:rsid w:val="00D36AE0"/>
    <w:rsid w:val="00D41362"/>
    <w:rsid w:val="00D4187F"/>
    <w:rsid w:val="00D43D36"/>
    <w:rsid w:val="00D43F47"/>
    <w:rsid w:val="00D441B0"/>
    <w:rsid w:val="00D50FAE"/>
    <w:rsid w:val="00D53FCE"/>
    <w:rsid w:val="00D669E0"/>
    <w:rsid w:val="00D70A68"/>
    <w:rsid w:val="00D754CB"/>
    <w:rsid w:val="00D84EFD"/>
    <w:rsid w:val="00D95EAB"/>
    <w:rsid w:val="00D96E1E"/>
    <w:rsid w:val="00DA4C03"/>
    <w:rsid w:val="00DB6442"/>
    <w:rsid w:val="00DB644B"/>
    <w:rsid w:val="00DC019F"/>
    <w:rsid w:val="00DC1715"/>
    <w:rsid w:val="00DC351B"/>
    <w:rsid w:val="00DE0277"/>
    <w:rsid w:val="00DE0C71"/>
    <w:rsid w:val="00DE641B"/>
    <w:rsid w:val="00DF0933"/>
    <w:rsid w:val="00DF194B"/>
    <w:rsid w:val="00DF3AB1"/>
    <w:rsid w:val="00DF3B65"/>
    <w:rsid w:val="00DF4149"/>
    <w:rsid w:val="00DF7883"/>
    <w:rsid w:val="00E01CE9"/>
    <w:rsid w:val="00E046D4"/>
    <w:rsid w:val="00E057BD"/>
    <w:rsid w:val="00E0762D"/>
    <w:rsid w:val="00E10572"/>
    <w:rsid w:val="00E21E67"/>
    <w:rsid w:val="00E25D56"/>
    <w:rsid w:val="00E32274"/>
    <w:rsid w:val="00E3435B"/>
    <w:rsid w:val="00E41BCC"/>
    <w:rsid w:val="00E458B0"/>
    <w:rsid w:val="00E47232"/>
    <w:rsid w:val="00E6694D"/>
    <w:rsid w:val="00E71014"/>
    <w:rsid w:val="00E71513"/>
    <w:rsid w:val="00E71591"/>
    <w:rsid w:val="00E75B5A"/>
    <w:rsid w:val="00E75F78"/>
    <w:rsid w:val="00E81EB2"/>
    <w:rsid w:val="00E860C0"/>
    <w:rsid w:val="00EA5854"/>
    <w:rsid w:val="00EA587D"/>
    <w:rsid w:val="00EA61C6"/>
    <w:rsid w:val="00EA7379"/>
    <w:rsid w:val="00EB4BD0"/>
    <w:rsid w:val="00EC2AA2"/>
    <w:rsid w:val="00EC445B"/>
    <w:rsid w:val="00EE22B0"/>
    <w:rsid w:val="00EE4C66"/>
    <w:rsid w:val="00EE645A"/>
    <w:rsid w:val="00EF3FA5"/>
    <w:rsid w:val="00EF7719"/>
    <w:rsid w:val="00EF7B35"/>
    <w:rsid w:val="00F001A4"/>
    <w:rsid w:val="00F00320"/>
    <w:rsid w:val="00F154AE"/>
    <w:rsid w:val="00F15B4D"/>
    <w:rsid w:val="00F212FE"/>
    <w:rsid w:val="00F25AFD"/>
    <w:rsid w:val="00F266D1"/>
    <w:rsid w:val="00F2773B"/>
    <w:rsid w:val="00F3144F"/>
    <w:rsid w:val="00F3444A"/>
    <w:rsid w:val="00F417CA"/>
    <w:rsid w:val="00F43D14"/>
    <w:rsid w:val="00F46062"/>
    <w:rsid w:val="00F54759"/>
    <w:rsid w:val="00F60971"/>
    <w:rsid w:val="00F61895"/>
    <w:rsid w:val="00F624B8"/>
    <w:rsid w:val="00F66B4D"/>
    <w:rsid w:val="00F72AAE"/>
    <w:rsid w:val="00F760AB"/>
    <w:rsid w:val="00F77CD5"/>
    <w:rsid w:val="00F80985"/>
    <w:rsid w:val="00F83741"/>
    <w:rsid w:val="00F83AE5"/>
    <w:rsid w:val="00F850A4"/>
    <w:rsid w:val="00F923A5"/>
    <w:rsid w:val="00F927DF"/>
    <w:rsid w:val="00F9340A"/>
    <w:rsid w:val="00F94B66"/>
    <w:rsid w:val="00FA1A8A"/>
    <w:rsid w:val="00FA6FB4"/>
    <w:rsid w:val="00FB08DC"/>
    <w:rsid w:val="00FB7C05"/>
    <w:rsid w:val="00FC435C"/>
    <w:rsid w:val="00FD052F"/>
    <w:rsid w:val="00FE38F9"/>
    <w:rsid w:val="00FE7E77"/>
    <w:rsid w:val="00FF2152"/>
    <w:rsid w:val="02943013"/>
    <w:rsid w:val="02F05286"/>
    <w:rsid w:val="050F0AF0"/>
    <w:rsid w:val="07723952"/>
    <w:rsid w:val="08B627BB"/>
    <w:rsid w:val="08D14CC0"/>
    <w:rsid w:val="094C2C2D"/>
    <w:rsid w:val="0A024F04"/>
    <w:rsid w:val="0A077A06"/>
    <w:rsid w:val="0AB01164"/>
    <w:rsid w:val="0B390022"/>
    <w:rsid w:val="0BF06510"/>
    <w:rsid w:val="0C566BCC"/>
    <w:rsid w:val="0C955ADA"/>
    <w:rsid w:val="0CC316E7"/>
    <w:rsid w:val="0CF5459F"/>
    <w:rsid w:val="0E1C7EE4"/>
    <w:rsid w:val="0E5E4F49"/>
    <w:rsid w:val="0EEC4204"/>
    <w:rsid w:val="0F9D6027"/>
    <w:rsid w:val="10723D00"/>
    <w:rsid w:val="10CC150A"/>
    <w:rsid w:val="11C32463"/>
    <w:rsid w:val="12481252"/>
    <w:rsid w:val="129D0050"/>
    <w:rsid w:val="138547CD"/>
    <w:rsid w:val="151F0FCB"/>
    <w:rsid w:val="154F7EA8"/>
    <w:rsid w:val="16FD6342"/>
    <w:rsid w:val="18B43D2F"/>
    <w:rsid w:val="19183F18"/>
    <w:rsid w:val="1A662C66"/>
    <w:rsid w:val="1B4A193B"/>
    <w:rsid w:val="1BC20D25"/>
    <w:rsid w:val="1C1708D3"/>
    <w:rsid w:val="1CEF6EC1"/>
    <w:rsid w:val="1D594CAA"/>
    <w:rsid w:val="1DEB2B2C"/>
    <w:rsid w:val="1E7D3EE3"/>
    <w:rsid w:val="1EE652A4"/>
    <w:rsid w:val="1F401A5B"/>
    <w:rsid w:val="1F9F01C6"/>
    <w:rsid w:val="2045267A"/>
    <w:rsid w:val="226F7F4E"/>
    <w:rsid w:val="22CB36A0"/>
    <w:rsid w:val="22EB5D03"/>
    <w:rsid w:val="245F1ED2"/>
    <w:rsid w:val="246F52AF"/>
    <w:rsid w:val="24996C93"/>
    <w:rsid w:val="26736C7E"/>
    <w:rsid w:val="27170E11"/>
    <w:rsid w:val="27FC4E11"/>
    <w:rsid w:val="285C2C58"/>
    <w:rsid w:val="28A876AF"/>
    <w:rsid w:val="28F77F72"/>
    <w:rsid w:val="293C250D"/>
    <w:rsid w:val="296102E3"/>
    <w:rsid w:val="2A22054B"/>
    <w:rsid w:val="2B2318C7"/>
    <w:rsid w:val="2C9A149D"/>
    <w:rsid w:val="2CD95453"/>
    <w:rsid w:val="2D0562C5"/>
    <w:rsid w:val="2D9F3243"/>
    <w:rsid w:val="30DE7716"/>
    <w:rsid w:val="31396FDE"/>
    <w:rsid w:val="31E3139A"/>
    <w:rsid w:val="31FF78DC"/>
    <w:rsid w:val="32797467"/>
    <w:rsid w:val="33545769"/>
    <w:rsid w:val="33827739"/>
    <w:rsid w:val="33BC2889"/>
    <w:rsid w:val="347452F0"/>
    <w:rsid w:val="34963B84"/>
    <w:rsid w:val="34DB129D"/>
    <w:rsid w:val="35C77C00"/>
    <w:rsid w:val="378F7961"/>
    <w:rsid w:val="37DC090B"/>
    <w:rsid w:val="38526AAB"/>
    <w:rsid w:val="388711AE"/>
    <w:rsid w:val="39BB2031"/>
    <w:rsid w:val="3B0879D4"/>
    <w:rsid w:val="3B1E4CD0"/>
    <w:rsid w:val="3B9F5B49"/>
    <w:rsid w:val="3F57790D"/>
    <w:rsid w:val="407A1258"/>
    <w:rsid w:val="407D5DFC"/>
    <w:rsid w:val="420A164F"/>
    <w:rsid w:val="42641F05"/>
    <w:rsid w:val="42F66B41"/>
    <w:rsid w:val="43510346"/>
    <w:rsid w:val="44C94AA1"/>
    <w:rsid w:val="45B92805"/>
    <w:rsid w:val="4618784B"/>
    <w:rsid w:val="46D41CEA"/>
    <w:rsid w:val="471A781E"/>
    <w:rsid w:val="47555FE8"/>
    <w:rsid w:val="493200AC"/>
    <w:rsid w:val="49526FAD"/>
    <w:rsid w:val="49557978"/>
    <w:rsid w:val="4A785423"/>
    <w:rsid w:val="4B22758E"/>
    <w:rsid w:val="4C2E6D36"/>
    <w:rsid w:val="4C6A0FF1"/>
    <w:rsid w:val="4D7E69B0"/>
    <w:rsid w:val="4E755A92"/>
    <w:rsid w:val="4E7B238E"/>
    <w:rsid w:val="4EE371A3"/>
    <w:rsid w:val="4EEF02D9"/>
    <w:rsid w:val="5008734B"/>
    <w:rsid w:val="50321AF3"/>
    <w:rsid w:val="50337DFF"/>
    <w:rsid w:val="509D0732"/>
    <w:rsid w:val="50AC0538"/>
    <w:rsid w:val="510F130D"/>
    <w:rsid w:val="51D7163C"/>
    <w:rsid w:val="52B54313"/>
    <w:rsid w:val="5358357C"/>
    <w:rsid w:val="54450D34"/>
    <w:rsid w:val="545B2049"/>
    <w:rsid w:val="55D51B56"/>
    <w:rsid w:val="56890FA3"/>
    <w:rsid w:val="56BC51EA"/>
    <w:rsid w:val="577831EB"/>
    <w:rsid w:val="58891E1A"/>
    <w:rsid w:val="596D1AB7"/>
    <w:rsid w:val="5979349B"/>
    <w:rsid w:val="5A107864"/>
    <w:rsid w:val="5AB10CA0"/>
    <w:rsid w:val="5ACF7704"/>
    <w:rsid w:val="5BB562E0"/>
    <w:rsid w:val="5D4423B3"/>
    <w:rsid w:val="5DA55BA6"/>
    <w:rsid w:val="5DD34AE3"/>
    <w:rsid w:val="5EE90C26"/>
    <w:rsid w:val="5F78239C"/>
    <w:rsid w:val="5F883276"/>
    <w:rsid w:val="5F9B1127"/>
    <w:rsid w:val="5FB34BE3"/>
    <w:rsid w:val="5FBD34E2"/>
    <w:rsid w:val="6052664D"/>
    <w:rsid w:val="60F06111"/>
    <w:rsid w:val="637B54DF"/>
    <w:rsid w:val="63E05743"/>
    <w:rsid w:val="65442FC7"/>
    <w:rsid w:val="66B56B08"/>
    <w:rsid w:val="671A2582"/>
    <w:rsid w:val="67E76714"/>
    <w:rsid w:val="687D6FF0"/>
    <w:rsid w:val="68A66042"/>
    <w:rsid w:val="695E2597"/>
    <w:rsid w:val="6A5618AF"/>
    <w:rsid w:val="6A625BB5"/>
    <w:rsid w:val="6C2F0AFD"/>
    <w:rsid w:val="6C435A4A"/>
    <w:rsid w:val="6C73489B"/>
    <w:rsid w:val="6CD958F6"/>
    <w:rsid w:val="6D47665D"/>
    <w:rsid w:val="6D5F7E27"/>
    <w:rsid w:val="6DC611AC"/>
    <w:rsid w:val="6EAD7148"/>
    <w:rsid w:val="6F2B5233"/>
    <w:rsid w:val="6F464F8D"/>
    <w:rsid w:val="6FE408AB"/>
    <w:rsid w:val="705D64BC"/>
    <w:rsid w:val="708157AC"/>
    <w:rsid w:val="714A5E81"/>
    <w:rsid w:val="717629A4"/>
    <w:rsid w:val="71F016D1"/>
    <w:rsid w:val="72061582"/>
    <w:rsid w:val="72081BDC"/>
    <w:rsid w:val="74753C5D"/>
    <w:rsid w:val="74C170F9"/>
    <w:rsid w:val="764109C2"/>
    <w:rsid w:val="764829EF"/>
    <w:rsid w:val="7698797B"/>
    <w:rsid w:val="773F3DB2"/>
    <w:rsid w:val="78361D9B"/>
    <w:rsid w:val="793E34A2"/>
    <w:rsid w:val="7AFA5D3E"/>
    <w:rsid w:val="7B4F1CC2"/>
    <w:rsid w:val="7BD17E4F"/>
    <w:rsid w:val="7C8B224A"/>
    <w:rsid w:val="7CE93ED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qFormat/>
    <w:uiPriority w:val="0"/>
    <w:rPr>
      <w:kern w:val="2"/>
      <w:sz w:val="21"/>
      <w:szCs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0"/>
    <w:rPr>
      <w:kern w:val="2"/>
      <w:sz w:val="18"/>
      <w:szCs w:val="18"/>
    </w:rPr>
  </w:style>
  <w:style w:type="paragraph" w:customStyle="1" w:styleId="10">
    <w:name w:val="样式1"/>
    <w:basedOn w:val="1"/>
    <w:qFormat/>
    <w:uiPriority w:val="0"/>
    <w:pPr>
      <w:spacing w:line="360" w:lineRule="auto"/>
      <w:ind w:firstLine="200" w:firstLineChars="200"/>
    </w:pPr>
    <w:rPr>
      <w:rFonts w:eastAsia="仿宋_GB2312"/>
      <w:sz w:val="32"/>
      <w:szCs w:val="20"/>
    </w:rPr>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E3B05-C44E-4186-B038-D7B9FF47A77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Words>
  <Characters>2030</Characters>
  <Lines>16</Lines>
  <Paragraphs>4</Paragraphs>
  <TotalTime>0</TotalTime>
  <ScaleCrop>false</ScaleCrop>
  <LinksUpToDate>false</LinksUpToDate>
  <CharactersWithSpaces>2381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2020-11-11T06:58:00Z</dcterms:created>
  <dc:creator>Administrator</dc:creator>
  <cp:lastModifiedBy>梁河九保乡政府</cp:lastModifiedBy>
  <cp:lastPrinted>2019-10-14T06:24:00Z</cp:lastPrinted>
  <dcterms:modified xsi:type="dcterms:W3CDTF">2020-12-24T07:44:37Z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