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u w:val="none"/>
          <w:lang w:eastAsia="zh-CN"/>
        </w:rPr>
        <w:t>梁河县2022年油茶提质增效建设项目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u w:val="none"/>
          <w:lang w:val="en-US" w:eastAsia="zh-CN"/>
        </w:rPr>
        <w:t>完工公示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梁河县2022年油茶提质增效建设项目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2022年第二批中央财政林业发展资金（整合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实施期限：2022年9月至2023年3月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资金规模：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受益对象：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建设内容：油茶提质增效5000亩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统一技术标准，开展林地清理、开沟施肥、整形修剪、病虫害防治四项提质增效措施，确保油茶基地建设成效。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实施单位及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梁河县林业和草原局(段双宝)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资金使用情况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1.项目预算安排情况：下达资金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中央整合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2.项目的实际支出情况：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资金到位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万元，拨付资金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3.每次拨款严格按照资金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审批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使用手续办理，严格按照合同及施工进度拨款。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绩效目标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项目取得的成效：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过该项目的实施，可使油茶基地提前成林，在保持水土，涵养水源，抵御自然灾害等方面有着重要作用，可提高油茶产业的科技贡献率、土地产出率、资源利用率，提质是手段，增效才是目的，全面提升油茶产业化水平，可有效带动周边群众投身木本油料产业的积极性，促进林农增收，对推动油茶产业的发展，促进乡村振兴发展具有重要意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项目实施结果：已完成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检查验收结果：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验收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0692-6161331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附：完工的照片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4868545</wp:posOffset>
            </wp:positionV>
            <wp:extent cx="5268595" cy="3953510"/>
            <wp:effectExtent l="0" t="0" r="12065" b="6985"/>
            <wp:wrapThrough wrapText="bothSides">
              <wp:wrapPolygon>
                <wp:start x="0" y="0"/>
                <wp:lineTo x="0" y="21357"/>
                <wp:lineTo x="21368" y="21357"/>
                <wp:lineTo x="21368" y="0"/>
                <wp:lineTo x="0" y="0"/>
              </wp:wrapPolygon>
            </wp:wrapThrough>
            <wp:docPr id="2" name="图片 2" descr="3a3be27dc11479757b5dfa2ce60c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3be27dc11479757b5dfa2ce60c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104140</wp:posOffset>
            </wp:positionV>
            <wp:extent cx="5267325" cy="4451350"/>
            <wp:effectExtent l="0" t="0" r="13335" b="6350"/>
            <wp:wrapTopAndBottom/>
            <wp:docPr id="1" name="图片 1" descr="1ca0dede8870d6d7fc5d0930c2e38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a0dede8870d6d7fc5d0930c2e388d"/>
                    <pic:cNvPicPr>
                      <a:picLocks noChangeAspect="1"/>
                    </pic:cNvPicPr>
                  </pic:nvPicPr>
                  <pic:blipFill>
                    <a:blip r:embed="rId5"/>
                    <a:srcRect t="23076" b="135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5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NDBlOGU4OTVkZmI4MjAxMmYxYzE2M2VmMTFjM2IifQ=="/>
  </w:docVars>
  <w:rsids>
    <w:rsidRoot w:val="5BF0155A"/>
    <w:rsid w:val="07603356"/>
    <w:rsid w:val="09380E13"/>
    <w:rsid w:val="0A083E83"/>
    <w:rsid w:val="0B32255F"/>
    <w:rsid w:val="0C8F00B3"/>
    <w:rsid w:val="10F90377"/>
    <w:rsid w:val="12BB733F"/>
    <w:rsid w:val="17A81A71"/>
    <w:rsid w:val="1FFD205A"/>
    <w:rsid w:val="20B063A4"/>
    <w:rsid w:val="21F92F73"/>
    <w:rsid w:val="27133AE9"/>
    <w:rsid w:val="303F594F"/>
    <w:rsid w:val="3231572B"/>
    <w:rsid w:val="38F867E8"/>
    <w:rsid w:val="39205BF2"/>
    <w:rsid w:val="48E15C76"/>
    <w:rsid w:val="52AD4542"/>
    <w:rsid w:val="5BF0155A"/>
    <w:rsid w:val="5D9A56C3"/>
    <w:rsid w:val="61B2122D"/>
    <w:rsid w:val="620027D2"/>
    <w:rsid w:val="63846BFA"/>
    <w:rsid w:val="655C2BBE"/>
    <w:rsid w:val="65D976D1"/>
    <w:rsid w:val="66022499"/>
    <w:rsid w:val="66551B5F"/>
    <w:rsid w:val="678400B9"/>
    <w:rsid w:val="67C94C09"/>
    <w:rsid w:val="691B4AD3"/>
    <w:rsid w:val="6B985938"/>
    <w:rsid w:val="6CD45238"/>
    <w:rsid w:val="6DE14BA6"/>
    <w:rsid w:val="731A30D6"/>
    <w:rsid w:val="74B91940"/>
    <w:rsid w:val="76760222"/>
    <w:rsid w:val="7B823A47"/>
    <w:rsid w:val="7E68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3</Pages>
  <Words>441</Words>
  <Characters>467</Characters>
  <Lines>0</Lines>
  <Paragraphs>0</Paragraphs>
  <TotalTime>1</TotalTime>
  <ScaleCrop>false</ScaleCrop>
  <LinksUpToDate>false</LinksUpToDate>
  <CharactersWithSpaces>467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2022-08-03T08:10:00Z</dcterms:created>
  <dc:creator>lx</dc:creator>
  <cp:lastModifiedBy>lx</cp:lastModifiedBy>
  <dcterms:modified xsi:type="dcterms:W3CDTF">2023-04-28T00:37:13Z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486746D505F34B60970B4704954BFFC1</vt:lpwstr>
  </property>
</Properties>
</file>