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  <w:t>梁河县2023年林业有害生物防治建设项目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完工公告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8" w:leftChars="304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项目名称：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梁河县2023年林业有害生物防治建设项目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资金来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源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年中央财政林业改革发展资金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实施期限：2023年7月至11月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资金规模：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受益对象：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九保乡、曩宋乡、河西乡、平山乡、大厂乡、小厂乡、遮岛镇、勐养镇、芒东镇。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建设内容：购置松材线虫病监测设备材料及防治药物一批，除治林地薇甘菊300亩。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实施单位及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任人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梁河县林业和草原局(段双宝)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资金使用情况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1.项目预算安排情况：下达资金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中央整合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资金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林业改革发展资金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2.项目的实际支出情况：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资金到位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万元，拨付资金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万元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3.每次拨款严格按照资金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审批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使用手续办理，严格按照合同及施工进度拨款。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绩效目标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项目取得的成效：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通过该项目的实施，提升林业有害生物监测及防控能力，加大防灾减灾药物储备，增强有害生物灾害应急能力，辖区内薇甘菊危害得到有效控制，森林质量得到提升，林木价值得到提高，增加林农采伐收入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项目实施结果：已完成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检查验收结果：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验收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合格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监督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报电话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0692-6161331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附：完工的照片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367030</wp:posOffset>
            </wp:positionV>
            <wp:extent cx="5162550" cy="5095875"/>
            <wp:effectExtent l="0" t="0" r="0" b="9525"/>
            <wp:wrapTight wrapText="bothSides">
              <wp:wrapPolygon>
                <wp:start x="0" y="0"/>
                <wp:lineTo x="0" y="21560"/>
                <wp:lineTo x="21520" y="21560"/>
                <wp:lineTo x="21520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4459605</wp:posOffset>
            </wp:positionV>
            <wp:extent cx="5229225" cy="3810000"/>
            <wp:effectExtent l="0" t="0" r="9525" b="0"/>
            <wp:wrapTight wrapText="bothSides">
              <wp:wrapPolygon>
                <wp:start x="0" y="0"/>
                <wp:lineTo x="0" y="21492"/>
                <wp:lineTo x="21561" y="21492"/>
                <wp:lineTo x="21561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238125</wp:posOffset>
            </wp:positionV>
            <wp:extent cx="5267325" cy="3952875"/>
            <wp:effectExtent l="0" t="0" r="9525" b="9525"/>
            <wp:wrapTight wrapText="bothSides">
              <wp:wrapPolygon>
                <wp:start x="0" y="0"/>
                <wp:lineTo x="0" y="21548"/>
                <wp:lineTo x="21561" y="21548"/>
                <wp:lineTo x="21561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mNDBlOGU4OTVkZmI4MjAxMmYxYzE2M2VmMTFjM2IifQ=="/>
  </w:docVars>
  <w:rsids>
    <w:rsidRoot w:val="5BF0155A"/>
    <w:rsid w:val="07603356"/>
    <w:rsid w:val="09380E13"/>
    <w:rsid w:val="0A083E83"/>
    <w:rsid w:val="0C8F00B3"/>
    <w:rsid w:val="10F90377"/>
    <w:rsid w:val="12BB733F"/>
    <w:rsid w:val="14486A54"/>
    <w:rsid w:val="17A81A71"/>
    <w:rsid w:val="1FFD205A"/>
    <w:rsid w:val="20B063A4"/>
    <w:rsid w:val="21F92F73"/>
    <w:rsid w:val="27133AE9"/>
    <w:rsid w:val="2C03218E"/>
    <w:rsid w:val="303F594F"/>
    <w:rsid w:val="3231572B"/>
    <w:rsid w:val="37F42CD5"/>
    <w:rsid w:val="38F867E8"/>
    <w:rsid w:val="39205BF2"/>
    <w:rsid w:val="48E15C76"/>
    <w:rsid w:val="52AD4542"/>
    <w:rsid w:val="5BF0155A"/>
    <w:rsid w:val="5D9A56C3"/>
    <w:rsid w:val="61B2122D"/>
    <w:rsid w:val="620027D2"/>
    <w:rsid w:val="63846BFA"/>
    <w:rsid w:val="65D976D1"/>
    <w:rsid w:val="66551B5F"/>
    <w:rsid w:val="678400B9"/>
    <w:rsid w:val="67C94C09"/>
    <w:rsid w:val="691B4AD3"/>
    <w:rsid w:val="6B985938"/>
    <w:rsid w:val="6CD45238"/>
    <w:rsid w:val="731A30D6"/>
    <w:rsid w:val="754D5018"/>
    <w:rsid w:val="7B823A47"/>
    <w:rsid w:val="7E68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德宏州梁河县党政机关单位</Company>
  <Pages>4</Pages>
  <Words>445</Words>
  <Characters>477</Characters>
  <Lines>0</Lines>
  <Paragraphs>0</Paragraphs>
  <TotalTime>64</TotalTime>
  <ScaleCrop>false</ScaleCrop>
  <LinksUpToDate>false</LinksUpToDate>
  <CharactersWithSpaces>477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2022-08-03T08:10:00Z</dcterms:created>
  <dc:creator>lx</dc:creator>
  <cp:lastModifiedBy>张楼楼</cp:lastModifiedBy>
  <dcterms:modified xsi:type="dcterms:W3CDTF">2024-01-09T07:14:21Z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486746D505F34B60970B4704954BFFC1</vt:lpwstr>
  </property>
</Properties>
</file>