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2E75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sz w:val="40"/>
          <w:szCs w:val="40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0"/>
          <w:szCs w:val="40"/>
          <w:lang w:eastAsia="zh-CN"/>
        </w:rPr>
        <w:t>梁河县芒东镇竹坪山油茶基地提质增效提升</w:t>
      </w:r>
    </w:p>
    <w:p w14:paraId="6B524F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方正小标宋_GBK" w:hAnsi="方正小标宋_GBK" w:eastAsia="方正小标宋_GBK" w:cs="方正小标宋_GBK"/>
          <w:sz w:val="40"/>
          <w:szCs w:val="40"/>
          <w:lang w:eastAsia="zh-CN"/>
        </w:rPr>
        <w:t>建设项目</w:t>
      </w:r>
      <w:r>
        <w:rPr>
          <w:rFonts w:hint="eastAsia" w:ascii="方正小标宋_GBK" w:hAnsi="方正小标宋_GBK" w:eastAsia="方正小标宋_GBK" w:cs="方正小标宋_GBK"/>
          <w:sz w:val="40"/>
          <w:szCs w:val="40"/>
        </w:rPr>
        <w:t>完工公告</w:t>
      </w:r>
    </w:p>
    <w:p w14:paraId="46098C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3760B5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项目名称：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梁河县芒东镇竹坪山油茶基地提质增效提升建设项目</w:t>
      </w:r>
    </w:p>
    <w:p w14:paraId="2B39F8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资金来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源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：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2021年中央财政林业改革发展资金</w:t>
      </w:r>
    </w:p>
    <w:p w14:paraId="60CBB4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实施期限：2021年8月至12月</w:t>
      </w:r>
    </w:p>
    <w:p w14:paraId="0AE233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资金规模：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仿宋" w:cs="Times New Roman"/>
          <w:sz w:val="30"/>
          <w:szCs w:val="30"/>
          <w:lang w:val="en-US" w:eastAsia="zh-CN"/>
        </w:rPr>
        <w:t>201.08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万元</w:t>
      </w:r>
    </w:p>
    <w:p w14:paraId="5D4D8A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受益对象：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梁河县芒东镇竹坪山</w:t>
      </w:r>
    </w:p>
    <w:p w14:paraId="7542227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建设内容：</w:t>
      </w:r>
    </w:p>
    <w:p w14:paraId="0CD170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1、提质增效工程：861亩，完成油茶基地清理、修枝整形、全园中耕、对茶树密集但挂果好的油茶树进行移植、施肥等。</w:t>
      </w:r>
    </w:p>
    <w:p w14:paraId="06A1F46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2、取水工程：DN40无缝钢管5400米，原有进水池清理2个，基地大水池清理1个，基地小水池清理10个，基地原有水管维护。</w:t>
      </w:r>
    </w:p>
    <w:p w14:paraId="3C106A2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3、基础设施工程：原有道路路基清理整平3500米；3米宽天然砂砾石路面工程道路3500米，共铺设天然砂砾石 2100立方米；新建400涵管14.4米。</w:t>
      </w:r>
    </w:p>
    <w:p w14:paraId="16FF97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实施单位及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责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任人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梁河县林业和草原局(段双宝)</w:t>
      </w:r>
    </w:p>
    <w:p w14:paraId="2D5D76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资金使用情况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：</w:t>
      </w:r>
    </w:p>
    <w:p w14:paraId="07130E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1.项目预算安排情况：下达资金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仿宋" w:cs="Times New Roman"/>
          <w:sz w:val="30"/>
          <w:szCs w:val="30"/>
          <w:lang w:val="en-US" w:eastAsia="zh-CN"/>
        </w:rPr>
        <w:t>201.08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万元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涉农整合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资金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林业改革发展资金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</w:t>
      </w:r>
    </w:p>
    <w:p w14:paraId="795993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2.项目的实际支出情况：经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聘请第三方审核机构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审核结算价为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仿宋" w:cs="Times New Roman"/>
          <w:sz w:val="30"/>
          <w:szCs w:val="30"/>
          <w:lang w:val="en-US" w:eastAsia="zh-CN"/>
        </w:rPr>
        <w:t>1979439.4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元，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资金到位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仿宋" w:cs="Times New Roman"/>
          <w:sz w:val="30"/>
          <w:szCs w:val="30"/>
          <w:lang w:val="en-US" w:eastAsia="zh-CN"/>
        </w:rPr>
        <w:t>201.08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万元，拨付资金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仿宋" w:cs="Times New Roman"/>
          <w:sz w:val="30"/>
          <w:szCs w:val="30"/>
          <w:lang w:val="en-US" w:eastAsia="zh-CN"/>
        </w:rPr>
        <w:t>1991439.4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元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（工程建设197439.4元，项目管理费12000元），结余资金19360.6元，请求财政收回。</w:t>
      </w:r>
    </w:p>
    <w:p w14:paraId="37D3EE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3.每次拨款严格按照资金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审批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使用手续办理，严格按照合同及施工进度拨款。</w:t>
      </w:r>
    </w:p>
    <w:p w14:paraId="6287EF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绩效目标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项目取得的成效：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通过对该项目的实施，竹坪山油茶基地将打造成高标准油茶示范基地，为全县油茶基地建设提供示范，带动全县油茶产业发展，提高油茶产量，增加农户收入，助推巩固拓展脱贫攻坚成果同乡村振兴有效衔接。</w:t>
      </w:r>
      <w:bookmarkStart w:id="0" w:name="_GoBack"/>
      <w:bookmarkEnd w:id="0"/>
    </w:p>
    <w:p w14:paraId="129B6C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项目实施结果：已完成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。</w:t>
      </w:r>
    </w:p>
    <w:p w14:paraId="463B03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检查验收结果：经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梁河县第四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验收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组第二小组验收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合格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。</w:t>
      </w:r>
    </w:p>
    <w:p w14:paraId="2BE953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监督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举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报电话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0692-6161331</w:t>
      </w:r>
    </w:p>
    <w:p w14:paraId="228686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402EA9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附：完工的照片</w:t>
      </w:r>
    </w:p>
    <w:p w14:paraId="32555980"/>
    <w:p w14:paraId="3CF67E26"/>
    <w:p w14:paraId="2AA0886D"/>
    <w:p w14:paraId="2694542B"/>
    <w:p w14:paraId="00FA5D27"/>
    <w:p w14:paraId="6B87A7D2"/>
    <w:p w14:paraId="4808E150"/>
    <w:p w14:paraId="4CCA4412"/>
    <w:p w14:paraId="50940E55"/>
    <w:p w14:paraId="44C14532"/>
    <w:p w14:paraId="57990C39"/>
    <w:p w14:paraId="69C622B7"/>
    <w:p w14:paraId="24291FB3"/>
    <w:p w14:paraId="1570D3C4"/>
    <w:p w14:paraId="33DC0834"/>
    <w:p w14:paraId="68D87EF3"/>
    <w:p w14:paraId="66B35785"/>
    <w:p w14:paraId="6C72CD55"/>
    <w:p w14:paraId="7C267C55"/>
    <w:p w14:paraId="7BE6A386">
      <w:pP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完工的照片：</w:t>
      </w:r>
    </w:p>
    <w:p w14:paraId="641E1145">
      <w:pP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949700"/>
            <wp:effectExtent l="0" t="0" r="12700" b="12700"/>
            <wp:docPr id="2" name="图片 2" descr="547189ca005bbb2007cfa761a3b91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47189ca005bbb2007cfa761a3b91f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749B4">
      <w:pP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58BC1BD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2383790"/>
            <wp:effectExtent l="0" t="0" r="10795" b="16510"/>
            <wp:docPr id="3" name="图片 3" descr="879c801f022bb52c91c3908b81f8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79c801f022bb52c91c3908b81f820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786C7">
      <w:pPr>
        <w:rPr>
          <w:rFonts w:hint="eastAsia" w:eastAsiaTheme="minorEastAsia"/>
          <w:lang w:eastAsia="zh-CN"/>
        </w:rPr>
      </w:pPr>
    </w:p>
    <w:p w14:paraId="17B67F9D">
      <w:pPr>
        <w:rPr>
          <w:rFonts w:hint="eastAsia" w:eastAsiaTheme="minorEastAsia"/>
          <w:lang w:eastAsia="zh-CN"/>
        </w:rPr>
      </w:pPr>
    </w:p>
    <w:p w14:paraId="2A5CF7D4">
      <w:pPr>
        <w:rPr>
          <w:rFonts w:hint="eastAsia" w:eastAsiaTheme="minorEastAsia"/>
          <w:lang w:eastAsia="zh-CN"/>
        </w:rPr>
      </w:pPr>
    </w:p>
    <w:p w14:paraId="2B5A287F">
      <w:pPr>
        <w:rPr>
          <w:rFonts w:hint="eastAsia" w:eastAsiaTheme="minorEastAsia"/>
          <w:lang w:eastAsia="zh-CN"/>
        </w:rPr>
      </w:pPr>
    </w:p>
    <w:p w14:paraId="125C5EAC">
      <w:pPr>
        <w:rPr>
          <w:rFonts w:hint="eastAsia" w:eastAsiaTheme="minorEastAsia"/>
          <w:lang w:eastAsia="zh-CN"/>
        </w:rPr>
      </w:pPr>
    </w:p>
    <w:p w14:paraId="4B303A36">
      <w:pPr>
        <w:rPr>
          <w:rFonts w:hint="eastAsia" w:eastAsiaTheme="minorEastAsia"/>
          <w:lang w:eastAsia="zh-CN"/>
        </w:rPr>
      </w:pPr>
    </w:p>
    <w:p w14:paraId="424C3ACB">
      <w:pPr>
        <w:rPr>
          <w:rFonts w:hint="eastAsia" w:eastAsiaTheme="minorEastAsia"/>
          <w:lang w:eastAsia="zh-CN"/>
        </w:rPr>
      </w:pPr>
    </w:p>
    <w:p w14:paraId="10E1C578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5580" cy="8849995"/>
            <wp:effectExtent l="0" t="0" r="13970" b="8255"/>
            <wp:docPr id="5" name="图片 5" descr="da43775405a6aa57a55e3faddba7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a43775405a6aa57a55e3faddba74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558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U0ODQwM2U2OTk4MTc5Y2I0ZThkN2QzMGJmMmYzZDAifQ=="/>
  </w:docVars>
  <w:rsids>
    <w:rsidRoot w:val="06961000"/>
    <w:rsid w:val="01A13727"/>
    <w:rsid w:val="04492FAC"/>
    <w:rsid w:val="06961000"/>
    <w:rsid w:val="10C051FE"/>
    <w:rsid w:val="16CE4709"/>
    <w:rsid w:val="1AB73ADF"/>
    <w:rsid w:val="1BC77C90"/>
    <w:rsid w:val="386371F0"/>
    <w:rsid w:val="4909450A"/>
    <w:rsid w:val="4BDC5C25"/>
    <w:rsid w:val="50887717"/>
    <w:rsid w:val="5B681BBB"/>
    <w:rsid w:val="65B44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德宏州梁河县党政机关单位</Company>
  <Pages>5</Pages>
  <Words>614</Words>
  <Characters>706</Characters>
  <Lines>0</Lines>
  <Paragraphs>0</Paragraphs>
  <TotalTime>11</TotalTime>
  <ScaleCrop>false</ScaleCrop>
  <LinksUpToDate>false</LinksUpToDate>
  <CharactersWithSpaces>712</CharactersWithSpaces>
  <Application>WPS Office_12.1.0.17140_F1E327BC-269C-435d-A152-05C5408002CA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2022-08-03T08:24:00Z</dcterms:created>
  <dc:creator>lx</dc:creator>
  <cp:lastModifiedBy>赵静</cp:lastModifiedBy>
  <dcterms:modified xsi:type="dcterms:W3CDTF">2025-06-30T04:05:05Z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2052-12.1.0.17140</vt:lpwstr>
  </property>
  <property fmtid="{D5CDD505-2E9C-101B-9397-08002B2CF9AE}" pid="3" name="ICV">
    <vt:lpwstr>9BEE5265EF344F8799693C367FC51547_12</vt:lpwstr>
  </property>
</Properties>
</file>