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C1579">
      <w:pPr>
        <w:pStyle w:val="11"/>
        <w:keepNext w:val="0"/>
        <w:keepLines w:val="0"/>
        <w:pageBreakBefore w:val="0"/>
        <w:kinsoku/>
        <w:wordWrap/>
        <w:overflowPunct/>
        <w:topLinePunct w:val="0"/>
        <w:autoSpaceDE/>
        <w:autoSpaceDN/>
        <w:bidi w:val="0"/>
        <w:adjustRightInd/>
        <w:snapToGrid/>
        <w:spacing w:line="600" w:lineRule="exact"/>
        <w:jc w:val="center"/>
        <w:rPr>
          <w:rFonts w:ascii="仿宋" w:hAnsi="仿宋"/>
          <w:b/>
          <w:sz w:val="52"/>
          <w:szCs w:val="52"/>
        </w:rPr>
      </w:pPr>
    </w:p>
    <w:p w14:paraId="383A31D6">
      <w:pPr>
        <w:keepNext w:val="0"/>
        <w:keepLines w:val="0"/>
        <w:pageBreakBefore w:val="0"/>
        <w:kinsoku/>
        <w:wordWrap/>
        <w:overflowPunct/>
        <w:topLinePunct w:val="0"/>
        <w:autoSpaceDE/>
        <w:autoSpaceDN/>
        <w:bidi w:val="0"/>
        <w:adjustRightInd/>
        <w:snapToGrid/>
        <w:spacing w:line="600" w:lineRule="exact"/>
        <w:ind w:firstLine="520" w:firstLineChars="100"/>
        <w:rPr>
          <w:rFonts w:hint="eastAsia" w:ascii="方正小标宋_GBK" w:hAnsi="方正小标宋_GBK" w:eastAsia="方正小标宋_GBK" w:cs="方正小标宋_GBK"/>
          <w:b w:val="0"/>
          <w:bCs/>
          <w:sz w:val="52"/>
          <w:szCs w:val="52"/>
        </w:rPr>
      </w:pPr>
      <w:r>
        <w:rPr>
          <w:rFonts w:hint="eastAsia" w:ascii="方正小标宋_GBK" w:hAnsi="方正小标宋_GBK" w:eastAsia="方正小标宋_GBK" w:cs="方正小标宋_GBK"/>
          <w:b w:val="0"/>
          <w:bCs/>
          <w:sz w:val="52"/>
          <w:szCs w:val="52"/>
        </w:rPr>
        <w:t>梁河县滇皂荚良种推广示范基地</w:t>
      </w:r>
    </w:p>
    <w:p w14:paraId="34D905AB">
      <w:pPr>
        <w:keepNext w:val="0"/>
        <w:keepLines w:val="0"/>
        <w:pageBreakBefore w:val="0"/>
        <w:kinsoku/>
        <w:wordWrap/>
        <w:overflowPunct/>
        <w:topLinePunct w:val="0"/>
        <w:autoSpaceDE/>
        <w:autoSpaceDN/>
        <w:bidi w:val="0"/>
        <w:adjustRightInd/>
        <w:snapToGrid/>
        <w:spacing w:line="600" w:lineRule="exact"/>
        <w:ind w:firstLine="2080" w:firstLineChars="400"/>
        <w:rPr>
          <w:rFonts w:ascii="仿宋" w:hAnsi="仿宋" w:eastAsia="仿宋" w:cs="仿宋"/>
          <w:b/>
          <w:sz w:val="52"/>
          <w:szCs w:val="52"/>
        </w:rPr>
      </w:pPr>
      <w:r>
        <w:rPr>
          <w:rFonts w:hint="eastAsia" w:ascii="方正小标宋_GBK" w:hAnsi="方正小标宋_GBK" w:eastAsia="方正小标宋_GBK" w:cs="方正小标宋_GBK"/>
          <w:b w:val="0"/>
          <w:bCs/>
          <w:sz w:val="52"/>
          <w:szCs w:val="52"/>
        </w:rPr>
        <w:t>建设项目实施方案</w:t>
      </w:r>
    </w:p>
    <w:p w14:paraId="098CC826">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74A9AC8B">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0AD1B7EF">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591EF1D6">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1D210E56">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3B7C3953">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7D67A537">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54CFBED7">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58A14105">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0AC4D8DB">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473F0358">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6A4AF7E3">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116A1B31">
      <w:pPr>
        <w:pStyle w:val="2"/>
        <w:rPr>
          <w:rFonts w:ascii="仿宋" w:hAnsi="仿宋" w:eastAsia="仿宋" w:cs="仿宋"/>
          <w:sz w:val="32"/>
          <w:szCs w:val="32"/>
        </w:rPr>
      </w:pPr>
    </w:p>
    <w:p w14:paraId="067ED0C9">
      <w:pPr>
        <w:pStyle w:val="2"/>
        <w:rPr>
          <w:rFonts w:ascii="仿宋" w:hAnsi="仿宋" w:eastAsia="仿宋" w:cs="仿宋"/>
          <w:sz w:val="32"/>
          <w:szCs w:val="32"/>
        </w:rPr>
      </w:pPr>
    </w:p>
    <w:p w14:paraId="2CDA5B35">
      <w:pPr>
        <w:pStyle w:val="11"/>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仿宋_GBK" w:cs="Times New Roman"/>
          <w:b/>
          <w:sz w:val="44"/>
          <w:szCs w:val="44"/>
        </w:rPr>
      </w:pPr>
      <w:r>
        <w:rPr>
          <w:rFonts w:hint="default" w:ascii="Times New Roman" w:hAnsi="Times New Roman" w:eastAsia="方正仿宋_GBK" w:cs="Times New Roman"/>
          <w:b/>
          <w:sz w:val="44"/>
          <w:szCs w:val="44"/>
        </w:rPr>
        <w:t>梁河县林业和草原局</w:t>
      </w:r>
    </w:p>
    <w:p w14:paraId="522449A1">
      <w:pPr>
        <w:pStyle w:val="11"/>
        <w:keepNext w:val="0"/>
        <w:keepLines w:val="0"/>
        <w:pageBreakBefore w:val="0"/>
        <w:kinsoku/>
        <w:wordWrap/>
        <w:overflowPunct/>
        <w:topLinePunct w:val="0"/>
        <w:autoSpaceDE/>
        <w:autoSpaceDN/>
        <w:bidi w:val="0"/>
        <w:adjustRightInd/>
        <w:snapToGrid/>
        <w:spacing w:line="600" w:lineRule="exact"/>
        <w:jc w:val="center"/>
        <w:rPr>
          <w:rFonts w:ascii="仿宋" w:hAnsi="仿宋"/>
          <w:b/>
          <w:sz w:val="44"/>
          <w:szCs w:val="44"/>
        </w:rPr>
      </w:pPr>
      <w:r>
        <w:rPr>
          <w:rFonts w:hint="default" w:ascii="Times New Roman" w:hAnsi="Times New Roman" w:eastAsia="方正仿宋_GBK" w:cs="Times New Roman"/>
          <w:b/>
          <w:sz w:val="44"/>
          <w:szCs w:val="44"/>
        </w:rPr>
        <w:t>2022年5月</w:t>
      </w:r>
    </w:p>
    <w:p w14:paraId="388900AC">
      <w:pPr>
        <w:keepNext w:val="0"/>
        <w:keepLines w:val="0"/>
        <w:pageBreakBefore w:val="0"/>
        <w:kinsoku/>
        <w:wordWrap/>
        <w:overflowPunct/>
        <w:topLinePunct w:val="0"/>
        <w:autoSpaceDE/>
        <w:autoSpaceDN/>
        <w:bidi w:val="0"/>
        <w:adjustRightInd/>
        <w:snapToGrid/>
        <w:spacing w:line="600" w:lineRule="exact"/>
        <w:ind w:firstLine="720" w:firstLineChars="200"/>
        <w:rPr>
          <w:rFonts w:ascii="黑体" w:hAnsi="黑体" w:eastAsia="黑体" w:cs="黑体"/>
          <w:sz w:val="36"/>
          <w:szCs w:val="36"/>
        </w:rPr>
      </w:pPr>
    </w:p>
    <w:p w14:paraId="75BCEBD1">
      <w:pPr>
        <w:keepNext w:val="0"/>
        <w:keepLines w:val="0"/>
        <w:pageBreakBefore w:val="0"/>
        <w:kinsoku/>
        <w:wordWrap/>
        <w:overflowPunct/>
        <w:topLinePunct w:val="0"/>
        <w:autoSpaceDE/>
        <w:autoSpaceDN/>
        <w:bidi w:val="0"/>
        <w:adjustRightInd/>
        <w:snapToGrid/>
        <w:spacing w:line="600" w:lineRule="exact"/>
        <w:rPr>
          <w:rFonts w:ascii="仿宋" w:hAnsi="仿宋" w:eastAsia="仿宋" w:cs="仿宋"/>
          <w:sz w:val="32"/>
          <w:szCs w:val="32"/>
        </w:rPr>
      </w:pPr>
    </w:p>
    <w:p w14:paraId="6C458EDE">
      <w:pPr>
        <w:keepNext w:val="0"/>
        <w:keepLines w:val="0"/>
        <w:pageBreakBefore w:val="0"/>
        <w:kinsoku/>
        <w:wordWrap/>
        <w:overflowPunct/>
        <w:topLinePunct w:val="0"/>
        <w:autoSpaceDE/>
        <w:autoSpaceDN/>
        <w:bidi w:val="0"/>
        <w:adjustRightInd/>
        <w:snapToGrid/>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项目名称：梁河县滇皂荚良种推广示范基地建设项目</w:t>
      </w:r>
    </w:p>
    <w:p w14:paraId="1D59A989">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149B3661">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项目法人代表：段双宝（县林业和草原局局长）</w:t>
      </w:r>
    </w:p>
    <w:p w14:paraId="16835556">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2E2153C5">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编制单位：梁河县林业和草原局</w:t>
      </w:r>
    </w:p>
    <w:p w14:paraId="7C516DA1">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42FB266E">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技术负责人：周红明、饶万邦</w:t>
      </w:r>
    </w:p>
    <w:p w14:paraId="798D5B79">
      <w:pPr>
        <w:keepNext w:val="0"/>
        <w:keepLines w:val="0"/>
        <w:pageBreakBefore w:val="0"/>
        <w:kinsoku/>
        <w:wordWrap/>
        <w:overflowPunct/>
        <w:topLinePunct w:val="0"/>
        <w:autoSpaceDE/>
        <w:autoSpaceDN/>
        <w:bidi w:val="0"/>
        <w:adjustRightInd/>
        <w:snapToGrid/>
        <w:spacing w:line="600" w:lineRule="exact"/>
        <w:rPr>
          <w:rFonts w:ascii="仿宋" w:hAnsi="仿宋" w:eastAsia="仿宋" w:cs="仿宋"/>
          <w:sz w:val="32"/>
          <w:szCs w:val="32"/>
        </w:rPr>
      </w:pPr>
    </w:p>
    <w:p w14:paraId="1C00CC8C">
      <w:pPr>
        <w:keepNext w:val="0"/>
        <w:keepLines w:val="0"/>
        <w:pageBreakBefore w:val="0"/>
        <w:kinsoku/>
        <w:wordWrap/>
        <w:overflowPunct/>
        <w:topLinePunct w:val="0"/>
        <w:autoSpaceDE/>
        <w:autoSpaceDN/>
        <w:bidi w:val="0"/>
        <w:adjustRightInd/>
        <w:snapToGrid/>
        <w:spacing w:line="600" w:lineRule="exact"/>
        <w:ind w:firstLine="640"/>
        <w:rPr>
          <w:rFonts w:ascii="仿宋" w:hAnsi="仿宋" w:eastAsia="仿宋" w:cs="仿宋"/>
          <w:sz w:val="32"/>
          <w:szCs w:val="32"/>
        </w:rPr>
      </w:pPr>
      <w:r>
        <w:rPr>
          <w:rFonts w:hint="eastAsia" w:ascii="仿宋" w:hAnsi="仿宋" w:eastAsia="仿宋" w:cs="仿宋"/>
          <w:sz w:val="32"/>
          <w:szCs w:val="32"/>
        </w:rPr>
        <w:t>编制人员：周红明、姚年昌</w:t>
      </w:r>
    </w:p>
    <w:p w14:paraId="762D9B0D">
      <w:pPr>
        <w:pStyle w:val="2"/>
        <w:keepNext w:val="0"/>
        <w:keepLines w:val="0"/>
        <w:pageBreakBefore w:val="0"/>
        <w:kinsoku/>
        <w:wordWrap/>
        <w:overflowPunct/>
        <w:topLinePunct w:val="0"/>
        <w:autoSpaceDE/>
        <w:autoSpaceDN/>
        <w:bidi w:val="0"/>
        <w:adjustRightInd/>
        <w:snapToGrid/>
        <w:spacing w:line="600" w:lineRule="exact"/>
      </w:pPr>
    </w:p>
    <w:p w14:paraId="0D02EBE5">
      <w:pPr>
        <w:keepNext w:val="0"/>
        <w:keepLines w:val="0"/>
        <w:pageBreakBefore w:val="0"/>
        <w:kinsoku/>
        <w:wordWrap/>
        <w:overflowPunct/>
        <w:topLinePunct w:val="0"/>
        <w:autoSpaceDE/>
        <w:autoSpaceDN/>
        <w:bidi w:val="0"/>
        <w:adjustRightInd/>
        <w:snapToGrid/>
        <w:spacing w:line="600" w:lineRule="exact"/>
        <w:ind w:firstLine="640"/>
        <w:rPr>
          <w:rFonts w:ascii="仿宋" w:hAnsi="仿宋" w:eastAsia="仿宋" w:cs="仿宋"/>
          <w:sz w:val="32"/>
          <w:szCs w:val="32"/>
        </w:rPr>
      </w:pPr>
      <w:r>
        <w:rPr>
          <w:rFonts w:hint="eastAsia" w:ascii="仿宋" w:hAnsi="仿宋" w:eastAsia="仿宋" w:cs="仿宋"/>
          <w:sz w:val="32"/>
          <w:szCs w:val="32"/>
        </w:rPr>
        <w:t>技术支撑单位：梁河县林业调查规划设计队</w:t>
      </w:r>
    </w:p>
    <w:p w14:paraId="14ED6EB2">
      <w:pPr>
        <w:keepNext w:val="0"/>
        <w:keepLines w:val="0"/>
        <w:pageBreakBefore w:val="0"/>
        <w:kinsoku/>
        <w:wordWrap/>
        <w:overflowPunct/>
        <w:topLinePunct w:val="0"/>
        <w:autoSpaceDE/>
        <w:autoSpaceDN/>
        <w:bidi w:val="0"/>
        <w:adjustRightInd/>
        <w:snapToGrid/>
        <w:spacing w:line="600" w:lineRule="exact"/>
        <w:ind w:firstLine="640"/>
        <w:rPr>
          <w:rFonts w:ascii="仿宋" w:hAnsi="仿宋" w:eastAsia="仿宋" w:cs="仿宋"/>
          <w:sz w:val="32"/>
          <w:szCs w:val="32"/>
        </w:rPr>
      </w:pPr>
    </w:p>
    <w:p w14:paraId="2BF8D33B">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梁河县林业和草原局参加人员：</w:t>
      </w:r>
    </w:p>
    <w:p w14:paraId="3FF8AA0B">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王玉锁、赵静、张彦愉、</w:t>
      </w:r>
      <w:r>
        <w:rPr>
          <w:rFonts w:hint="eastAsia" w:ascii="仿宋" w:hAnsi="仿宋" w:eastAsia="仿宋" w:cs="仿宋"/>
          <w:sz w:val="32"/>
          <w:szCs w:val="32"/>
          <w:lang w:val="en-US" w:eastAsia="zh-CN"/>
        </w:rPr>
        <w:t>李晓芳、</w:t>
      </w:r>
      <w:r>
        <w:rPr>
          <w:rFonts w:hint="eastAsia" w:ascii="仿宋" w:hAnsi="仿宋" w:eastAsia="仿宋" w:cs="仿宋"/>
          <w:sz w:val="32"/>
          <w:szCs w:val="32"/>
        </w:rPr>
        <w:t>蔺应礼、唐永乐、杨双东、何明垄、晏照磊、张如才、宋庆仙、吴小魏、付倩、熊开伟、赵兴如、许平、杨荣嵘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思治明、李玲艳</w:t>
      </w:r>
      <w:r>
        <w:rPr>
          <w:rFonts w:hint="eastAsia" w:ascii="仿宋" w:hAnsi="仿宋" w:eastAsia="仿宋" w:cs="仿宋"/>
          <w:sz w:val="32"/>
          <w:szCs w:val="32"/>
          <w:lang w:eastAsia="zh-CN"/>
        </w:rPr>
        <w:t>。</w:t>
      </w:r>
    </w:p>
    <w:p w14:paraId="71D01C46">
      <w:pPr>
        <w:keepNext w:val="0"/>
        <w:keepLines w:val="0"/>
        <w:pageBreakBefore w:val="0"/>
        <w:kinsoku/>
        <w:wordWrap/>
        <w:overflowPunct/>
        <w:topLinePunct w:val="0"/>
        <w:autoSpaceDE/>
        <w:autoSpaceDN/>
        <w:bidi w:val="0"/>
        <w:adjustRightInd/>
        <w:snapToGrid/>
        <w:spacing w:line="600" w:lineRule="exact"/>
        <w:rPr>
          <w:rFonts w:ascii="仿宋" w:hAnsi="仿宋" w:eastAsia="仿宋" w:cs="仿宋"/>
          <w:sz w:val="32"/>
          <w:szCs w:val="32"/>
        </w:rPr>
      </w:pPr>
    </w:p>
    <w:p w14:paraId="0D59D456">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10AFBB0C">
      <w:pPr>
        <w:keepNext w:val="0"/>
        <w:keepLines w:val="0"/>
        <w:pageBreakBefore w:val="0"/>
        <w:kinsoku/>
        <w:wordWrap/>
        <w:overflowPunct/>
        <w:topLinePunct w:val="0"/>
        <w:autoSpaceDE/>
        <w:autoSpaceDN/>
        <w:bidi w:val="0"/>
        <w:adjustRightInd/>
        <w:snapToGrid/>
        <w:spacing w:line="600" w:lineRule="exact"/>
        <w:rPr>
          <w:rFonts w:ascii="仿宋" w:hAnsi="仿宋" w:eastAsia="仿宋" w:cs="仿宋"/>
          <w:sz w:val="32"/>
          <w:szCs w:val="32"/>
        </w:rPr>
      </w:pPr>
    </w:p>
    <w:p w14:paraId="1C9F95F1">
      <w:pPr>
        <w:pStyle w:val="9"/>
        <w:keepNext w:val="0"/>
        <w:keepLines w:val="0"/>
        <w:pageBreakBefore w:val="0"/>
        <w:kinsoku/>
        <w:wordWrap/>
        <w:overflowPunct/>
        <w:topLinePunct w:val="0"/>
        <w:autoSpaceDE/>
        <w:autoSpaceDN/>
        <w:bidi w:val="0"/>
        <w:adjustRightInd/>
        <w:snapToGrid/>
        <w:spacing w:line="600" w:lineRule="exact"/>
        <w:ind w:left="840" w:hanging="420"/>
      </w:pPr>
    </w:p>
    <w:p w14:paraId="4D8C587C">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rPr>
          <w:rFonts w:ascii="仿宋" w:hAnsi="仿宋" w:eastAsia="仿宋" w:cs="仿宋"/>
          <w:sz w:val="32"/>
          <w:szCs w:val="32"/>
        </w:rPr>
      </w:pPr>
    </w:p>
    <w:p w14:paraId="26043475">
      <w:pPr>
        <w:pStyle w:val="11"/>
        <w:keepNext w:val="0"/>
        <w:keepLines w:val="0"/>
        <w:pageBreakBefore w:val="0"/>
        <w:kinsoku/>
        <w:wordWrap/>
        <w:overflowPunct/>
        <w:topLinePunct w:val="0"/>
        <w:autoSpaceDE/>
        <w:autoSpaceDN/>
        <w:bidi w:val="0"/>
        <w:adjustRightInd/>
        <w:snapToGrid/>
        <w:spacing w:line="600" w:lineRule="exact"/>
        <w:jc w:val="center"/>
        <w:rPr>
          <w:rFonts w:ascii="仿宋" w:hAnsi="仿宋"/>
          <w:b/>
          <w:sz w:val="44"/>
          <w:szCs w:val="44"/>
        </w:rPr>
      </w:pPr>
      <w:r>
        <w:rPr>
          <w:rFonts w:hint="eastAsia" w:ascii="仿宋" w:hAnsi="仿宋"/>
          <w:b/>
          <w:sz w:val="44"/>
          <w:szCs w:val="44"/>
        </w:rPr>
        <w:t>目录</w:t>
      </w:r>
    </w:p>
    <w:p w14:paraId="7A02AA1C">
      <w:pPr>
        <w:pStyle w:val="11"/>
        <w:keepNext w:val="0"/>
        <w:keepLines w:val="0"/>
        <w:pageBreakBefore w:val="0"/>
        <w:kinsoku/>
        <w:wordWrap/>
        <w:overflowPunct/>
        <w:topLinePunct w:val="0"/>
        <w:autoSpaceDE/>
        <w:autoSpaceDN/>
        <w:bidi w:val="0"/>
        <w:adjustRightInd/>
        <w:snapToGrid/>
        <w:spacing w:line="600" w:lineRule="exact"/>
        <w:jc w:val="center"/>
        <w:rPr>
          <w:rFonts w:ascii="仿宋" w:hAnsi="仿宋"/>
          <w:bCs/>
          <w:sz w:val="44"/>
          <w:szCs w:val="44"/>
        </w:rPr>
      </w:pPr>
    </w:p>
    <w:p w14:paraId="41E7E68E">
      <w:pPr>
        <w:pStyle w:val="5"/>
        <w:keepNext w:val="0"/>
        <w:keepLines w:val="0"/>
        <w:pageBreakBefore w:val="0"/>
        <w:tabs>
          <w:tab w:val="right" w:leader="dot" w:pos="8306"/>
          <w:tab w:val="clear" w:pos="1120"/>
          <w:tab w:val="clear" w:pos="8296"/>
        </w:tabs>
        <w:kinsoku/>
        <w:wordWrap/>
        <w:overflowPunct/>
        <w:topLinePunct w:val="0"/>
        <w:autoSpaceDE/>
        <w:autoSpaceDN/>
        <w:bidi w:val="0"/>
        <w:adjustRightInd/>
        <w:snapToGrid/>
        <w:spacing w:line="600" w:lineRule="exact"/>
        <w:rPr>
          <w:rFonts w:ascii="仿宋" w:hAnsi="仿宋" w:eastAsia="仿宋" w:cs="仿宋"/>
          <w:b w:val="0"/>
          <w:sz w:val="32"/>
          <w:szCs w:val="32"/>
        </w:rPr>
      </w:pPr>
      <w:r>
        <w:rPr>
          <w:rFonts w:hint="eastAsia" w:ascii="仿宋" w:hAnsi="仿宋" w:eastAsia="仿宋" w:cs="仿宋"/>
          <w:b w:val="0"/>
          <w:sz w:val="32"/>
          <w:szCs w:val="32"/>
        </w:rPr>
        <w:fldChar w:fldCharType="begin"/>
      </w:r>
      <w:r>
        <w:rPr>
          <w:rFonts w:hint="eastAsia" w:ascii="仿宋" w:hAnsi="仿宋" w:eastAsia="仿宋" w:cs="仿宋"/>
          <w:b w:val="0"/>
          <w:sz w:val="32"/>
          <w:szCs w:val="32"/>
        </w:rPr>
        <w:instrText xml:space="preserve"> TOC \o "1-3" \h \z \u </w:instrText>
      </w:r>
      <w:r>
        <w:rPr>
          <w:rFonts w:hint="eastAsia" w:ascii="仿宋" w:hAnsi="仿宋" w:eastAsia="仿宋" w:cs="仿宋"/>
          <w:b w:val="0"/>
          <w:sz w:val="32"/>
          <w:szCs w:val="32"/>
        </w:rPr>
        <w:fldChar w:fldCharType="separate"/>
      </w:r>
      <w:r>
        <w:fldChar w:fldCharType="begin"/>
      </w:r>
      <w:r>
        <w:instrText xml:space="preserve"> HYPERLINK \l "_Toc31941" </w:instrText>
      </w:r>
      <w:r>
        <w:fldChar w:fldCharType="separate"/>
      </w:r>
      <w:r>
        <w:rPr>
          <w:rFonts w:hint="eastAsia" w:ascii="仿宋" w:hAnsi="仿宋" w:eastAsia="仿宋" w:cs="仿宋"/>
          <w:b w:val="0"/>
          <w:sz w:val="32"/>
          <w:szCs w:val="32"/>
        </w:rPr>
        <w:t>一、项目背景</w:t>
      </w:r>
      <w:r>
        <w:rPr>
          <w:rFonts w:hint="eastAsia" w:ascii="仿宋" w:hAnsi="仿宋" w:eastAsia="仿宋" w:cs="仿宋"/>
          <w:b w:val="0"/>
          <w:sz w:val="32"/>
          <w:szCs w:val="32"/>
        </w:rPr>
        <w:tab/>
      </w:r>
      <w:r>
        <w:rPr>
          <w:rFonts w:hint="eastAsia" w:ascii="仿宋" w:hAnsi="仿宋" w:eastAsia="仿宋" w:cs="仿宋"/>
          <w:b w:val="0"/>
          <w:sz w:val="32"/>
          <w:szCs w:val="32"/>
        </w:rPr>
        <w:fldChar w:fldCharType="begin"/>
      </w:r>
      <w:r>
        <w:rPr>
          <w:rFonts w:hint="eastAsia" w:ascii="仿宋" w:hAnsi="仿宋" w:eastAsia="仿宋" w:cs="仿宋"/>
          <w:b w:val="0"/>
          <w:sz w:val="32"/>
          <w:szCs w:val="32"/>
        </w:rPr>
        <w:instrText xml:space="preserve"> PAGEREF _Toc31941 \h </w:instrText>
      </w:r>
      <w:r>
        <w:rPr>
          <w:rFonts w:hint="eastAsia" w:ascii="仿宋" w:hAnsi="仿宋" w:eastAsia="仿宋" w:cs="仿宋"/>
          <w:b w:val="0"/>
          <w:sz w:val="32"/>
          <w:szCs w:val="32"/>
        </w:rPr>
        <w:fldChar w:fldCharType="separate"/>
      </w:r>
      <w:r>
        <w:rPr>
          <w:rFonts w:hint="eastAsia" w:ascii="仿宋" w:hAnsi="仿宋" w:eastAsia="仿宋" w:cs="仿宋"/>
          <w:b w:val="0"/>
          <w:sz w:val="32"/>
          <w:szCs w:val="32"/>
        </w:rPr>
        <w:t>1</w:t>
      </w:r>
      <w:r>
        <w:rPr>
          <w:rFonts w:hint="eastAsia" w:ascii="仿宋" w:hAnsi="仿宋" w:eastAsia="仿宋" w:cs="仿宋"/>
          <w:b w:val="0"/>
          <w:sz w:val="32"/>
          <w:szCs w:val="32"/>
        </w:rPr>
        <w:fldChar w:fldCharType="end"/>
      </w:r>
      <w:r>
        <w:rPr>
          <w:rFonts w:hint="eastAsia" w:ascii="仿宋" w:hAnsi="仿宋" w:eastAsia="仿宋" w:cs="仿宋"/>
          <w:b w:val="0"/>
          <w:sz w:val="32"/>
          <w:szCs w:val="32"/>
        </w:rPr>
        <w:fldChar w:fldCharType="end"/>
      </w:r>
    </w:p>
    <w:p w14:paraId="7A2023A8">
      <w:pPr>
        <w:pStyle w:val="5"/>
        <w:keepNext w:val="0"/>
        <w:keepLines w:val="0"/>
        <w:pageBreakBefore w:val="0"/>
        <w:tabs>
          <w:tab w:val="right" w:leader="dot" w:pos="8306"/>
          <w:tab w:val="clear" w:pos="1120"/>
          <w:tab w:val="clear" w:pos="8296"/>
        </w:tabs>
        <w:kinsoku/>
        <w:wordWrap/>
        <w:overflowPunct/>
        <w:topLinePunct w:val="0"/>
        <w:autoSpaceDE/>
        <w:autoSpaceDN/>
        <w:bidi w:val="0"/>
        <w:adjustRightInd/>
        <w:snapToGrid/>
        <w:spacing w:line="600" w:lineRule="exact"/>
        <w:rPr>
          <w:rFonts w:ascii="仿宋" w:hAnsi="仿宋" w:eastAsia="仿宋" w:cs="仿宋"/>
          <w:b w:val="0"/>
          <w:sz w:val="32"/>
          <w:szCs w:val="32"/>
        </w:rPr>
      </w:pPr>
      <w:r>
        <w:fldChar w:fldCharType="begin"/>
      </w:r>
      <w:r>
        <w:instrText xml:space="preserve"> HYPERLINK \l "_Toc26381" </w:instrText>
      </w:r>
      <w:r>
        <w:fldChar w:fldCharType="separate"/>
      </w:r>
      <w:r>
        <w:rPr>
          <w:rFonts w:hint="eastAsia" w:ascii="仿宋" w:hAnsi="仿宋" w:eastAsia="仿宋" w:cs="仿宋"/>
          <w:b w:val="0"/>
          <w:sz w:val="32"/>
          <w:szCs w:val="32"/>
        </w:rPr>
        <w:t>二、项目概况</w:t>
      </w:r>
      <w:r>
        <w:rPr>
          <w:rFonts w:hint="eastAsia" w:ascii="仿宋" w:hAnsi="仿宋" w:eastAsia="仿宋" w:cs="仿宋"/>
          <w:b w:val="0"/>
          <w:sz w:val="32"/>
          <w:szCs w:val="32"/>
        </w:rPr>
        <w:tab/>
      </w:r>
      <w:r>
        <w:rPr>
          <w:rFonts w:hint="eastAsia" w:ascii="仿宋" w:hAnsi="仿宋" w:eastAsia="仿宋" w:cs="仿宋"/>
          <w:b w:val="0"/>
          <w:sz w:val="32"/>
          <w:szCs w:val="32"/>
        </w:rPr>
        <w:fldChar w:fldCharType="begin"/>
      </w:r>
      <w:r>
        <w:rPr>
          <w:rFonts w:hint="eastAsia" w:ascii="仿宋" w:hAnsi="仿宋" w:eastAsia="仿宋" w:cs="仿宋"/>
          <w:b w:val="0"/>
          <w:sz w:val="32"/>
          <w:szCs w:val="32"/>
        </w:rPr>
        <w:instrText xml:space="preserve"> PAGEREF _Toc26381 \h </w:instrText>
      </w:r>
      <w:r>
        <w:rPr>
          <w:rFonts w:hint="eastAsia" w:ascii="仿宋" w:hAnsi="仿宋" w:eastAsia="仿宋" w:cs="仿宋"/>
          <w:b w:val="0"/>
          <w:sz w:val="32"/>
          <w:szCs w:val="32"/>
        </w:rPr>
        <w:fldChar w:fldCharType="separate"/>
      </w:r>
      <w:r>
        <w:rPr>
          <w:rFonts w:hint="eastAsia" w:ascii="仿宋" w:hAnsi="仿宋" w:eastAsia="仿宋" w:cs="仿宋"/>
          <w:b w:val="0"/>
          <w:sz w:val="32"/>
          <w:szCs w:val="32"/>
        </w:rPr>
        <w:t>1</w:t>
      </w:r>
      <w:r>
        <w:rPr>
          <w:rFonts w:hint="eastAsia" w:ascii="仿宋" w:hAnsi="仿宋" w:eastAsia="仿宋" w:cs="仿宋"/>
          <w:b w:val="0"/>
          <w:sz w:val="32"/>
          <w:szCs w:val="32"/>
        </w:rPr>
        <w:fldChar w:fldCharType="end"/>
      </w:r>
      <w:r>
        <w:rPr>
          <w:rFonts w:hint="eastAsia" w:ascii="仿宋" w:hAnsi="仿宋" w:eastAsia="仿宋" w:cs="仿宋"/>
          <w:b w:val="0"/>
          <w:sz w:val="32"/>
          <w:szCs w:val="32"/>
        </w:rPr>
        <w:fldChar w:fldCharType="end"/>
      </w:r>
    </w:p>
    <w:p w14:paraId="7471A905">
      <w:pPr>
        <w:pStyle w:val="5"/>
        <w:keepNext w:val="0"/>
        <w:keepLines w:val="0"/>
        <w:pageBreakBefore w:val="0"/>
        <w:tabs>
          <w:tab w:val="right" w:leader="dot" w:pos="8306"/>
          <w:tab w:val="clear" w:pos="1120"/>
          <w:tab w:val="clear" w:pos="8296"/>
        </w:tabs>
        <w:kinsoku/>
        <w:wordWrap/>
        <w:overflowPunct/>
        <w:topLinePunct w:val="0"/>
        <w:autoSpaceDE/>
        <w:autoSpaceDN/>
        <w:bidi w:val="0"/>
        <w:adjustRightInd/>
        <w:snapToGrid/>
        <w:spacing w:line="600" w:lineRule="exact"/>
        <w:rPr>
          <w:rFonts w:ascii="仿宋" w:hAnsi="仿宋" w:eastAsia="仿宋" w:cs="仿宋"/>
          <w:b w:val="0"/>
          <w:sz w:val="32"/>
          <w:szCs w:val="32"/>
        </w:rPr>
      </w:pPr>
      <w:r>
        <w:fldChar w:fldCharType="begin"/>
      </w:r>
      <w:r>
        <w:instrText xml:space="preserve"> HYPERLINK \l "_Toc4703" </w:instrText>
      </w:r>
      <w:r>
        <w:fldChar w:fldCharType="separate"/>
      </w:r>
      <w:r>
        <w:rPr>
          <w:rFonts w:hint="eastAsia" w:ascii="仿宋" w:hAnsi="仿宋" w:eastAsia="仿宋" w:cs="仿宋"/>
          <w:b w:val="0"/>
          <w:sz w:val="32"/>
          <w:szCs w:val="32"/>
        </w:rPr>
        <w:t>三、建设内容</w:t>
      </w:r>
      <w:r>
        <w:rPr>
          <w:rFonts w:hint="eastAsia" w:ascii="仿宋" w:hAnsi="仿宋" w:eastAsia="仿宋" w:cs="仿宋"/>
          <w:b w:val="0"/>
          <w:sz w:val="32"/>
          <w:szCs w:val="32"/>
        </w:rPr>
        <w:tab/>
      </w:r>
      <w:r>
        <w:rPr>
          <w:rFonts w:hint="eastAsia" w:ascii="仿宋" w:hAnsi="仿宋" w:eastAsia="仿宋" w:cs="仿宋"/>
          <w:b w:val="0"/>
          <w:sz w:val="32"/>
          <w:szCs w:val="32"/>
        </w:rPr>
        <w:fldChar w:fldCharType="begin"/>
      </w:r>
      <w:r>
        <w:rPr>
          <w:rFonts w:hint="eastAsia" w:ascii="仿宋" w:hAnsi="仿宋" w:eastAsia="仿宋" w:cs="仿宋"/>
          <w:b w:val="0"/>
          <w:sz w:val="32"/>
          <w:szCs w:val="32"/>
        </w:rPr>
        <w:instrText xml:space="preserve"> PAGEREF _Toc4703 \h </w:instrText>
      </w:r>
      <w:r>
        <w:rPr>
          <w:rFonts w:hint="eastAsia" w:ascii="仿宋" w:hAnsi="仿宋" w:eastAsia="仿宋" w:cs="仿宋"/>
          <w:b w:val="0"/>
          <w:sz w:val="32"/>
          <w:szCs w:val="32"/>
        </w:rPr>
        <w:fldChar w:fldCharType="separate"/>
      </w:r>
      <w:r>
        <w:rPr>
          <w:rFonts w:hint="eastAsia" w:ascii="仿宋" w:hAnsi="仿宋" w:eastAsia="仿宋" w:cs="仿宋"/>
          <w:b w:val="0"/>
          <w:sz w:val="32"/>
          <w:szCs w:val="32"/>
        </w:rPr>
        <w:t>2</w:t>
      </w:r>
      <w:r>
        <w:rPr>
          <w:rFonts w:hint="eastAsia" w:ascii="仿宋" w:hAnsi="仿宋" w:eastAsia="仿宋" w:cs="仿宋"/>
          <w:b w:val="0"/>
          <w:sz w:val="32"/>
          <w:szCs w:val="32"/>
        </w:rPr>
        <w:fldChar w:fldCharType="end"/>
      </w:r>
      <w:r>
        <w:rPr>
          <w:rFonts w:hint="eastAsia" w:ascii="仿宋" w:hAnsi="仿宋" w:eastAsia="仿宋" w:cs="仿宋"/>
          <w:b w:val="0"/>
          <w:sz w:val="32"/>
          <w:szCs w:val="32"/>
        </w:rPr>
        <w:fldChar w:fldCharType="end"/>
      </w:r>
    </w:p>
    <w:p w14:paraId="0B580089">
      <w:pPr>
        <w:pStyle w:val="5"/>
        <w:keepNext w:val="0"/>
        <w:keepLines w:val="0"/>
        <w:pageBreakBefore w:val="0"/>
        <w:tabs>
          <w:tab w:val="right" w:leader="dot" w:pos="8306"/>
          <w:tab w:val="clear" w:pos="1120"/>
          <w:tab w:val="clear" w:pos="8296"/>
        </w:tabs>
        <w:kinsoku/>
        <w:wordWrap/>
        <w:overflowPunct/>
        <w:topLinePunct w:val="0"/>
        <w:autoSpaceDE/>
        <w:autoSpaceDN/>
        <w:bidi w:val="0"/>
        <w:adjustRightInd/>
        <w:snapToGrid/>
        <w:spacing w:line="600" w:lineRule="exact"/>
        <w:rPr>
          <w:rFonts w:ascii="仿宋" w:hAnsi="仿宋" w:eastAsia="仿宋" w:cs="仿宋"/>
          <w:b w:val="0"/>
          <w:sz w:val="32"/>
          <w:szCs w:val="32"/>
        </w:rPr>
      </w:pPr>
      <w:r>
        <w:fldChar w:fldCharType="begin"/>
      </w:r>
      <w:r>
        <w:instrText xml:space="preserve"> HYPERLINK \l "_Toc31196" </w:instrText>
      </w:r>
      <w:r>
        <w:fldChar w:fldCharType="separate"/>
      </w:r>
      <w:r>
        <w:rPr>
          <w:rFonts w:hint="eastAsia" w:ascii="仿宋" w:hAnsi="仿宋" w:eastAsia="仿宋" w:cs="仿宋"/>
          <w:b w:val="0"/>
          <w:sz w:val="32"/>
          <w:szCs w:val="32"/>
        </w:rPr>
        <w:t>四、建设投资</w:t>
      </w:r>
      <w:r>
        <w:rPr>
          <w:rFonts w:hint="eastAsia" w:ascii="仿宋" w:hAnsi="仿宋" w:eastAsia="仿宋" w:cs="仿宋"/>
          <w:b w:val="0"/>
          <w:sz w:val="32"/>
          <w:szCs w:val="32"/>
        </w:rPr>
        <w:tab/>
      </w:r>
      <w:r>
        <w:rPr>
          <w:rFonts w:hint="eastAsia" w:ascii="仿宋" w:hAnsi="仿宋" w:eastAsia="仿宋" w:cs="仿宋"/>
          <w:b w:val="0"/>
          <w:sz w:val="32"/>
          <w:szCs w:val="32"/>
        </w:rPr>
        <w:fldChar w:fldCharType="begin"/>
      </w:r>
      <w:r>
        <w:rPr>
          <w:rFonts w:hint="eastAsia" w:ascii="仿宋" w:hAnsi="仿宋" w:eastAsia="仿宋" w:cs="仿宋"/>
          <w:b w:val="0"/>
          <w:sz w:val="32"/>
          <w:szCs w:val="32"/>
        </w:rPr>
        <w:instrText xml:space="preserve"> PAGEREF _Toc31196 \h </w:instrText>
      </w:r>
      <w:r>
        <w:rPr>
          <w:rFonts w:hint="eastAsia" w:ascii="仿宋" w:hAnsi="仿宋" w:eastAsia="仿宋" w:cs="仿宋"/>
          <w:b w:val="0"/>
          <w:sz w:val="32"/>
          <w:szCs w:val="32"/>
        </w:rPr>
        <w:fldChar w:fldCharType="separate"/>
      </w:r>
      <w:r>
        <w:rPr>
          <w:rFonts w:hint="eastAsia" w:ascii="仿宋" w:hAnsi="仿宋" w:eastAsia="仿宋" w:cs="仿宋"/>
          <w:b w:val="0"/>
          <w:sz w:val="32"/>
          <w:szCs w:val="32"/>
        </w:rPr>
        <w:t>2</w:t>
      </w:r>
      <w:r>
        <w:rPr>
          <w:rFonts w:hint="eastAsia" w:ascii="仿宋" w:hAnsi="仿宋" w:eastAsia="仿宋" w:cs="仿宋"/>
          <w:b w:val="0"/>
          <w:sz w:val="32"/>
          <w:szCs w:val="32"/>
        </w:rPr>
        <w:fldChar w:fldCharType="end"/>
      </w:r>
      <w:r>
        <w:rPr>
          <w:rFonts w:hint="eastAsia" w:ascii="仿宋" w:hAnsi="仿宋" w:eastAsia="仿宋" w:cs="仿宋"/>
          <w:b w:val="0"/>
          <w:sz w:val="32"/>
          <w:szCs w:val="32"/>
        </w:rPr>
        <w:fldChar w:fldCharType="end"/>
      </w:r>
    </w:p>
    <w:p w14:paraId="285B53BD">
      <w:pPr>
        <w:pStyle w:val="5"/>
        <w:keepNext w:val="0"/>
        <w:keepLines w:val="0"/>
        <w:pageBreakBefore w:val="0"/>
        <w:tabs>
          <w:tab w:val="right" w:leader="dot" w:pos="8306"/>
          <w:tab w:val="clear" w:pos="1120"/>
          <w:tab w:val="clear" w:pos="8296"/>
        </w:tabs>
        <w:kinsoku/>
        <w:wordWrap/>
        <w:overflowPunct/>
        <w:topLinePunct w:val="0"/>
        <w:autoSpaceDE/>
        <w:autoSpaceDN/>
        <w:bidi w:val="0"/>
        <w:adjustRightInd/>
        <w:snapToGrid/>
        <w:spacing w:line="600" w:lineRule="exact"/>
        <w:rPr>
          <w:rFonts w:ascii="仿宋" w:hAnsi="仿宋" w:eastAsia="仿宋" w:cs="仿宋"/>
          <w:b w:val="0"/>
          <w:sz w:val="32"/>
          <w:szCs w:val="32"/>
        </w:rPr>
      </w:pPr>
      <w:r>
        <w:fldChar w:fldCharType="begin"/>
      </w:r>
      <w:r>
        <w:instrText xml:space="preserve"> HYPERLINK \l "_Toc20280" </w:instrText>
      </w:r>
      <w:r>
        <w:fldChar w:fldCharType="separate"/>
      </w:r>
      <w:r>
        <w:rPr>
          <w:rFonts w:hint="eastAsia" w:ascii="仿宋" w:hAnsi="仿宋" w:eastAsia="仿宋" w:cs="仿宋"/>
          <w:b w:val="0"/>
          <w:sz w:val="32"/>
          <w:szCs w:val="32"/>
        </w:rPr>
        <w:t>五、组织管理</w:t>
      </w:r>
      <w:r>
        <w:rPr>
          <w:rFonts w:hint="eastAsia" w:ascii="仿宋" w:hAnsi="仿宋" w:eastAsia="仿宋" w:cs="仿宋"/>
          <w:b w:val="0"/>
          <w:sz w:val="32"/>
          <w:szCs w:val="32"/>
        </w:rPr>
        <w:tab/>
      </w:r>
      <w:r>
        <w:rPr>
          <w:rFonts w:hint="eastAsia" w:ascii="仿宋" w:hAnsi="仿宋" w:eastAsia="仿宋" w:cs="仿宋"/>
          <w:b w:val="0"/>
          <w:sz w:val="32"/>
          <w:szCs w:val="32"/>
        </w:rPr>
        <w:fldChar w:fldCharType="begin"/>
      </w:r>
      <w:r>
        <w:rPr>
          <w:rFonts w:hint="eastAsia" w:ascii="仿宋" w:hAnsi="仿宋" w:eastAsia="仿宋" w:cs="仿宋"/>
          <w:b w:val="0"/>
          <w:sz w:val="32"/>
          <w:szCs w:val="32"/>
        </w:rPr>
        <w:instrText xml:space="preserve"> PAGEREF _Toc20280 \h </w:instrText>
      </w:r>
      <w:r>
        <w:rPr>
          <w:rFonts w:hint="eastAsia" w:ascii="仿宋" w:hAnsi="仿宋" w:eastAsia="仿宋" w:cs="仿宋"/>
          <w:b w:val="0"/>
          <w:sz w:val="32"/>
          <w:szCs w:val="32"/>
        </w:rPr>
        <w:fldChar w:fldCharType="separate"/>
      </w:r>
      <w:r>
        <w:rPr>
          <w:rFonts w:hint="eastAsia" w:ascii="仿宋" w:hAnsi="仿宋" w:eastAsia="仿宋" w:cs="仿宋"/>
          <w:b w:val="0"/>
          <w:sz w:val="32"/>
          <w:szCs w:val="32"/>
        </w:rPr>
        <w:t>3</w:t>
      </w:r>
      <w:r>
        <w:rPr>
          <w:rFonts w:hint="eastAsia" w:ascii="仿宋" w:hAnsi="仿宋" w:eastAsia="仿宋" w:cs="仿宋"/>
          <w:b w:val="0"/>
          <w:sz w:val="32"/>
          <w:szCs w:val="32"/>
        </w:rPr>
        <w:fldChar w:fldCharType="end"/>
      </w:r>
      <w:r>
        <w:rPr>
          <w:rFonts w:hint="eastAsia" w:ascii="仿宋" w:hAnsi="仿宋" w:eastAsia="仿宋" w:cs="仿宋"/>
          <w:b w:val="0"/>
          <w:sz w:val="32"/>
          <w:szCs w:val="32"/>
        </w:rPr>
        <w:fldChar w:fldCharType="end"/>
      </w:r>
    </w:p>
    <w:p w14:paraId="759E3C61">
      <w:pPr>
        <w:pStyle w:val="5"/>
        <w:keepNext w:val="0"/>
        <w:keepLines w:val="0"/>
        <w:pageBreakBefore w:val="0"/>
        <w:tabs>
          <w:tab w:val="right" w:leader="dot" w:pos="8306"/>
          <w:tab w:val="clear" w:pos="1120"/>
          <w:tab w:val="clear" w:pos="8296"/>
        </w:tabs>
        <w:kinsoku/>
        <w:wordWrap/>
        <w:overflowPunct/>
        <w:topLinePunct w:val="0"/>
        <w:autoSpaceDE/>
        <w:autoSpaceDN/>
        <w:bidi w:val="0"/>
        <w:adjustRightInd/>
        <w:snapToGrid/>
        <w:spacing w:line="600" w:lineRule="exact"/>
        <w:rPr>
          <w:rFonts w:ascii="仿宋" w:hAnsi="仿宋" w:eastAsia="仿宋" w:cs="仿宋"/>
          <w:b w:val="0"/>
          <w:sz w:val="32"/>
          <w:szCs w:val="32"/>
        </w:rPr>
      </w:pPr>
      <w:r>
        <w:fldChar w:fldCharType="begin"/>
      </w:r>
      <w:r>
        <w:instrText xml:space="preserve"> HYPERLINK \l "_Toc4892" </w:instrText>
      </w:r>
      <w:r>
        <w:fldChar w:fldCharType="separate"/>
      </w:r>
      <w:r>
        <w:rPr>
          <w:rFonts w:hint="eastAsia" w:ascii="仿宋" w:hAnsi="仿宋" w:eastAsia="仿宋" w:cs="仿宋"/>
          <w:b w:val="0"/>
          <w:sz w:val="32"/>
          <w:szCs w:val="32"/>
        </w:rPr>
        <w:t>六、效益分析</w:t>
      </w:r>
      <w:r>
        <w:rPr>
          <w:rFonts w:hint="eastAsia" w:ascii="仿宋" w:hAnsi="仿宋" w:eastAsia="仿宋" w:cs="仿宋"/>
          <w:b w:val="0"/>
          <w:sz w:val="32"/>
          <w:szCs w:val="32"/>
        </w:rPr>
        <w:tab/>
      </w:r>
      <w:r>
        <w:rPr>
          <w:rFonts w:hint="eastAsia" w:ascii="仿宋" w:hAnsi="仿宋" w:eastAsia="仿宋" w:cs="仿宋"/>
          <w:b w:val="0"/>
          <w:sz w:val="32"/>
          <w:szCs w:val="32"/>
        </w:rPr>
        <w:fldChar w:fldCharType="begin"/>
      </w:r>
      <w:r>
        <w:rPr>
          <w:rFonts w:hint="eastAsia" w:ascii="仿宋" w:hAnsi="仿宋" w:eastAsia="仿宋" w:cs="仿宋"/>
          <w:b w:val="0"/>
          <w:sz w:val="32"/>
          <w:szCs w:val="32"/>
        </w:rPr>
        <w:instrText xml:space="preserve"> PAGEREF _Toc4892 \h </w:instrText>
      </w:r>
      <w:r>
        <w:rPr>
          <w:rFonts w:hint="eastAsia" w:ascii="仿宋" w:hAnsi="仿宋" w:eastAsia="仿宋" w:cs="仿宋"/>
          <w:b w:val="0"/>
          <w:sz w:val="32"/>
          <w:szCs w:val="32"/>
        </w:rPr>
        <w:fldChar w:fldCharType="separate"/>
      </w:r>
      <w:r>
        <w:rPr>
          <w:rFonts w:hint="eastAsia" w:ascii="仿宋" w:hAnsi="仿宋" w:eastAsia="仿宋" w:cs="仿宋"/>
          <w:b w:val="0"/>
          <w:sz w:val="32"/>
          <w:szCs w:val="32"/>
        </w:rPr>
        <w:t>5</w:t>
      </w:r>
      <w:r>
        <w:rPr>
          <w:rFonts w:hint="eastAsia" w:ascii="仿宋" w:hAnsi="仿宋" w:eastAsia="仿宋" w:cs="仿宋"/>
          <w:b w:val="0"/>
          <w:sz w:val="32"/>
          <w:szCs w:val="32"/>
        </w:rPr>
        <w:fldChar w:fldCharType="end"/>
      </w:r>
      <w:r>
        <w:rPr>
          <w:rFonts w:hint="eastAsia" w:ascii="仿宋" w:hAnsi="仿宋" w:eastAsia="仿宋" w:cs="仿宋"/>
          <w:b w:val="0"/>
          <w:sz w:val="32"/>
          <w:szCs w:val="32"/>
        </w:rPr>
        <w:fldChar w:fldCharType="end"/>
      </w:r>
    </w:p>
    <w:p w14:paraId="162032B6">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fldChar w:fldCharType="end"/>
      </w:r>
    </w:p>
    <w:p w14:paraId="41F9D7C4">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1991A8BD">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677ECC1B">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3B942244">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7F3F1FC9">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0E654E80">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60C03E51">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7123E6C1">
      <w:pPr>
        <w:keepNext w:val="0"/>
        <w:keepLines w:val="0"/>
        <w:pageBreakBefore w:val="0"/>
        <w:kinsoku/>
        <w:wordWrap/>
        <w:overflowPunct/>
        <w:topLinePunct w:val="0"/>
        <w:autoSpaceDE/>
        <w:autoSpaceDN/>
        <w:bidi w:val="0"/>
        <w:adjustRightInd/>
        <w:snapToGrid/>
        <w:spacing w:line="600" w:lineRule="exact"/>
        <w:rPr>
          <w:rFonts w:ascii="仿宋" w:hAnsi="仿宋" w:eastAsia="仿宋" w:cs="仿宋"/>
          <w:sz w:val="32"/>
          <w:szCs w:val="32"/>
        </w:rPr>
      </w:pPr>
    </w:p>
    <w:p w14:paraId="6B7786A3">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29F76C91">
      <w:pPr>
        <w:keepNext w:val="0"/>
        <w:keepLines w:val="0"/>
        <w:pageBreakBefore w:val="0"/>
        <w:kinsoku/>
        <w:wordWrap/>
        <w:overflowPunct/>
        <w:topLinePunct w:val="0"/>
        <w:autoSpaceDE/>
        <w:autoSpaceDN/>
        <w:bidi w:val="0"/>
        <w:adjustRightInd/>
        <w:snapToGrid/>
        <w:spacing w:line="600" w:lineRule="exact"/>
        <w:rPr>
          <w:rFonts w:ascii="仿宋" w:hAnsi="仿宋" w:eastAsia="仿宋" w:cs="仿宋"/>
          <w:sz w:val="32"/>
          <w:szCs w:val="32"/>
        </w:rPr>
      </w:pPr>
    </w:p>
    <w:p w14:paraId="2887DC2A">
      <w:pPr>
        <w:keepNext w:val="0"/>
        <w:keepLines w:val="0"/>
        <w:pageBreakBefore w:val="0"/>
        <w:kinsoku/>
        <w:wordWrap/>
        <w:overflowPunct/>
        <w:topLinePunct w:val="0"/>
        <w:autoSpaceDE/>
        <w:autoSpaceDN/>
        <w:bidi w:val="0"/>
        <w:adjustRightInd/>
        <w:snapToGrid/>
        <w:spacing w:line="600" w:lineRule="exact"/>
        <w:rPr>
          <w:rFonts w:ascii="仿宋" w:hAnsi="仿宋" w:eastAsia="仿宋" w:cs="仿宋"/>
          <w:b/>
          <w:bCs/>
          <w:sz w:val="32"/>
          <w:szCs w:val="32"/>
        </w:rPr>
        <w:sectPr>
          <w:pgSz w:w="11906" w:h="16838"/>
          <w:pgMar w:top="2098" w:right="1474" w:bottom="1984" w:left="1587" w:header="851" w:footer="992" w:gutter="0"/>
          <w:cols w:space="425" w:num="1"/>
          <w:docGrid w:type="lines" w:linePitch="312" w:charSpace="0"/>
        </w:sectPr>
      </w:pPr>
    </w:p>
    <w:p w14:paraId="2C94C71B">
      <w:pPr>
        <w:keepNext w:val="0"/>
        <w:keepLines w:val="0"/>
        <w:pageBreakBefore w:val="0"/>
        <w:kinsoku/>
        <w:wordWrap/>
        <w:overflowPunct/>
        <w:topLinePunct w:val="0"/>
        <w:autoSpaceDE/>
        <w:autoSpaceDN/>
        <w:bidi w:val="0"/>
        <w:adjustRightInd/>
        <w:snapToGrid/>
        <w:spacing w:line="600" w:lineRule="exact"/>
        <w:ind w:firstLine="640" w:firstLineChars="200"/>
        <w:jc w:val="left"/>
        <w:outlineLvl w:val="0"/>
        <w:rPr>
          <w:rFonts w:hint="eastAsia" w:ascii="方正黑体_GBK" w:hAnsi="方正黑体_GBK" w:eastAsia="方正黑体_GBK" w:cs="方正黑体_GBK"/>
          <w:b w:val="0"/>
          <w:bCs w:val="0"/>
          <w:sz w:val="32"/>
          <w:szCs w:val="32"/>
        </w:rPr>
      </w:pPr>
      <w:bookmarkStart w:id="0" w:name="_Toc31941"/>
      <w:r>
        <w:rPr>
          <w:rFonts w:hint="eastAsia" w:ascii="方正黑体_GBK" w:hAnsi="方正黑体_GBK" w:eastAsia="方正黑体_GBK" w:cs="方正黑体_GBK"/>
          <w:b w:val="0"/>
          <w:bCs w:val="0"/>
          <w:sz w:val="32"/>
          <w:szCs w:val="32"/>
        </w:rPr>
        <w:t>一、项目背景</w:t>
      </w:r>
      <w:bookmarkEnd w:id="0"/>
    </w:p>
    <w:p w14:paraId="0F99F9A6">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2021年梁河县林草局组织申报了云南省中央财政林业科技推广项目《滇皂荚良种技术推广示范项目》并获得批准</w:t>
      </w:r>
      <w:r>
        <w:rPr>
          <w:rFonts w:hint="eastAsia" w:ascii="仿宋" w:hAnsi="仿宋" w:eastAsia="仿宋" w:cs="仿宋"/>
          <w:sz w:val="32"/>
          <w:szCs w:val="32"/>
        </w:rPr>
        <w:t>。示范基地建设</w:t>
      </w:r>
      <w:r>
        <w:rPr>
          <w:rFonts w:hint="eastAsia" w:ascii="仿宋" w:hAnsi="仿宋" w:eastAsia="仿宋" w:cs="仿宋"/>
          <w:color w:val="000000"/>
          <w:sz w:val="32"/>
          <w:szCs w:val="32"/>
        </w:rPr>
        <w:t>项目总资金100万元，其中：2021年下达资金70万元，主要用于良种繁育及示范基地基础设施建设，2022年下达资金30万元，主要用于示范基地建设、推广种</w:t>
      </w:r>
      <w:r>
        <w:rPr>
          <w:rFonts w:hint="eastAsia" w:ascii="仿宋" w:hAnsi="仿宋" w:eastAsia="仿宋" w:cs="仿宋"/>
          <w:color w:val="000000"/>
          <w:sz w:val="32"/>
          <w:szCs w:val="32"/>
          <w:lang w:val="en-US" w:eastAsia="zh-CN"/>
        </w:rPr>
        <w:t>植，</w:t>
      </w:r>
      <w:r>
        <w:rPr>
          <w:rFonts w:hint="eastAsia" w:ascii="仿宋" w:hAnsi="仿宋" w:eastAsia="仿宋" w:cs="仿宋"/>
          <w:color w:val="000000"/>
          <w:sz w:val="32"/>
          <w:szCs w:val="32"/>
        </w:rPr>
        <w:t>为使项目顺利实施，在原上报《梁河县滇皂荚良种推广项目实施方案》的基础上，编制《梁河县滇皂荚良种推广示范基地建设项目实施方案》。</w:t>
      </w:r>
    </w:p>
    <w:p w14:paraId="169EBB1A">
      <w:pPr>
        <w:keepNext w:val="0"/>
        <w:keepLines w:val="0"/>
        <w:pageBreakBefore w:val="0"/>
        <w:kinsoku/>
        <w:wordWrap/>
        <w:overflowPunct/>
        <w:topLinePunct w:val="0"/>
        <w:autoSpaceDE/>
        <w:autoSpaceDN/>
        <w:bidi w:val="0"/>
        <w:adjustRightInd/>
        <w:snapToGrid/>
        <w:spacing w:line="600" w:lineRule="exact"/>
        <w:ind w:firstLine="640" w:firstLineChars="200"/>
        <w:jc w:val="left"/>
        <w:outlineLvl w:val="0"/>
        <w:rPr>
          <w:rFonts w:hint="eastAsia" w:ascii="方正黑体_GBK" w:hAnsi="方正黑体_GBK" w:eastAsia="方正黑体_GBK" w:cs="方正黑体_GBK"/>
          <w:b w:val="0"/>
          <w:bCs w:val="0"/>
          <w:sz w:val="32"/>
          <w:szCs w:val="32"/>
        </w:rPr>
      </w:pPr>
      <w:bookmarkStart w:id="1" w:name="_Toc26381"/>
      <w:r>
        <w:rPr>
          <w:rFonts w:hint="eastAsia" w:ascii="方正黑体_GBK" w:hAnsi="方正黑体_GBK" w:eastAsia="方正黑体_GBK" w:cs="方正黑体_GBK"/>
          <w:b w:val="0"/>
          <w:bCs w:val="0"/>
          <w:sz w:val="32"/>
          <w:szCs w:val="32"/>
          <w:lang w:val="en-US" w:eastAsia="zh-CN"/>
        </w:rPr>
        <w:t>二、</w:t>
      </w:r>
      <w:r>
        <w:rPr>
          <w:rFonts w:hint="eastAsia" w:ascii="方正黑体_GBK" w:hAnsi="方正黑体_GBK" w:eastAsia="方正黑体_GBK" w:cs="方正黑体_GBK"/>
          <w:b w:val="0"/>
          <w:bCs w:val="0"/>
          <w:sz w:val="32"/>
          <w:szCs w:val="32"/>
        </w:rPr>
        <w:t>项目概况</w:t>
      </w:r>
      <w:bookmarkEnd w:id="1"/>
    </w:p>
    <w:p w14:paraId="42D67F3E">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outlineLvl w:val="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（一）资金来源：</w:t>
      </w:r>
      <w:r>
        <w:rPr>
          <w:rFonts w:hint="eastAsia" w:ascii="仿宋" w:hAnsi="仿宋" w:eastAsia="仿宋" w:cs="仿宋"/>
          <w:sz w:val="32"/>
          <w:szCs w:val="32"/>
        </w:rPr>
        <w:t>《梁河县财政局关于下达2022年中央财政林业改革发展资金的通知》（梁财综〔2022〕45号）,下达林业科技推广示范补助30万元。</w:t>
      </w:r>
    </w:p>
    <w:p w14:paraId="73FCF29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cs="仿宋"/>
          <w:sz w:val="32"/>
          <w:szCs w:val="32"/>
        </w:rPr>
      </w:pPr>
      <w:r>
        <w:rPr>
          <w:rFonts w:hint="eastAsia" w:ascii="仿宋" w:hAnsi="仿宋" w:eastAsia="仿宋" w:cs="仿宋"/>
          <w:color w:val="000000"/>
          <w:sz w:val="32"/>
          <w:szCs w:val="32"/>
          <w:shd w:val="clear" w:color="auto" w:fill="FFFFFF"/>
        </w:rPr>
        <w:t>（二）项目名称：</w:t>
      </w:r>
      <w:r>
        <w:rPr>
          <w:rFonts w:hint="eastAsia" w:ascii="仿宋" w:hAnsi="仿宋" w:eastAsia="仿宋" w:cs="仿宋"/>
          <w:sz w:val="32"/>
          <w:szCs w:val="32"/>
        </w:rPr>
        <w:t>梁河县滇皂荚良种推广示范基地建设项目</w:t>
      </w:r>
    </w:p>
    <w:p w14:paraId="6D00FB6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（三）项目实施单位：梁河县林业和草原局</w:t>
      </w:r>
    </w:p>
    <w:p w14:paraId="394A52C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（四）项目法人代表：段双宝</w:t>
      </w:r>
    </w:p>
    <w:p w14:paraId="6F96AD5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cs="仿宋"/>
          <w:sz w:val="32"/>
          <w:szCs w:val="32"/>
        </w:rPr>
      </w:pPr>
      <w:r>
        <w:rPr>
          <w:rFonts w:hint="eastAsia" w:ascii="仿宋" w:hAnsi="仿宋" w:eastAsia="仿宋" w:cs="仿宋"/>
          <w:color w:val="000000"/>
          <w:sz w:val="32"/>
          <w:szCs w:val="32"/>
          <w:shd w:val="clear" w:color="auto" w:fill="FFFFFF"/>
        </w:rPr>
        <w:t>（五）单位地址：</w:t>
      </w:r>
      <w:r>
        <w:rPr>
          <w:rFonts w:hint="eastAsia" w:ascii="仿宋" w:hAnsi="仿宋" w:eastAsia="仿宋" w:cs="仿宋"/>
          <w:sz w:val="32"/>
          <w:szCs w:val="32"/>
        </w:rPr>
        <w:t>梁河县遮岛镇滨河路91号</w:t>
      </w:r>
    </w:p>
    <w:p w14:paraId="4C7553C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cs="仿宋"/>
          <w:sz w:val="32"/>
          <w:szCs w:val="32"/>
        </w:rPr>
      </w:pPr>
      <w:r>
        <w:rPr>
          <w:rFonts w:hint="eastAsia" w:ascii="仿宋" w:hAnsi="仿宋" w:eastAsia="仿宋" w:cs="仿宋"/>
          <w:color w:val="000000"/>
          <w:sz w:val="32"/>
          <w:szCs w:val="32"/>
          <w:shd w:val="clear" w:color="auto" w:fill="FFFFFF"/>
        </w:rPr>
        <w:t>（六）</w:t>
      </w:r>
      <w:r>
        <w:rPr>
          <w:rFonts w:hint="eastAsia" w:ascii="仿宋" w:hAnsi="仿宋" w:eastAsia="仿宋" w:cs="仿宋"/>
          <w:sz w:val="32"/>
          <w:szCs w:val="32"/>
        </w:rPr>
        <w:t>项目建设规模及地点：建设滇皂荚示范基地300亩，推广四旁种植及技术培训。示范基地位于芒东镇笋子洼大谷地，四旁种植选择全县海</w:t>
      </w:r>
      <w:r>
        <w:rPr>
          <w:rFonts w:hint="eastAsia" w:ascii="仿宋" w:hAnsi="仿宋" w:eastAsia="仿宋" w:cs="仿宋"/>
          <w:sz w:val="32"/>
          <w:szCs w:val="32"/>
          <w:lang w:val="en-US" w:eastAsia="zh-CN"/>
        </w:rPr>
        <w:t>拔</w:t>
      </w:r>
      <w:r>
        <w:rPr>
          <w:rFonts w:hint="eastAsia" w:ascii="仿宋" w:hAnsi="仿宋" w:eastAsia="仿宋" w:cs="仿宋"/>
          <w:sz w:val="32"/>
          <w:szCs w:val="32"/>
        </w:rPr>
        <w:t>1000—1600米的适宜范围。</w:t>
      </w:r>
    </w:p>
    <w:p w14:paraId="5230EA4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仿宋" w:hAnsi="仿宋" w:eastAsia="仿宋" w:cs="仿宋"/>
          <w:sz w:val="32"/>
          <w:szCs w:val="32"/>
        </w:rPr>
        <w:t>（七）项目建设期限：2022年1月—1</w:t>
      </w:r>
      <w:r>
        <w:rPr>
          <w:rFonts w:hint="eastAsia" w:ascii="仿宋" w:hAnsi="仿宋" w:eastAsia="仿宋" w:cs="仿宋"/>
          <w:sz w:val="32"/>
          <w:szCs w:val="32"/>
          <w:lang w:val="en-US" w:eastAsia="zh-CN"/>
        </w:rPr>
        <w:t>1</w:t>
      </w:r>
      <w:r>
        <w:rPr>
          <w:rFonts w:hint="eastAsia" w:ascii="仿宋" w:hAnsi="仿宋" w:eastAsia="仿宋" w:cs="仿宋"/>
          <w:sz w:val="32"/>
          <w:szCs w:val="32"/>
        </w:rPr>
        <w:t>月</w:t>
      </w:r>
      <w:bookmarkStart w:id="2" w:name="_Toc4703"/>
    </w:p>
    <w:p w14:paraId="66591B2E">
      <w:pPr>
        <w:keepNext w:val="0"/>
        <w:keepLines w:val="0"/>
        <w:pageBreakBefore w:val="0"/>
        <w:kinsoku/>
        <w:wordWrap/>
        <w:overflowPunct/>
        <w:topLinePunct w:val="0"/>
        <w:autoSpaceDE/>
        <w:autoSpaceDN/>
        <w:bidi w:val="0"/>
        <w:adjustRightInd/>
        <w:snapToGrid/>
        <w:spacing w:line="600" w:lineRule="exact"/>
        <w:ind w:firstLine="640" w:firstLineChars="200"/>
        <w:jc w:val="left"/>
        <w:outlineLvl w:val="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三、建设内容</w:t>
      </w:r>
      <w:bookmarkEnd w:id="2"/>
    </w:p>
    <w:p w14:paraId="0FFEA6E1">
      <w:pPr>
        <w:pStyle w:val="2"/>
        <w:keepNext w:val="0"/>
        <w:keepLines w:val="0"/>
        <w:pageBreakBefore w:val="0"/>
        <w:kinsoku/>
        <w:wordWrap/>
        <w:overflowPunct/>
        <w:topLinePunct w:val="0"/>
        <w:autoSpaceDE/>
        <w:autoSpaceDN/>
        <w:bidi w:val="0"/>
        <w:adjustRightInd/>
        <w:snapToGrid/>
        <w:spacing w:line="600" w:lineRule="exact"/>
        <w:ind w:firstLine="640"/>
        <w:rPr>
          <w:rFonts w:ascii="仿宋" w:hAnsi="仿宋" w:eastAsia="仿宋" w:cs="仿宋"/>
          <w:sz w:val="32"/>
          <w:szCs w:val="32"/>
        </w:rPr>
      </w:pPr>
      <w:r>
        <w:rPr>
          <w:rFonts w:hint="eastAsia" w:ascii="仿宋" w:hAnsi="仿宋" w:eastAsia="仿宋" w:cs="仿宋"/>
          <w:sz w:val="32"/>
          <w:szCs w:val="32"/>
        </w:rPr>
        <w:t>（一）按照项目技术方案，做好芒东镇笋子洼村大谷地300亩滇皂荚示范基地种植、病虫害、除草、浇水、施肥等抚育管理工作。</w:t>
      </w:r>
    </w:p>
    <w:p w14:paraId="0FC5898A">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（二）推广滇皂荚四旁种植5000亩。</w:t>
      </w:r>
    </w:p>
    <w:p w14:paraId="0BC74A46">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（三）做好滇皂荚生长习性及数据观测调查的相关工作。收集育苗、造林、浇水、施肥、技术培训等项目实施的相关工作图片资料和调查数据。</w:t>
      </w:r>
    </w:p>
    <w:p w14:paraId="609C0FCE">
      <w:pPr>
        <w:pStyle w:val="2"/>
        <w:keepNext w:val="0"/>
        <w:keepLines w:val="0"/>
        <w:pageBreakBefore w:val="0"/>
        <w:kinsoku/>
        <w:wordWrap/>
        <w:overflowPunct/>
        <w:topLinePunct w:val="0"/>
        <w:autoSpaceDE/>
        <w:autoSpaceDN/>
        <w:bidi w:val="0"/>
        <w:adjustRightInd/>
        <w:snapToGrid/>
        <w:spacing w:line="600" w:lineRule="exact"/>
        <w:ind w:firstLine="640"/>
        <w:rPr>
          <w:rFonts w:hint="eastAsia" w:ascii="仿宋" w:hAnsi="仿宋" w:eastAsia="仿宋" w:cs="仿宋"/>
          <w:sz w:val="32"/>
          <w:szCs w:val="32"/>
        </w:rPr>
      </w:pPr>
      <w:r>
        <w:rPr>
          <w:rFonts w:hint="eastAsia" w:ascii="仿宋" w:hAnsi="仿宋" w:eastAsia="仿宋" w:cs="仿宋"/>
          <w:sz w:val="32"/>
          <w:szCs w:val="32"/>
        </w:rPr>
        <w:t>（四）组织开展造林、抚育管理技术培训500人次，印制《滇皂荚良种栽培技术手册》1000余册。开展滇皂荚四旁种植管理技术指导工作。</w:t>
      </w:r>
    </w:p>
    <w:p w14:paraId="1B597BAE">
      <w:pPr>
        <w:pStyle w:val="2"/>
        <w:keepNext w:val="0"/>
        <w:keepLines w:val="0"/>
        <w:pageBreakBefore w:val="0"/>
        <w:kinsoku/>
        <w:wordWrap/>
        <w:overflowPunct/>
        <w:topLinePunct w:val="0"/>
        <w:autoSpaceDE/>
        <w:autoSpaceDN/>
        <w:bidi w:val="0"/>
        <w:adjustRightInd/>
        <w:snapToGrid/>
        <w:spacing w:line="600" w:lineRule="exact"/>
        <w:ind w:firstLine="640"/>
        <w:rPr>
          <w:rFonts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b w:val="0"/>
          <w:bCs w:val="0"/>
          <w:color w:val="auto"/>
          <w:sz w:val="32"/>
          <w:szCs w:val="32"/>
          <w:lang w:val="en-US" w:eastAsia="zh-CN"/>
        </w:rPr>
        <w:t>用直径40cm以上营养袋，培育出圃规格为地径2cm以上，苗高1.5m以上的滇皂荚良种大苗1600株</w:t>
      </w:r>
      <w:r>
        <w:rPr>
          <w:rFonts w:hint="eastAsia" w:ascii="仿宋" w:hAnsi="仿宋" w:eastAsia="仿宋" w:cs="仿宋"/>
          <w:b/>
          <w:bCs/>
          <w:color w:val="auto"/>
          <w:sz w:val="28"/>
          <w:szCs w:val="28"/>
        </w:rPr>
        <w:t>。</w:t>
      </w:r>
    </w:p>
    <w:p w14:paraId="0B2A17EE">
      <w:pPr>
        <w:keepNext w:val="0"/>
        <w:keepLines w:val="0"/>
        <w:pageBreakBefore w:val="0"/>
        <w:kinsoku/>
        <w:wordWrap/>
        <w:overflowPunct/>
        <w:topLinePunct w:val="0"/>
        <w:autoSpaceDE/>
        <w:autoSpaceDN/>
        <w:bidi w:val="0"/>
        <w:adjustRightInd/>
        <w:snapToGrid/>
        <w:spacing w:line="600" w:lineRule="exact"/>
        <w:ind w:firstLine="640" w:firstLineChars="200"/>
        <w:jc w:val="left"/>
        <w:outlineLvl w:val="0"/>
        <w:rPr>
          <w:rFonts w:hint="eastAsia" w:ascii="方正黑体_GBK" w:hAnsi="方正黑体_GBK" w:eastAsia="方正黑体_GBK" w:cs="方正黑体_GBK"/>
          <w:b w:val="0"/>
          <w:bCs w:val="0"/>
          <w:sz w:val="32"/>
          <w:szCs w:val="32"/>
        </w:rPr>
      </w:pPr>
      <w:bookmarkStart w:id="3" w:name="_Toc31196"/>
      <w:r>
        <w:rPr>
          <w:rFonts w:hint="eastAsia" w:ascii="方正黑体_GBK" w:hAnsi="方正黑体_GBK" w:eastAsia="方正黑体_GBK" w:cs="方正黑体_GBK"/>
          <w:b w:val="0"/>
          <w:bCs w:val="0"/>
          <w:sz w:val="32"/>
          <w:szCs w:val="32"/>
        </w:rPr>
        <w:t>四、建设投资</w:t>
      </w:r>
      <w:bookmarkEnd w:id="3"/>
    </w:p>
    <w:p w14:paraId="56839912">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项目建设总投资30万元。资金为2022年中央财政林业改革发展林业科技推广项目资金。具体详见投资计划表：</w:t>
      </w:r>
    </w:p>
    <w:tbl>
      <w:tblPr>
        <w:tblStyle w:val="6"/>
        <w:tblW w:w="9150" w:type="dxa"/>
        <w:tblInd w:w="-504" w:type="dxa"/>
        <w:tblLayout w:type="fixed"/>
        <w:tblCellMar>
          <w:top w:w="0" w:type="dxa"/>
          <w:left w:w="0" w:type="dxa"/>
          <w:bottom w:w="0" w:type="dxa"/>
          <w:right w:w="0" w:type="dxa"/>
        </w:tblCellMar>
      </w:tblPr>
      <w:tblGrid>
        <w:gridCol w:w="3675"/>
        <w:gridCol w:w="780"/>
        <w:gridCol w:w="855"/>
        <w:gridCol w:w="1320"/>
        <w:gridCol w:w="1485"/>
        <w:gridCol w:w="1035"/>
      </w:tblGrid>
      <w:tr w14:paraId="498CB8E2">
        <w:tblPrEx>
          <w:tblCellMar>
            <w:top w:w="0" w:type="dxa"/>
            <w:left w:w="0" w:type="dxa"/>
            <w:bottom w:w="0" w:type="dxa"/>
            <w:right w:w="0" w:type="dxa"/>
          </w:tblCellMar>
        </w:tblPrEx>
        <w:trPr>
          <w:trHeight w:val="720" w:hRule="atLeast"/>
        </w:trPr>
        <w:tc>
          <w:tcPr>
            <w:tcW w:w="9150" w:type="dxa"/>
            <w:gridSpan w:val="6"/>
            <w:tcBorders>
              <w:top w:val="nil"/>
              <w:left w:val="nil"/>
              <w:bottom w:val="nil"/>
              <w:right w:val="nil"/>
            </w:tcBorders>
            <w:shd w:val="clear" w:color="auto" w:fill="auto"/>
            <w:tcMar>
              <w:top w:w="15" w:type="dxa"/>
              <w:left w:w="15" w:type="dxa"/>
              <w:right w:w="15" w:type="dxa"/>
            </w:tcMar>
            <w:vAlign w:val="center"/>
          </w:tcPr>
          <w:p w14:paraId="58B3A189">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b/>
                <w:color w:val="000000"/>
                <w:sz w:val="32"/>
                <w:szCs w:val="32"/>
              </w:rPr>
            </w:pPr>
            <w:r>
              <w:rPr>
                <w:rFonts w:hint="eastAsia" w:ascii="仿宋" w:hAnsi="仿宋" w:eastAsia="仿宋" w:cs="仿宋"/>
                <w:b/>
                <w:color w:val="000000"/>
                <w:kern w:val="0"/>
                <w:sz w:val="32"/>
                <w:szCs w:val="32"/>
              </w:rPr>
              <w:t>投资计划表</w:t>
            </w:r>
          </w:p>
        </w:tc>
      </w:tr>
      <w:tr w14:paraId="181AB172">
        <w:tblPrEx>
          <w:tblCellMar>
            <w:top w:w="0" w:type="dxa"/>
            <w:left w:w="0" w:type="dxa"/>
            <w:bottom w:w="0" w:type="dxa"/>
            <w:right w:w="0" w:type="dxa"/>
          </w:tblCellMar>
        </w:tblPrEx>
        <w:trPr>
          <w:trHeight w:val="700" w:hRule="atLeast"/>
        </w:trPr>
        <w:tc>
          <w:tcPr>
            <w:tcW w:w="3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1900E">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rPr>
              <w:t>建设内容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B755D">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62F8B">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rPr>
              <w:t>数量</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D3BE6">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rPr>
              <w:t>单价（元）</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B728E">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rPr>
              <w:t>小计（元）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136B2">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rPr>
              <w:t>备注</w:t>
            </w:r>
          </w:p>
        </w:tc>
      </w:tr>
      <w:tr w14:paraId="031F0D57">
        <w:tblPrEx>
          <w:tblCellMar>
            <w:top w:w="0" w:type="dxa"/>
            <w:left w:w="0" w:type="dxa"/>
            <w:bottom w:w="0" w:type="dxa"/>
            <w:right w:w="0" w:type="dxa"/>
          </w:tblCellMar>
        </w:tblPrEx>
        <w:trPr>
          <w:trHeight w:val="700" w:hRule="atLeast"/>
        </w:trPr>
        <w:tc>
          <w:tcPr>
            <w:tcW w:w="3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CBB11">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default" w:ascii="仿宋" w:hAnsi="仿宋" w:eastAsia="仿宋" w:cs="仿宋"/>
                <w:b/>
                <w:bCs/>
                <w:color w:val="000000"/>
                <w:sz w:val="28"/>
                <w:szCs w:val="28"/>
                <w:lang w:val="en-US" w:eastAsia="zh-CN"/>
              </w:rPr>
            </w:pPr>
            <w:r>
              <w:rPr>
                <w:rFonts w:hint="eastAsia" w:ascii="仿宋" w:hAnsi="仿宋" w:eastAsia="仿宋" w:cs="仿宋"/>
                <w:b/>
                <w:bCs/>
                <w:color w:val="000000"/>
                <w:kern w:val="0"/>
                <w:sz w:val="28"/>
                <w:szCs w:val="28"/>
              </w:rPr>
              <w:t>一、</w:t>
            </w:r>
            <w:r>
              <w:rPr>
                <w:rFonts w:hint="eastAsia" w:ascii="仿宋" w:hAnsi="仿宋" w:eastAsia="仿宋" w:cs="仿宋"/>
                <w:b/>
                <w:bCs/>
                <w:sz w:val="28"/>
                <w:szCs w:val="28"/>
              </w:rPr>
              <w:t>滇皂荚示范基地建设</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A8B59">
            <w:pPr>
              <w:keepNext w:val="0"/>
              <w:keepLines w:val="0"/>
              <w:pageBreakBefore w:val="0"/>
              <w:kinsoku/>
              <w:wordWrap/>
              <w:overflowPunct/>
              <w:topLinePunct w:val="0"/>
              <w:autoSpaceDE/>
              <w:autoSpaceDN/>
              <w:bidi w:val="0"/>
              <w:adjustRightInd/>
              <w:snapToGrid/>
              <w:spacing w:line="600" w:lineRule="exact"/>
              <w:rPr>
                <w:rFonts w:ascii="仿宋" w:hAnsi="仿宋" w:eastAsia="仿宋" w:cs="仿宋"/>
                <w:b/>
                <w:bCs/>
                <w:color w:val="000000"/>
                <w:sz w:val="28"/>
                <w:szCs w:val="2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61D99">
            <w:pPr>
              <w:keepNext w:val="0"/>
              <w:keepLines w:val="0"/>
              <w:pageBreakBefore w:val="0"/>
              <w:kinsoku/>
              <w:wordWrap/>
              <w:overflowPunct/>
              <w:topLinePunct w:val="0"/>
              <w:autoSpaceDE/>
              <w:autoSpaceDN/>
              <w:bidi w:val="0"/>
              <w:adjustRightInd/>
              <w:snapToGrid/>
              <w:spacing w:line="600" w:lineRule="exact"/>
              <w:rPr>
                <w:rFonts w:ascii="仿宋" w:hAnsi="仿宋" w:eastAsia="仿宋" w:cs="仿宋"/>
                <w:b/>
                <w:bCs/>
                <w:color w:val="000000"/>
                <w:sz w:val="28"/>
                <w:szCs w:val="28"/>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78682">
            <w:pPr>
              <w:keepNext w:val="0"/>
              <w:keepLines w:val="0"/>
              <w:pageBreakBefore w:val="0"/>
              <w:kinsoku/>
              <w:wordWrap/>
              <w:overflowPunct/>
              <w:topLinePunct w:val="0"/>
              <w:autoSpaceDE/>
              <w:autoSpaceDN/>
              <w:bidi w:val="0"/>
              <w:adjustRightInd/>
              <w:snapToGrid/>
              <w:spacing w:line="600" w:lineRule="exact"/>
              <w:rPr>
                <w:rFonts w:ascii="仿宋" w:hAnsi="仿宋" w:eastAsia="仿宋" w:cs="仿宋"/>
                <w:b/>
                <w:bCs/>
                <w:color w:val="000000"/>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C3651">
            <w:pPr>
              <w:keepNext w:val="0"/>
              <w:keepLines w:val="0"/>
              <w:pageBreakBefore w:val="0"/>
              <w:kinsoku/>
              <w:wordWrap/>
              <w:overflowPunct/>
              <w:topLinePunct w:val="0"/>
              <w:autoSpaceDE/>
              <w:autoSpaceDN/>
              <w:bidi w:val="0"/>
              <w:adjustRightInd/>
              <w:snapToGrid/>
              <w:spacing w:line="600" w:lineRule="exact"/>
              <w:jc w:val="center"/>
              <w:rPr>
                <w:rFonts w:hint="default"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224000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A215A">
            <w:pPr>
              <w:keepNext w:val="0"/>
              <w:keepLines w:val="0"/>
              <w:pageBreakBefore w:val="0"/>
              <w:kinsoku/>
              <w:wordWrap/>
              <w:overflowPunct/>
              <w:topLinePunct w:val="0"/>
              <w:autoSpaceDE/>
              <w:autoSpaceDN/>
              <w:bidi w:val="0"/>
              <w:adjustRightInd/>
              <w:snapToGrid/>
              <w:spacing w:line="600" w:lineRule="exact"/>
              <w:rPr>
                <w:rFonts w:ascii="仿宋" w:hAnsi="仿宋" w:eastAsia="仿宋" w:cs="仿宋"/>
                <w:b/>
                <w:bCs/>
                <w:color w:val="000000"/>
                <w:sz w:val="28"/>
                <w:szCs w:val="28"/>
              </w:rPr>
            </w:pPr>
          </w:p>
        </w:tc>
      </w:tr>
      <w:tr w14:paraId="15F93643">
        <w:tblPrEx>
          <w:tblCellMar>
            <w:top w:w="0" w:type="dxa"/>
            <w:left w:w="0" w:type="dxa"/>
            <w:bottom w:w="0" w:type="dxa"/>
            <w:right w:w="0" w:type="dxa"/>
          </w:tblCellMar>
        </w:tblPrEx>
        <w:trPr>
          <w:trHeight w:val="700" w:hRule="atLeast"/>
        </w:trPr>
        <w:tc>
          <w:tcPr>
            <w:tcW w:w="3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5FD99">
            <w:pPr>
              <w:keepNext w:val="0"/>
              <w:keepLines w:val="0"/>
              <w:pageBreakBefore w:val="0"/>
              <w:widowControl/>
              <w:kinsoku/>
              <w:wordWrap/>
              <w:overflowPunct/>
              <w:topLinePunct w:val="0"/>
              <w:autoSpaceDE/>
              <w:autoSpaceDN/>
              <w:bidi w:val="0"/>
              <w:adjustRightInd/>
              <w:snapToGrid/>
              <w:spacing w:line="600" w:lineRule="exact"/>
              <w:ind w:firstLine="281" w:firstLineChars="100"/>
              <w:jc w:val="both"/>
              <w:textAlignment w:val="center"/>
              <w:rPr>
                <w:rFonts w:hint="default"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1.补助到户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982D6">
            <w:pPr>
              <w:keepNext w:val="0"/>
              <w:keepLines w:val="0"/>
              <w:pageBreakBefore w:val="0"/>
              <w:kinsoku/>
              <w:wordWrap/>
              <w:overflowPunct/>
              <w:topLinePunct w:val="0"/>
              <w:autoSpaceDE/>
              <w:autoSpaceDN/>
              <w:bidi w:val="0"/>
              <w:adjustRightInd/>
              <w:snapToGrid/>
              <w:spacing w:line="600" w:lineRule="exact"/>
              <w:rPr>
                <w:rFonts w:ascii="仿宋" w:hAnsi="仿宋" w:eastAsia="仿宋" w:cs="仿宋"/>
                <w:color w:val="000000"/>
                <w:sz w:val="28"/>
                <w:szCs w:val="2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A01B2">
            <w:pPr>
              <w:keepNext w:val="0"/>
              <w:keepLines w:val="0"/>
              <w:pageBreakBefore w:val="0"/>
              <w:kinsoku/>
              <w:wordWrap/>
              <w:overflowPunct/>
              <w:topLinePunct w:val="0"/>
              <w:autoSpaceDE/>
              <w:autoSpaceDN/>
              <w:bidi w:val="0"/>
              <w:adjustRightInd/>
              <w:snapToGrid/>
              <w:spacing w:line="600" w:lineRule="exact"/>
              <w:rPr>
                <w:rFonts w:ascii="仿宋" w:hAnsi="仿宋" w:eastAsia="仿宋" w:cs="仿宋"/>
                <w:color w:val="000000"/>
                <w:sz w:val="28"/>
                <w:szCs w:val="28"/>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CCC4A">
            <w:pPr>
              <w:keepNext w:val="0"/>
              <w:keepLines w:val="0"/>
              <w:pageBreakBefore w:val="0"/>
              <w:kinsoku/>
              <w:wordWrap/>
              <w:overflowPunct/>
              <w:topLinePunct w:val="0"/>
              <w:autoSpaceDE/>
              <w:autoSpaceDN/>
              <w:bidi w:val="0"/>
              <w:adjustRightInd/>
              <w:snapToGrid/>
              <w:spacing w:line="600" w:lineRule="exact"/>
              <w:rPr>
                <w:rFonts w:ascii="仿宋" w:hAnsi="仿宋" w:eastAsia="仿宋" w:cs="仿宋"/>
                <w:color w:val="000000"/>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9A02C">
            <w:pPr>
              <w:keepNext w:val="0"/>
              <w:keepLines w:val="0"/>
              <w:pageBreakBefore w:val="0"/>
              <w:kinsoku/>
              <w:wordWrap/>
              <w:overflowPunct/>
              <w:topLinePunct w:val="0"/>
              <w:autoSpaceDE/>
              <w:autoSpaceDN/>
              <w:bidi w:val="0"/>
              <w:adjustRightInd/>
              <w:snapToGrid/>
              <w:spacing w:line="600" w:lineRule="exact"/>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192000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062E2">
            <w:pPr>
              <w:keepNext w:val="0"/>
              <w:keepLines w:val="0"/>
              <w:pageBreakBefore w:val="0"/>
              <w:kinsoku/>
              <w:wordWrap/>
              <w:overflowPunct/>
              <w:topLinePunct w:val="0"/>
              <w:autoSpaceDE/>
              <w:autoSpaceDN/>
              <w:bidi w:val="0"/>
              <w:adjustRightInd/>
              <w:snapToGrid/>
              <w:spacing w:line="600" w:lineRule="exact"/>
              <w:rPr>
                <w:rFonts w:ascii="仿宋" w:hAnsi="仿宋" w:eastAsia="仿宋" w:cs="仿宋"/>
                <w:color w:val="000000"/>
                <w:sz w:val="28"/>
                <w:szCs w:val="28"/>
              </w:rPr>
            </w:pPr>
          </w:p>
        </w:tc>
      </w:tr>
      <w:tr w14:paraId="76FE4AA8">
        <w:tblPrEx>
          <w:tblCellMar>
            <w:top w:w="0" w:type="dxa"/>
            <w:left w:w="0" w:type="dxa"/>
            <w:bottom w:w="0" w:type="dxa"/>
            <w:right w:w="0" w:type="dxa"/>
          </w:tblCellMar>
        </w:tblPrEx>
        <w:trPr>
          <w:trHeight w:val="700" w:hRule="atLeast"/>
        </w:trPr>
        <w:tc>
          <w:tcPr>
            <w:tcW w:w="3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11384">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val="en-US" w:eastAsia="zh-CN"/>
              </w:rPr>
              <w:t>（1</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滇皂荚示范基地</w:t>
            </w:r>
            <w:r>
              <w:rPr>
                <w:rFonts w:hint="eastAsia" w:ascii="仿宋" w:hAnsi="仿宋" w:eastAsia="仿宋" w:cs="仿宋"/>
                <w:color w:val="000000"/>
                <w:sz w:val="28"/>
                <w:szCs w:val="28"/>
              </w:rPr>
              <w:t>种植补助</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AC5FD">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亩</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C945F">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300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ED1F7">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90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2B447">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27000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1060F">
            <w:pPr>
              <w:keepNext w:val="0"/>
              <w:keepLines w:val="0"/>
              <w:pageBreakBefore w:val="0"/>
              <w:kinsoku/>
              <w:wordWrap/>
              <w:overflowPunct/>
              <w:topLinePunct w:val="0"/>
              <w:autoSpaceDE/>
              <w:autoSpaceDN/>
              <w:bidi w:val="0"/>
              <w:adjustRightInd/>
              <w:snapToGrid/>
              <w:spacing w:line="600" w:lineRule="exact"/>
              <w:jc w:val="center"/>
              <w:rPr>
                <w:rFonts w:ascii="仿宋" w:hAnsi="仿宋" w:eastAsia="仿宋" w:cs="仿宋"/>
                <w:color w:val="000000"/>
                <w:sz w:val="28"/>
                <w:szCs w:val="28"/>
              </w:rPr>
            </w:pPr>
          </w:p>
        </w:tc>
      </w:tr>
      <w:tr w14:paraId="1C9C849C">
        <w:tblPrEx>
          <w:tblCellMar>
            <w:top w:w="0" w:type="dxa"/>
            <w:left w:w="0" w:type="dxa"/>
            <w:bottom w:w="0" w:type="dxa"/>
            <w:right w:w="0" w:type="dxa"/>
          </w:tblCellMar>
        </w:tblPrEx>
        <w:trPr>
          <w:trHeight w:val="700" w:hRule="atLeast"/>
        </w:trPr>
        <w:tc>
          <w:tcPr>
            <w:tcW w:w="3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09170">
            <w:pPr>
              <w:keepNext w:val="0"/>
              <w:keepLines w:val="0"/>
              <w:pageBreakBefore w:val="0"/>
              <w:widowControl/>
              <w:kinsoku/>
              <w:wordWrap/>
              <w:overflowPunct/>
              <w:topLinePunct w:val="0"/>
              <w:autoSpaceDE/>
              <w:autoSpaceDN/>
              <w:bidi w:val="0"/>
              <w:adjustRightInd/>
              <w:snapToGrid/>
              <w:spacing w:line="600" w:lineRule="exact"/>
              <w:textAlignment w:val="center"/>
              <w:rPr>
                <w:rFonts w:hint="eastAsia" w:ascii="仿宋" w:hAnsi="仿宋" w:eastAsia="仿宋" w:cs="仿宋"/>
                <w:color w:val="000000"/>
                <w:kern w:val="2"/>
                <w:sz w:val="28"/>
                <w:szCs w:val="28"/>
                <w:lang w:val="en-US" w:eastAsia="zh-CN" w:bidi="ar-SA"/>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rPr>
              <w:t>肥料补助</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07CB9">
            <w:pPr>
              <w:keepNext w:val="0"/>
              <w:keepLines w:val="0"/>
              <w:pageBreakBefore w:val="0"/>
              <w:kinsoku/>
              <w:wordWrap/>
              <w:overflowPunct/>
              <w:topLinePunct w:val="0"/>
              <w:autoSpaceDE/>
              <w:autoSpaceDN/>
              <w:bidi w:val="0"/>
              <w:adjustRightInd/>
              <w:snapToGrid/>
              <w:spacing w:line="600" w:lineRule="exact"/>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亩</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12D26">
            <w:pPr>
              <w:keepNext w:val="0"/>
              <w:keepLines w:val="0"/>
              <w:pageBreakBefore w:val="0"/>
              <w:kinsoku/>
              <w:wordWrap/>
              <w:overflowPunct/>
              <w:topLinePunct w:val="0"/>
              <w:autoSpaceDE/>
              <w:autoSpaceDN/>
              <w:bidi w:val="0"/>
              <w:adjustRightInd/>
              <w:snapToGrid/>
              <w:spacing w:line="600" w:lineRule="exact"/>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4E3A3">
            <w:pPr>
              <w:keepNext w:val="0"/>
              <w:keepLines w:val="0"/>
              <w:pageBreakBefore w:val="0"/>
              <w:kinsoku/>
              <w:wordWrap/>
              <w:overflowPunct/>
              <w:topLinePunct w:val="0"/>
              <w:autoSpaceDE/>
              <w:autoSpaceDN/>
              <w:bidi w:val="0"/>
              <w:adjustRightInd/>
              <w:snapToGrid/>
              <w:spacing w:line="600" w:lineRule="exact"/>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350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F3898">
            <w:pPr>
              <w:keepNext w:val="0"/>
              <w:keepLines w:val="0"/>
              <w:pageBreakBefore w:val="0"/>
              <w:kinsoku/>
              <w:wordWrap/>
              <w:overflowPunct/>
              <w:topLinePunct w:val="0"/>
              <w:autoSpaceDE/>
              <w:autoSpaceDN/>
              <w:bidi w:val="0"/>
              <w:adjustRightInd/>
              <w:snapToGrid/>
              <w:spacing w:line="600" w:lineRule="exact"/>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105000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EDD7E">
            <w:pPr>
              <w:keepNext w:val="0"/>
              <w:keepLines w:val="0"/>
              <w:pageBreakBefore w:val="0"/>
              <w:kinsoku/>
              <w:wordWrap/>
              <w:overflowPunct/>
              <w:topLinePunct w:val="0"/>
              <w:autoSpaceDE/>
              <w:autoSpaceDN/>
              <w:bidi w:val="0"/>
              <w:adjustRightInd/>
              <w:snapToGrid/>
              <w:spacing w:line="600" w:lineRule="exact"/>
              <w:jc w:val="center"/>
              <w:rPr>
                <w:rFonts w:ascii="仿宋" w:hAnsi="仿宋" w:eastAsia="仿宋" w:cs="仿宋"/>
                <w:color w:val="000000"/>
                <w:sz w:val="28"/>
                <w:szCs w:val="28"/>
              </w:rPr>
            </w:pPr>
          </w:p>
        </w:tc>
      </w:tr>
      <w:tr w14:paraId="6E37FCC6">
        <w:tblPrEx>
          <w:tblCellMar>
            <w:top w:w="0" w:type="dxa"/>
            <w:left w:w="0" w:type="dxa"/>
            <w:bottom w:w="0" w:type="dxa"/>
            <w:right w:w="0" w:type="dxa"/>
          </w:tblCellMar>
        </w:tblPrEx>
        <w:trPr>
          <w:trHeight w:val="700" w:hRule="atLeast"/>
        </w:trPr>
        <w:tc>
          <w:tcPr>
            <w:tcW w:w="3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DC5F5">
            <w:pPr>
              <w:keepNext w:val="0"/>
              <w:keepLines w:val="0"/>
              <w:pageBreakBefore w:val="0"/>
              <w:widowControl/>
              <w:kinsoku/>
              <w:wordWrap/>
              <w:overflowPunct/>
              <w:topLinePunct w:val="0"/>
              <w:autoSpaceDE/>
              <w:autoSpaceDN/>
              <w:bidi w:val="0"/>
              <w:adjustRightInd/>
              <w:snapToGrid/>
              <w:spacing w:line="600" w:lineRule="exact"/>
              <w:textAlignment w:val="center"/>
              <w:rPr>
                <w:rFonts w:ascii="仿宋" w:hAnsi="仿宋" w:eastAsia="仿宋" w:cs="仿宋"/>
                <w:color w:val="000000"/>
                <w:kern w:val="2"/>
                <w:sz w:val="28"/>
                <w:szCs w:val="28"/>
                <w:lang w:val="en-US" w:eastAsia="zh-CN" w:bidi="ar-SA"/>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rPr>
              <w:t>松土除草、日常管护补助</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E647F">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亩</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93CB6">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6F15F">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kern w:val="2"/>
                <w:sz w:val="28"/>
                <w:szCs w:val="28"/>
                <w:lang w:val="en-US" w:eastAsia="zh-CN" w:bidi="ar-SA"/>
              </w:rPr>
            </w:pPr>
            <w:r>
              <w:rPr>
                <w:rFonts w:hint="eastAsia" w:ascii="仿宋" w:hAnsi="仿宋" w:eastAsia="仿宋" w:cs="仿宋"/>
                <w:color w:val="000000"/>
                <w:kern w:val="0"/>
                <w:sz w:val="28"/>
                <w:szCs w:val="28"/>
              </w:rPr>
              <w:t>200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5A9FE">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kern w:val="2"/>
                <w:sz w:val="28"/>
                <w:szCs w:val="28"/>
                <w:lang w:val="en-US" w:eastAsia="zh-CN" w:bidi="ar-SA"/>
              </w:rPr>
            </w:pPr>
            <w:r>
              <w:rPr>
                <w:rFonts w:hint="eastAsia" w:ascii="仿宋" w:hAnsi="仿宋" w:eastAsia="仿宋" w:cs="仿宋"/>
                <w:color w:val="000000"/>
                <w:kern w:val="0"/>
                <w:sz w:val="28"/>
                <w:szCs w:val="28"/>
              </w:rPr>
              <w:t>60000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1366B">
            <w:pPr>
              <w:keepNext w:val="0"/>
              <w:keepLines w:val="0"/>
              <w:pageBreakBefore w:val="0"/>
              <w:kinsoku/>
              <w:wordWrap/>
              <w:overflowPunct/>
              <w:topLinePunct w:val="0"/>
              <w:autoSpaceDE/>
              <w:autoSpaceDN/>
              <w:bidi w:val="0"/>
              <w:adjustRightInd/>
              <w:snapToGrid/>
              <w:spacing w:line="600" w:lineRule="exact"/>
              <w:jc w:val="center"/>
              <w:rPr>
                <w:rFonts w:ascii="仿宋" w:hAnsi="仿宋" w:eastAsia="仿宋" w:cs="仿宋"/>
                <w:color w:val="000000"/>
                <w:sz w:val="28"/>
                <w:szCs w:val="28"/>
              </w:rPr>
            </w:pPr>
          </w:p>
        </w:tc>
      </w:tr>
      <w:tr w14:paraId="51B0B682">
        <w:tblPrEx>
          <w:tblCellMar>
            <w:top w:w="0" w:type="dxa"/>
            <w:left w:w="0" w:type="dxa"/>
            <w:bottom w:w="0" w:type="dxa"/>
            <w:right w:w="0" w:type="dxa"/>
          </w:tblCellMar>
        </w:tblPrEx>
        <w:trPr>
          <w:trHeight w:val="700" w:hRule="atLeast"/>
        </w:trPr>
        <w:tc>
          <w:tcPr>
            <w:tcW w:w="3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F9D5A">
            <w:pPr>
              <w:keepNext w:val="0"/>
              <w:keepLines w:val="0"/>
              <w:pageBreakBefore w:val="0"/>
              <w:widowControl/>
              <w:kinsoku/>
              <w:wordWrap/>
              <w:overflowPunct/>
              <w:topLinePunct w:val="0"/>
              <w:autoSpaceDE/>
              <w:autoSpaceDN/>
              <w:bidi w:val="0"/>
              <w:adjustRightInd/>
              <w:snapToGrid/>
              <w:spacing w:line="600" w:lineRule="exact"/>
              <w:ind w:firstLine="280" w:firstLineChars="100"/>
              <w:textAlignment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农药</w:t>
            </w:r>
            <w:r>
              <w:rPr>
                <w:rFonts w:hint="eastAsia" w:ascii="仿宋" w:hAnsi="仿宋" w:eastAsia="仿宋" w:cs="仿宋"/>
                <w:b w:val="0"/>
                <w:bCs w:val="0"/>
                <w:sz w:val="28"/>
                <w:szCs w:val="28"/>
                <w:lang w:val="en-US" w:eastAsia="zh-CN"/>
              </w:rPr>
              <w:t>采购</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6A443">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b w:val="0"/>
                <w:bCs w:val="0"/>
                <w:sz w:val="28"/>
                <w:szCs w:val="2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C89F5">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b w:val="0"/>
                <w:bCs w:val="0"/>
                <w:sz w:val="28"/>
                <w:szCs w:val="28"/>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83251">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b w:val="0"/>
                <w:bCs w:val="0"/>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63FDC">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b w:val="0"/>
                <w:bCs w:val="0"/>
                <w:sz w:val="28"/>
                <w:szCs w:val="28"/>
              </w:rPr>
            </w:pPr>
            <w:r>
              <w:rPr>
                <w:rFonts w:hint="eastAsia" w:ascii="仿宋" w:hAnsi="仿宋" w:eastAsia="仿宋" w:cs="仿宋"/>
                <w:b w:val="0"/>
                <w:bCs w:val="0"/>
                <w:kern w:val="0"/>
                <w:sz w:val="28"/>
                <w:szCs w:val="28"/>
              </w:rPr>
              <w:t>12000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F52A4">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b w:val="0"/>
                <w:bCs w:val="0"/>
                <w:color w:val="FF0000"/>
                <w:sz w:val="28"/>
                <w:szCs w:val="28"/>
              </w:rPr>
            </w:pPr>
          </w:p>
        </w:tc>
      </w:tr>
      <w:tr w14:paraId="4761A928">
        <w:tblPrEx>
          <w:tblCellMar>
            <w:top w:w="0" w:type="dxa"/>
            <w:left w:w="0" w:type="dxa"/>
            <w:bottom w:w="0" w:type="dxa"/>
            <w:right w:w="0" w:type="dxa"/>
          </w:tblCellMar>
        </w:tblPrEx>
        <w:trPr>
          <w:trHeight w:val="700" w:hRule="atLeast"/>
        </w:trPr>
        <w:tc>
          <w:tcPr>
            <w:tcW w:w="3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3756C">
            <w:pPr>
              <w:keepNext w:val="0"/>
              <w:keepLines w:val="0"/>
              <w:pageBreakBefore w:val="0"/>
              <w:widowControl/>
              <w:kinsoku/>
              <w:wordWrap/>
              <w:overflowPunct/>
              <w:topLinePunct w:val="0"/>
              <w:autoSpaceDE/>
              <w:autoSpaceDN/>
              <w:bidi w:val="0"/>
              <w:adjustRightInd/>
              <w:snapToGrid/>
              <w:spacing w:line="600" w:lineRule="exact"/>
              <w:textAlignment w:val="center"/>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rPr>
              <w:t>地虫灵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E4290">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sz w:val="28"/>
                <w:szCs w:val="28"/>
              </w:rPr>
            </w:pPr>
            <w:r>
              <w:rPr>
                <w:rFonts w:hint="eastAsia" w:ascii="仿宋" w:hAnsi="仿宋" w:eastAsia="仿宋" w:cs="仿宋"/>
                <w:sz w:val="28"/>
                <w:szCs w:val="28"/>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81610">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sz w:val="28"/>
                <w:szCs w:val="28"/>
              </w:rPr>
            </w:pPr>
            <w:r>
              <w:rPr>
                <w:rFonts w:hint="eastAsia" w:ascii="仿宋" w:hAnsi="仿宋" w:eastAsia="仿宋" w:cs="仿宋"/>
                <w:sz w:val="28"/>
                <w:szCs w:val="28"/>
              </w:rPr>
              <w:t>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DDCBF">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sz w:val="28"/>
                <w:szCs w:val="28"/>
              </w:rPr>
            </w:pPr>
            <w:r>
              <w:rPr>
                <w:rFonts w:hint="eastAsia" w:ascii="仿宋" w:hAnsi="仿宋" w:eastAsia="仿宋" w:cs="仿宋"/>
                <w:sz w:val="28"/>
                <w:szCs w:val="28"/>
              </w:rPr>
              <w:t>50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C0252">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rPr>
              <w:t>3000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AD91F">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FF0000"/>
                <w:sz w:val="28"/>
                <w:szCs w:val="28"/>
              </w:rPr>
            </w:pPr>
          </w:p>
        </w:tc>
      </w:tr>
      <w:tr w14:paraId="3B98F460">
        <w:tblPrEx>
          <w:tblCellMar>
            <w:top w:w="0" w:type="dxa"/>
            <w:left w:w="0" w:type="dxa"/>
            <w:bottom w:w="0" w:type="dxa"/>
            <w:right w:w="0" w:type="dxa"/>
          </w:tblCellMar>
        </w:tblPrEx>
        <w:trPr>
          <w:trHeight w:val="700" w:hRule="atLeast"/>
        </w:trPr>
        <w:tc>
          <w:tcPr>
            <w:tcW w:w="3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7FA5B">
            <w:pPr>
              <w:keepNext w:val="0"/>
              <w:keepLines w:val="0"/>
              <w:pageBreakBefore w:val="0"/>
              <w:widowControl/>
              <w:kinsoku/>
              <w:wordWrap/>
              <w:overflowPunct/>
              <w:topLinePunct w:val="0"/>
              <w:autoSpaceDE/>
              <w:autoSpaceDN/>
              <w:bidi w:val="0"/>
              <w:adjustRightInd/>
              <w:snapToGrid/>
              <w:spacing w:line="600" w:lineRule="exact"/>
              <w:textAlignment w:val="center"/>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噻虫嗪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0E354">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sz w:val="28"/>
                <w:szCs w:val="28"/>
              </w:rPr>
            </w:pPr>
            <w:r>
              <w:rPr>
                <w:rFonts w:hint="eastAsia" w:ascii="仿宋" w:hAnsi="仿宋" w:eastAsia="仿宋" w:cs="仿宋"/>
                <w:sz w:val="28"/>
                <w:szCs w:val="28"/>
              </w:rPr>
              <w:t>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024D5">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sz w:val="28"/>
                <w:szCs w:val="28"/>
              </w:rPr>
            </w:pPr>
            <w:r>
              <w:rPr>
                <w:rFonts w:hint="eastAsia" w:ascii="仿宋" w:hAnsi="仿宋" w:eastAsia="仿宋" w:cs="仿宋"/>
                <w:sz w:val="28"/>
                <w:szCs w:val="28"/>
              </w:rPr>
              <w:t>600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784C1">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sz w:val="28"/>
                <w:szCs w:val="28"/>
              </w:rPr>
            </w:pPr>
            <w:r>
              <w:rPr>
                <w:rFonts w:hint="eastAsia" w:ascii="仿宋" w:hAnsi="仿宋" w:eastAsia="仿宋" w:cs="仿宋"/>
                <w:sz w:val="28"/>
                <w:szCs w:val="28"/>
              </w:rPr>
              <w:t>15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F4B9D">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rPr>
              <w:t>9000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8C37B">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FF0000"/>
                <w:sz w:val="28"/>
                <w:szCs w:val="28"/>
              </w:rPr>
            </w:pPr>
          </w:p>
        </w:tc>
      </w:tr>
      <w:tr w14:paraId="4077DF83">
        <w:tblPrEx>
          <w:tblCellMar>
            <w:top w:w="0" w:type="dxa"/>
            <w:left w:w="0" w:type="dxa"/>
            <w:bottom w:w="0" w:type="dxa"/>
            <w:right w:w="0" w:type="dxa"/>
          </w:tblCellMar>
        </w:tblPrEx>
        <w:trPr>
          <w:trHeight w:val="700" w:hRule="atLeast"/>
        </w:trPr>
        <w:tc>
          <w:tcPr>
            <w:tcW w:w="3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4F8B5">
            <w:pPr>
              <w:keepNext w:val="0"/>
              <w:keepLines w:val="0"/>
              <w:pageBreakBefore w:val="0"/>
              <w:widowControl/>
              <w:kinsoku/>
              <w:wordWrap/>
              <w:overflowPunct/>
              <w:topLinePunct w:val="0"/>
              <w:autoSpaceDE/>
              <w:autoSpaceDN/>
              <w:bidi w:val="0"/>
              <w:adjustRightInd/>
              <w:snapToGrid/>
              <w:spacing w:line="600" w:lineRule="exact"/>
              <w:ind w:firstLine="280" w:firstLineChars="100"/>
              <w:jc w:val="both"/>
              <w:textAlignment w:val="center"/>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sz w:val="28"/>
                <w:szCs w:val="28"/>
                <w:lang w:val="en-US" w:eastAsia="zh-CN"/>
              </w:rPr>
              <w:t>3.</w:t>
            </w:r>
            <w:r>
              <w:rPr>
                <w:rFonts w:hint="eastAsia" w:ascii="仿宋" w:hAnsi="仿宋" w:eastAsia="仿宋" w:cs="仿宋"/>
                <w:b w:val="0"/>
                <w:bCs w:val="0"/>
                <w:sz w:val="28"/>
                <w:szCs w:val="28"/>
              </w:rPr>
              <w:t>滇皂荚调运费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E4971">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eastAsia" w:ascii="仿宋" w:hAnsi="仿宋" w:eastAsia="仿宋" w:cs="仿宋"/>
                <w:b w:val="0"/>
                <w:bCs w:val="0"/>
                <w:color w:val="000000"/>
                <w:kern w:val="2"/>
                <w:sz w:val="28"/>
                <w:szCs w:val="28"/>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CB557">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eastAsia" w:ascii="仿宋" w:hAnsi="仿宋" w:eastAsia="仿宋" w:cs="仿宋"/>
                <w:b w:val="0"/>
                <w:bCs w:val="0"/>
                <w:color w:val="000000"/>
                <w:kern w:val="2"/>
                <w:sz w:val="28"/>
                <w:szCs w:val="28"/>
                <w:lang w:val="en-US" w:eastAsia="zh-CN" w:bidi="ar-SA"/>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DF7B0">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eastAsia" w:ascii="仿宋" w:hAnsi="仿宋" w:eastAsia="仿宋" w:cs="仿宋"/>
                <w:b w:val="0"/>
                <w:bCs w:val="0"/>
                <w:color w:val="000000"/>
                <w:kern w:val="2"/>
                <w:sz w:val="28"/>
                <w:szCs w:val="28"/>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75306">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sz w:val="28"/>
                <w:szCs w:val="28"/>
              </w:rPr>
              <w:t>10000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147AF">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FF0000"/>
                <w:sz w:val="28"/>
                <w:szCs w:val="28"/>
              </w:rPr>
            </w:pPr>
          </w:p>
        </w:tc>
      </w:tr>
      <w:tr w14:paraId="358FC249">
        <w:tblPrEx>
          <w:tblCellMar>
            <w:top w:w="0" w:type="dxa"/>
            <w:left w:w="0" w:type="dxa"/>
            <w:bottom w:w="0" w:type="dxa"/>
            <w:right w:w="0" w:type="dxa"/>
          </w:tblCellMar>
        </w:tblPrEx>
        <w:trPr>
          <w:trHeight w:val="700" w:hRule="atLeast"/>
        </w:trPr>
        <w:tc>
          <w:tcPr>
            <w:tcW w:w="3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E4089">
            <w:pPr>
              <w:keepNext w:val="0"/>
              <w:keepLines w:val="0"/>
              <w:pageBreakBefore w:val="0"/>
              <w:widowControl/>
              <w:kinsoku/>
              <w:wordWrap/>
              <w:overflowPunct/>
              <w:topLinePunct w:val="0"/>
              <w:autoSpaceDE/>
              <w:autoSpaceDN/>
              <w:bidi w:val="0"/>
              <w:adjustRightInd/>
              <w:snapToGrid/>
              <w:spacing w:line="600" w:lineRule="exact"/>
              <w:ind w:firstLine="280" w:firstLineChars="100"/>
              <w:textAlignment w:val="center"/>
              <w:rPr>
                <w:rFonts w:ascii="仿宋" w:hAnsi="仿宋" w:eastAsia="仿宋" w:cs="仿宋"/>
                <w:b w:val="0"/>
                <w:bCs w:val="0"/>
                <w:color w:val="000000"/>
                <w:sz w:val="28"/>
                <w:szCs w:val="28"/>
              </w:rPr>
            </w:pP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rPr>
              <w:t>滇皂荚种植、修剪（薄膜、修枝剪）、监测等专用材料费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6BA42">
            <w:pPr>
              <w:keepNext w:val="0"/>
              <w:keepLines w:val="0"/>
              <w:pageBreakBefore w:val="0"/>
              <w:kinsoku/>
              <w:wordWrap/>
              <w:overflowPunct/>
              <w:topLinePunct w:val="0"/>
              <w:autoSpaceDE/>
              <w:autoSpaceDN/>
              <w:bidi w:val="0"/>
              <w:adjustRightInd/>
              <w:snapToGrid/>
              <w:spacing w:line="600" w:lineRule="exact"/>
              <w:jc w:val="center"/>
              <w:rPr>
                <w:rFonts w:ascii="仿宋" w:hAnsi="仿宋" w:eastAsia="仿宋" w:cs="仿宋"/>
                <w:b w:val="0"/>
                <w:bCs w:val="0"/>
                <w:color w:val="000000"/>
                <w:sz w:val="28"/>
                <w:szCs w:val="2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CC3C0">
            <w:pPr>
              <w:keepNext w:val="0"/>
              <w:keepLines w:val="0"/>
              <w:pageBreakBefore w:val="0"/>
              <w:kinsoku/>
              <w:wordWrap/>
              <w:overflowPunct/>
              <w:topLinePunct w:val="0"/>
              <w:autoSpaceDE/>
              <w:autoSpaceDN/>
              <w:bidi w:val="0"/>
              <w:adjustRightInd/>
              <w:snapToGrid/>
              <w:spacing w:line="600" w:lineRule="exact"/>
              <w:jc w:val="center"/>
              <w:rPr>
                <w:rFonts w:ascii="仿宋" w:hAnsi="仿宋" w:eastAsia="仿宋" w:cs="仿宋"/>
                <w:b w:val="0"/>
                <w:bCs w:val="0"/>
                <w:color w:val="000000"/>
                <w:sz w:val="28"/>
                <w:szCs w:val="28"/>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81E69">
            <w:pPr>
              <w:keepNext w:val="0"/>
              <w:keepLines w:val="0"/>
              <w:pageBreakBefore w:val="0"/>
              <w:kinsoku/>
              <w:wordWrap/>
              <w:overflowPunct/>
              <w:topLinePunct w:val="0"/>
              <w:autoSpaceDE/>
              <w:autoSpaceDN/>
              <w:bidi w:val="0"/>
              <w:adjustRightInd/>
              <w:snapToGrid/>
              <w:spacing w:line="600" w:lineRule="exact"/>
              <w:jc w:val="center"/>
              <w:rPr>
                <w:rFonts w:ascii="仿宋" w:hAnsi="仿宋" w:eastAsia="仿宋" w:cs="仿宋"/>
                <w:b w:val="0"/>
                <w:bCs w:val="0"/>
                <w:color w:val="000000"/>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45F6B">
            <w:pPr>
              <w:keepNext w:val="0"/>
              <w:keepLines w:val="0"/>
              <w:pageBreakBefore w:val="0"/>
              <w:kinsoku/>
              <w:wordWrap/>
              <w:overflowPunct/>
              <w:topLinePunct w:val="0"/>
              <w:autoSpaceDE/>
              <w:autoSpaceDN/>
              <w:bidi w:val="0"/>
              <w:adjustRightInd/>
              <w:snapToGrid/>
              <w:spacing w:line="600" w:lineRule="exact"/>
              <w:jc w:val="center"/>
              <w:rPr>
                <w:rFonts w:ascii="仿宋" w:hAnsi="仿宋" w:eastAsia="仿宋" w:cs="仿宋"/>
                <w:b w:val="0"/>
                <w:bCs w:val="0"/>
                <w:color w:val="000000"/>
                <w:sz w:val="28"/>
                <w:szCs w:val="28"/>
              </w:rPr>
            </w:pPr>
            <w:r>
              <w:rPr>
                <w:rFonts w:hint="eastAsia" w:ascii="仿宋" w:hAnsi="仿宋" w:eastAsia="仿宋" w:cs="仿宋"/>
                <w:b w:val="0"/>
                <w:bCs w:val="0"/>
                <w:color w:val="000000"/>
                <w:sz w:val="28"/>
                <w:szCs w:val="28"/>
              </w:rPr>
              <w:t>10000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977F3">
            <w:pPr>
              <w:keepNext w:val="0"/>
              <w:keepLines w:val="0"/>
              <w:pageBreakBefore w:val="0"/>
              <w:kinsoku/>
              <w:wordWrap/>
              <w:overflowPunct/>
              <w:topLinePunct w:val="0"/>
              <w:autoSpaceDE/>
              <w:autoSpaceDN/>
              <w:bidi w:val="0"/>
              <w:adjustRightInd/>
              <w:snapToGrid/>
              <w:spacing w:line="600" w:lineRule="exact"/>
              <w:jc w:val="center"/>
              <w:rPr>
                <w:rFonts w:ascii="仿宋" w:hAnsi="仿宋" w:eastAsia="仿宋" w:cs="仿宋"/>
                <w:color w:val="000000"/>
                <w:sz w:val="28"/>
                <w:szCs w:val="28"/>
              </w:rPr>
            </w:pPr>
          </w:p>
        </w:tc>
      </w:tr>
      <w:tr w14:paraId="3CD78504">
        <w:tblPrEx>
          <w:tblCellMar>
            <w:top w:w="0" w:type="dxa"/>
            <w:left w:w="0" w:type="dxa"/>
            <w:bottom w:w="0" w:type="dxa"/>
            <w:right w:w="0" w:type="dxa"/>
          </w:tblCellMar>
        </w:tblPrEx>
        <w:trPr>
          <w:trHeight w:val="700" w:hRule="atLeast"/>
        </w:trPr>
        <w:tc>
          <w:tcPr>
            <w:tcW w:w="3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96085">
            <w:pPr>
              <w:keepNext w:val="0"/>
              <w:keepLines w:val="0"/>
              <w:pageBreakBefore w:val="0"/>
              <w:widowControl/>
              <w:kinsoku/>
              <w:wordWrap/>
              <w:overflowPunct/>
              <w:topLinePunct w:val="0"/>
              <w:autoSpaceDE/>
              <w:autoSpaceDN/>
              <w:bidi w:val="0"/>
              <w:adjustRightInd/>
              <w:snapToGrid/>
              <w:spacing w:line="600" w:lineRule="exact"/>
              <w:ind w:firstLine="281" w:firstLineChars="100"/>
              <w:textAlignment w:val="center"/>
              <w:rPr>
                <w:rFonts w:ascii="仿宋" w:hAnsi="仿宋" w:eastAsia="仿宋" w:cs="仿宋"/>
                <w:color w:val="000000"/>
                <w:sz w:val="28"/>
                <w:szCs w:val="28"/>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、技术培训及材料费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32E27">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85593">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2DA8D">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169D1">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b/>
                <w:bCs/>
                <w:color w:val="000000"/>
                <w:sz w:val="28"/>
                <w:szCs w:val="28"/>
              </w:rPr>
              <w:t>25000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1979A">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p>
        </w:tc>
      </w:tr>
      <w:tr w14:paraId="2D6C6B28">
        <w:tblPrEx>
          <w:tblCellMar>
            <w:top w:w="0" w:type="dxa"/>
            <w:left w:w="0" w:type="dxa"/>
            <w:bottom w:w="0" w:type="dxa"/>
            <w:right w:w="0" w:type="dxa"/>
          </w:tblCellMar>
        </w:tblPrEx>
        <w:trPr>
          <w:trHeight w:val="700" w:hRule="atLeast"/>
        </w:trPr>
        <w:tc>
          <w:tcPr>
            <w:tcW w:w="3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2898D">
            <w:pPr>
              <w:keepNext w:val="0"/>
              <w:keepLines w:val="0"/>
              <w:pageBreakBefore w:val="0"/>
              <w:widowControl/>
              <w:kinsoku/>
              <w:wordWrap/>
              <w:overflowPunct/>
              <w:topLinePunct w:val="0"/>
              <w:autoSpaceDE/>
              <w:autoSpaceDN/>
              <w:bidi w:val="0"/>
              <w:adjustRightInd/>
              <w:snapToGrid/>
              <w:spacing w:line="600" w:lineRule="exact"/>
              <w:ind w:firstLine="280" w:firstLineChars="100"/>
              <w:textAlignment w:val="center"/>
              <w:rPr>
                <w:rFonts w:ascii="仿宋" w:hAnsi="仿宋" w:eastAsia="仿宋" w:cs="仿宋"/>
                <w:color w:val="000000"/>
                <w:sz w:val="28"/>
                <w:szCs w:val="28"/>
              </w:rPr>
            </w:pPr>
            <w:r>
              <w:rPr>
                <w:rFonts w:hint="eastAsia" w:ascii="仿宋" w:hAnsi="仿宋" w:eastAsia="仿宋" w:cs="仿宋"/>
                <w:color w:val="000000"/>
                <w:sz w:val="28"/>
                <w:szCs w:val="28"/>
              </w:rPr>
              <w:t>1.技术培训</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DD731">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人/次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3F161">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250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E6E87">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60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4C344">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15000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D4641">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p>
        </w:tc>
      </w:tr>
      <w:tr w14:paraId="16F2B4CE">
        <w:tblPrEx>
          <w:tblCellMar>
            <w:top w:w="0" w:type="dxa"/>
            <w:left w:w="0" w:type="dxa"/>
            <w:bottom w:w="0" w:type="dxa"/>
            <w:right w:w="0" w:type="dxa"/>
          </w:tblCellMar>
        </w:tblPrEx>
        <w:trPr>
          <w:trHeight w:val="700" w:hRule="atLeast"/>
        </w:trPr>
        <w:tc>
          <w:tcPr>
            <w:tcW w:w="3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30E4E">
            <w:pPr>
              <w:keepNext w:val="0"/>
              <w:keepLines w:val="0"/>
              <w:pageBreakBefore w:val="0"/>
              <w:widowControl/>
              <w:kinsoku/>
              <w:wordWrap/>
              <w:overflowPunct/>
              <w:topLinePunct w:val="0"/>
              <w:autoSpaceDE/>
              <w:autoSpaceDN/>
              <w:bidi w:val="0"/>
              <w:adjustRightInd/>
              <w:snapToGrid/>
              <w:spacing w:line="600" w:lineRule="exact"/>
              <w:ind w:firstLine="280" w:firstLineChars="100"/>
              <w:textAlignment w:val="center"/>
              <w:rPr>
                <w:rFonts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sz w:val="28"/>
                <w:szCs w:val="28"/>
              </w:rPr>
              <w:t>印制《滇皂荚良种栽培技术手册》</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F6049">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册</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8E527">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sz w:val="28"/>
                <w:szCs w:val="28"/>
              </w:rPr>
              <w:t>1000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A0E66">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2B913">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10000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88854">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p>
        </w:tc>
      </w:tr>
      <w:tr w14:paraId="68912118">
        <w:tblPrEx>
          <w:tblCellMar>
            <w:top w:w="0" w:type="dxa"/>
            <w:left w:w="0" w:type="dxa"/>
            <w:bottom w:w="0" w:type="dxa"/>
            <w:right w:w="0" w:type="dxa"/>
          </w:tblCellMar>
        </w:tblPrEx>
        <w:trPr>
          <w:trHeight w:val="700" w:hRule="atLeast"/>
        </w:trPr>
        <w:tc>
          <w:tcPr>
            <w:tcW w:w="3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FB29C">
            <w:pPr>
              <w:keepNext w:val="0"/>
              <w:keepLines w:val="0"/>
              <w:pageBreakBefore w:val="0"/>
              <w:widowControl/>
              <w:kinsoku/>
              <w:wordWrap/>
              <w:overflowPunct/>
              <w:topLinePunct w:val="0"/>
              <w:autoSpaceDE/>
              <w:autoSpaceDN/>
              <w:bidi w:val="0"/>
              <w:adjustRightInd/>
              <w:snapToGrid/>
              <w:spacing w:line="600" w:lineRule="exact"/>
              <w:ind w:firstLine="281" w:firstLineChars="100"/>
              <w:textAlignment w:val="center"/>
              <w:rPr>
                <w:rFonts w:ascii="仿宋" w:hAnsi="仿宋" w:eastAsia="仿宋" w:cs="仿宋"/>
                <w:b/>
                <w:bCs/>
                <w:color w:val="000000"/>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调查监测、技术指导费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BEF90">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b/>
                <w:bCs/>
                <w:color w:val="000000"/>
                <w:sz w:val="28"/>
                <w:szCs w:val="2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C7455">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b/>
                <w:bCs/>
                <w:sz w:val="28"/>
                <w:szCs w:val="28"/>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AF866">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b/>
                <w:bCs/>
                <w:color w:val="000000"/>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B05F2">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b/>
                <w:bCs/>
                <w:color w:val="000000"/>
                <w:sz w:val="28"/>
                <w:szCs w:val="28"/>
              </w:rPr>
            </w:pPr>
            <w:r>
              <w:rPr>
                <w:rFonts w:hint="eastAsia" w:ascii="仿宋" w:hAnsi="仿宋" w:eastAsia="仿宋" w:cs="仿宋"/>
                <w:b/>
                <w:bCs/>
                <w:color w:val="000000"/>
                <w:sz w:val="28"/>
                <w:szCs w:val="28"/>
              </w:rPr>
              <w:t>3000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A78F8">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p>
        </w:tc>
      </w:tr>
      <w:tr w14:paraId="0FE4AC80">
        <w:tblPrEx>
          <w:tblCellMar>
            <w:top w:w="0" w:type="dxa"/>
            <w:left w:w="0" w:type="dxa"/>
            <w:bottom w:w="0" w:type="dxa"/>
            <w:right w:w="0" w:type="dxa"/>
          </w:tblCellMar>
        </w:tblPrEx>
        <w:trPr>
          <w:trHeight w:val="700" w:hRule="atLeast"/>
        </w:trPr>
        <w:tc>
          <w:tcPr>
            <w:tcW w:w="3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BBFF0">
            <w:pPr>
              <w:pStyle w:val="2"/>
              <w:keepNext w:val="0"/>
              <w:keepLines w:val="0"/>
              <w:pageBreakBefore w:val="0"/>
              <w:kinsoku/>
              <w:wordWrap/>
              <w:overflowPunct/>
              <w:topLinePunct w:val="0"/>
              <w:autoSpaceDE/>
              <w:autoSpaceDN/>
              <w:bidi w:val="0"/>
              <w:adjustRightInd/>
              <w:snapToGrid/>
              <w:spacing w:line="600" w:lineRule="exact"/>
              <w:ind w:firstLine="281" w:firstLineChars="100"/>
              <w:rPr>
                <w:rFonts w:ascii="仿宋" w:hAnsi="仿宋" w:eastAsia="仿宋" w:cs="仿宋"/>
                <w:b/>
                <w:bCs/>
                <w:color w:val="000000"/>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、良种壮苗培育</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89A34">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b/>
                <w:bCs/>
                <w:color w:val="000000"/>
                <w:sz w:val="28"/>
                <w:szCs w:val="28"/>
              </w:rPr>
            </w:pPr>
            <w:r>
              <w:rPr>
                <w:rFonts w:hint="eastAsia" w:ascii="仿宋" w:hAnsi="仿宋" w:eastAsia="仿宋" w:cs="仿宋"/>
                <w:b/>
                <w:bCs/>
                <w:color w:val="000000"/>
                <w:sz w:val="28"/>
                <w:szCs w:val="28"/>
              </w:rPr>
              <w:t>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CB6BD">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1600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92CB4">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01FAC">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48000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C7221">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p>
        </w:tc>
      </w:tr>
      <w:tr w14:paraId="599C9FB5">
        <w:tblPrEx>
          <w:tblCellMar>
            <w:top w:w="0" w:type="dxa"/>
            <w:left w:w="0" w:type="dxa"/>
            <w:bottom w:w="0" w:type="dxa"/>
            <w:right w:w="0" w:type="dxa"/>
          </w:tblCellMar>
        </w:tblPrEx>
        <w:trPr>
          <w:trHeight w:val="700" w:hRule="atLeast"/>
        </w:trPr>
        <w:tc>
          <w:tcPr>
            <w:tcW w:w="3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A2AAC">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rPr>
              <w:t>合计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134E7">
            <w:pPr>
              <w:keepNext w:val="0"/>
              <w:keepLines w:val="0"/>
              <w:pageBreakBefore w:val="0"/>
              <w:kinsoku/>
              <w:wordWrap/>
              <w:overflowPunct/>
              <w:topLinePunct w:val="0"/>
              <w:autoSpaceDE/>
              <w:autoSpaceDN/>
              <w:bidi w:val="0"/>
              <w:adjustRightInd/>
              <w:snapToGrid/>
              <w:spacing w:line="600" w:lineRule="exact"/>
              <w:jc w:val="center"/>
              <w:rPr>
                <w:rFonts w:ascii="仿宋" w:hAnsi="仿宋" w:eastAsia="仿宋" w:cs="仿宋"/>
                <w:b/>
                <w:bCs/>
                <w:color w:val="000000"/>
                <w:sz w:val="28"/>
                <w:szCs w:val="2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3E33D">
            <w:pPr>
              <w:keepNext w:val="0"/>
              <w:keepLines w:val="0"/>
              <w:pageBreakBefore w:val="0"/>
              <w:kinsoku/>
              <w:wordWrap/>
              <w:overflowPunct/>
              <w:topLinePunct w:val="0"/>
              <w:autoSpaceDE/>
              <w:autoSpaceDN/>
              <w:bidi w:val="0"/>
              <w:adjustRightInd/>
              <w:snapToGrid/>
              <w:spacing w:line="600" w:lineRule="exact"/>
              <w:jc w:val="center"/>
              <w:rPr>
                <w:rFonts w:ascii="仿宋" w:hAnsi="仿宋" w:eastAsia="仿宋" w:cs="仿宋"/>
                <w:b/>
                <w:bCs/>
                <w:color w:val="000000"/>
                <w:sz w:val="28"/>
                <w:szCs w:val="28"/>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7BB4F">
            <w:pPr>
              <w:keepNext w:val="0"/>
              <w:keepLines w:val="0"/>
              <w:pageBreakBefore w:val="0"/>
              <w:kinsoku/>
              <w:wordWrap/>
              <w:overflowPunct/>
              <w:topLinePunct w:val="0"/>
              <w:autoSpaceDE/>
              <w:autoSpaceDN/>
              <w:bidi w:val="0"/>
              <w:adjustRightInd/>
              <w:snapToGrid/>
              <w:spacing w:line="600" w:lineRule="exact"/>
              <w:jc w:val="center"/>
              <w:rPr>
                <w:rFonts w:ascii="仿宋" w:hAnsi="仿宋" w:eastAsia="仿宋" w:cs="仿宋"/>
                <w:b/>
                <w:bCs/>
                <w:color w:val="000000"/>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5AAB4">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b/>
                <w:bCs/>
                <w:color w:val="000000"/>
                <w:sz w:val="28"/>
                <w:szCs w:val="28"/>
              </w:rPr>
            </w:pPr>
            <w:r>
              <w:rPr>
                <w:rFonts w:hint="eastAsia" w:ascii="仿宋" w:hAnsi="仿宋" w:eastAsia="仿宋" w:cs="仿宋"/>
                <w:b/>
                <w:bCs/>
                <w:color w:val="000000"/>
                <w:sz w:val="28"/>
                <w:szCs w:val="28"/>
              </w:rPr>
              <w:t>300000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5B4A5">
            <w:pPr>
              <w:keepNext w:val="0"/>
              <w:keepLines w:val="0"/>
              <w:pageBreakBefore w:val="0"/>
              <w:kinsoku/>
              <w:wordWrap/>
              <w:overflowPunct/>
              <w:topLinePunct w:val="0"/>
              <w:autoSpaceDE/>
              <w:autoSpaceDN/>
              <w:bidi w:val="0"/>
              <w:adjustRightInd/>
              <w:snapToGrid/>
              <w:spacing w:line="600" w:lineRule="exact"/>
              <w:jc w:val="center"/>
              <w:rPr>
                <w:rFonts w:ascii="仿宋" w:hAnsi="仿宋" w:eastAsia="仿宋" w:cs="仿宋"/>
                <w:color w:val="000000"/>
                <w:sz w:val="28"/>
                <w:szCs w:val="28"/>
              </w:rPr>
            </w:pPr>
          </w:p>
        </w:tc>
      </w:tr>
    </w:tbl>
    <w:p w14:paraId="5A9A2346">
      <w:pPr>
        <w:keepNext w:val="0"/>
        <w:keepLines w:val="0"/>
        <w:pageBreakBefore w:val="0"/>
        <w:kinsoku/>
        <w:wordWrap/>
        <w:overflowPunct/>
        <w:topLinePunct w:val="0"/>
        <w:autoSpaceDE/>
        <w:autoSpaceDN/>
        <w:bidi w:val="0"/>
        <w:adjustRightInd/>
        <w:snapToGrid/>
        <w:spacing w:line="600" w:lineRule="exact"/>
        <w:ind w:firstLine="320" w:firstLineChars="100"/>
        <w:jc w:val="left"/>
        <w:outlineLvl w:val="0"/>
        <w:rPr>
          <w:rFonts w:hint="eastAsia" w:ascii="方正黑体_GBK" w:hAnsi="方正黑体_GBK" w:eastAsia="方正黑体_GBK" w:cs="方正黑体_GBK"/>
          <w:b w:val="0"/>
          <w:bCs w:val="0"/>
          <w:sz w:val="32"/>
          <w:szCs w:val="32"/>
        </w:rPr>
      </w:pPr>
      <w:bookmarkStart w:id="4" w:name="_Toc20280"/>
      <w:r>
        <w:rPr>
          <w:rFonts w:hint="eastAsia" w:ascii="方正黑体_GBK" w:hAnsi="方正黑体_GBK" w:eastAsia="方正黑体_GBK" w:cs="方正黑体_GBK"/>
          <w:b w:val="0"/>
          <w:bCs w:val="0"/>
          <w:sz w:val="32"/>
          <w:szCs w:val="32"/>
        </w:rPr>
        <w:t>五、组织管理</w:t>
      </w:r>
      <w:bookmarkEnd w:id="4"/>
    </w:p>
    <w:p w14:paraId="352068D3">
      <w:pPr>
        <w:keepNext w:val="0"/>
        <w:keepLines w:val="0"/>
        <w:pageBreakBefore w:val="0"/>
        <w:kinsoku/>
        <w:wordWrap/>
        <w:overflowPunct/>
        <w:topLinePunct w:val="0"/>
        <w:autoSpaceDE/>
        <w:autoSpaceDN/>
        <w:bidi w:val="0"/>
        <w:adjustRightInd/>
        <w:snapToGrid/>
        <w:spacing w:line="60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（一）加强组织领导</w:t>
      </w:r>
    </w:p>
    <w:p w14:paraId="3A5089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为加快推进梁河县滇皂荚良种推广示范基地建设项</w:t>
      </w:r>
      <w:r>
        <w:rPr>
          <w:rFonts w:hint="eastAsia" w:ascii="仿宋" w:hAnsi="仿宋" w:eastAsia="仿宋" w:cs="仿宋"/>
          <w:sz w:val="32"/>
          <w:szCs w:val="32"/>
          <w:lang w:val="en-US" w:eastAsia="zh-CN"/>
        </w:rPr>
        <w:t>目</w:t>
      </w:r>
      <w:r>
        <w:rPr>
          <w:rFonts w:hint="eastAsia" w:ascii="仿宋" w:hAnsi="仿宋" w:eastAsia="仿宋" w:cs="仿宋"/>
          <w:sz w:val="32"/>
          <w:szCs w:val="32"/>
        </w:rPr>
        <w:t>，切实发挥项目资金效益，建立健全责任机制，确保建设项目按时、按质顺利实施，经县林草局研究决定，成立项目实施领导小组：</w:t>
      </w:r>
    </w:p>
    <w:p w14:paraId="0E89D7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组  长：段双宝  县林草局局长</w:t>
      </w:r>
    </w:p>
    <w:p w14:paraId="0559EB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副组长：杨世富  县林草局副局长</w:t>
      </w:r>
    </w:p>
    <w:p w14:paraId="5DD2E7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成  员：饶万邦  生态保护修复与改革发展股股长</w:t>
      </w:r>
    </w:p>
    <w:p w14:paraId="15A886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 xml:space="preserve">        姚年昌  项目办主任</w:t>
      </w:r>
    </w:p>
    <w:p w14:paraId="740E7D51">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ascii="仿宋" w:hAnsi="仿宋" w:eastAsia="仿宋" w:cs="仿宋"/>
          <w:sz w:val="32"/>
          <w:szCs w:val="32"/>
        </w:rPr>
      </w:pPr>
      <w:r>
        <w:rPr>
          <w:rFonts w:hint="eastAsia" w:ascii="仿宋" w:hAnsi="仿宋" w:eastAsia="仿宋" w:cs="仿宋"/>
          <w:sz w:val="32"/>
          <w:szCs w:val="32"/>
        </w:rPr>
        <w:t>何明垄  财务室负责人</w:t>
      </w:r>
    </w:p>
    <w:p w14:paraId="3637B3E0">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pPr>
      <w:r>
        <w:rPr>
          <w:rFonts w:hint="eastAsia" w:ascii="仿宋" w:hAnsi="仿宋" w:eastAsia="仿宋" w:cs="仿宋"/>
          <w:sz w:val="32"/>
          <w:szCs w:val="32"/>
        </w:rPr>
        <w:t>蔺应礼  种苗站站长</w:t>
      </w:r>
    </w:p>
    <w:p w14:paraId="0A81D57A">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ascii="仿宋" w:hAnsi="仿宋" w:eastAsia="仿宋" w:cs="仿宋"/>
          <w:sz w:val="32"/>
          <w:szCs w:val="32"/>
        </w:rPr>
      </w:pPr>
      <w:r>
        <w:rPr>
          <w:rFonts w:hint="eastAsia" w:ascii="仿宋" w:hAnsi="仿宋" w:eastAsia="仿宋" w:cs="仿宋"/>
          <w:sz w:val="32"/>
          <w:szCs w:val="32"/>
        </w:rPr>
        <w:t>尹兴竹  项目办副主任</w:t>
      </w:r>
    </w:p>
    <w:p w14:paraId="4731A857">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ascii="仿宋" w:hAnsi="仿宋" w:eastAsia="仿宋" w:cs="仿宋"/>
          <w:spacing w:val="-6"/>
          <w:sz w:val="32"/>
          <w:szCs w:val="32"/>
        </w:rPr>
      </w:pPr>
      <w:r>
        <w:rPr>
          <w:rFonts w:hint="eastAsia" w:ascii="仿宋" w:hAnsi="仿宋" w:eastAsia="仿宋" w:cs="仿宋"/>
          <w:sz w:val="32"/>
          <w:szCs w:val="32"/>
        </w:rPr>
        <w:t xml:space="preserve">周红明 </w:t>
      </w:r>
      <w:r>
        <w:rPr>
          <w:rFonts w:hint="eastAsia" w:ascii="仿宋" w:hAnsi="仿宋" w:eastAsia="仿宋" w:cs="仿宋"/>
          <w:sz w:val="32"/>
          <w:szCs w:val="32"/>
          <w:lang w:val="en-US" w:eastAsia="zh-CN"/>
        </w:rPr>
        <w:t xml:space="preserve"> </w:t>
      </w:r>
      <w:r>
        <w:rPr>
          <w:rFonts w:hint="eastAsia" w:ascii="仿宋" w:hAnsi="仿宋" w:eastAsia="仿宋" w:cs="仿宋"/>
          <w:spacing w:val="-6"/>
          <w:sz w:val="32"/>
          <w:szCs w:val="32"/>
        </w:rPr>
        <w:t>生态保护修复与改革发展股工作人员</w:t>
      </w:r>
    </w:p>
    <w:p w14:paraId="535527F3">
      <w:pPr>
        <w:pStyle w:val="10"/>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ascii="仿宋" w:hAnsi="仿宋" w:eastAsia="仿宋" w:cs="仿宋"/>
          <w:sz w:val="32"/>
          <w:szCs w:val="32"/>
        </w:rPr>
        <w:t xml:space="preserve">            张彦愉  项目办工作人员</w:t>
      </w:r>
    </w:p>
    <w:p w14:paraId="0411E7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领导小组下设办公室于局项目办，办公室主任由杨世富同志兼任，副主任由饶万邦、姚年昌同志兼任，具体负责项目实施的监督及组织管理、并处理日常事务。</w:t>
      </w:r>
    </w:p>
    <w:p w14:paraId="7DDD9D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（二）项目资金管理</w:t>
      </w:r>
    </w:p>
    <w:p w14:paraId="1016AA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 w:hAnsi="仿宋" w:eastAsia="仿宋" w:cs="仿宋"/>
          <w:sz w:val="32"/>
          <w:szCs w:val="32"/>
        </w:rPr>
        <w:t>加强项目资金管理，严格按财政专项资金管理的各项规定执行，严格实行报账制度，专款专用，项目资金使用按要求进行公开、公示，接受广大干部群众的监督。</w:t>
      </w:r>
    </w:p>
    <w:p w14:paraId="08B550F0">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 w:hAnsi="仿宋" w:eastAsia="仿宋" w:cs="仿宋"/>
          <w:sz w:val="32"/>
          <w:szCs w:val="32"/>
        </w:rPr>
      </w:pPr>
      <w:r>
        <w:rPr>
          <w:rFonts w:hint="eastAsia" w:ascii="仿宋" w:hAnsi="仿宋" w:eastAsia="仿宋" w:cs="仿宋"/>
          <w:sz w:val="32"/>
          <w:szCs w:val="32"/>
        </w:rPr>
        <w:t>（三）项目档案管理</w:t>
      </w:r>
    </w:p>
    <w:p w14:paraId="72C7D2A8">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安排专人负责项目档案的收集、整理、归类、保管等工作。同时，按照项目建设档案管理的规定，保管好项目建设全过程的文件、文本、方案、图片、合同、验收、总结等材料，装订成册，建立卷宗，符合竣工验收条件，做到一个项目一套档案。</w:t>
      </w:r>
    </w:p>
    <w:p w14:paraId="3FB957E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5"/>
        <w:textAlignment w:val="auto"/>
        <w:rPr>
          <w:rFonts w:ascii="仿宋" w:hAnsi="仿宋" w:eastAsia="仿宋" w:cs="仿宋"/>
          <w:sz w:val="32"/>
          <w:szCs w:val="32"/>
        </w:rPr>
      </w:pPr>
      <w:r>
        <w:rPr>
          <w:rFonts w:hint="eastAsia" w:ascii="仿宋" w:hAnsi="仿宋" w:eastAsia="仿宋" w:cs="仿宋"/>
          <w:sz w:val="32"/>
          <w:szCs w:val="32"/>
        </w:rPr>
        <w:t>资金支付</w:t>
      </w:r>
    </w:p>
    <w:p w14:paraId="55B852DE">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 w:hAnsi="仿宋" w:eastAsia="仿宋" w:cs="仿宋"/>
          <w:sz w:val="32"/>
          <w:szCs w:val="32"/>
        </w:rPr>
      </w:pPr>
      <w:r>
        <w:rPr>
          <w:rFonts w:hint="eastAsia" w:ascii="仿宋" w:hAnsi="仿宋" w:eastAsia="仿宋" w:cs="仿宋"/>
          <w:sz w:val="32"/>
          <w:szCs w:val="32"/>
        </w:rPr>
        <w:t>按照财务管理制度要求，资金到账后，按照项目建设程序报批后支付，并监督完善相关报</w:t>
      </w:r>
      <w:r>
        <w:rPr>
          <w:rFonts w:hint="eastAsia" w:ascii="仿宋" w:hAnsi="仿宋" w:eastAsia="仿宋" w:cs="仿宋"/>
          <w:sz w:val="32"/>
          <w:szCs w:val="32"/>
          <w:lang w:val="en-US" w:eastAsia="zh-CN"/>
        </w:rPr>
        <w:t>账</w:t>
      </w:r>
      <w:bookmarkStart w:id="6" w:name="_GoBack"/>
      <w:bookmarkEnd w:id="6"/>
      <w:r>
        <w:rPr>
          <w:rFonts w:hint="eastAsia" w:ascii="仿宋" w:hAnsi="仿宋" w:eastAsia="仿宋" w:cs="仿宋"/>
          <w:sz w:val="32"/>
          <w:szCs w:val="32"/>
        </w:rPr>
        <w:t>手续。</w:t>
      </w:r>
    </w:p>
    <w:p w14:paraId="2766047D">
      <w:pPr>
        <w:pStyle w:val="13"/>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5"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项目验收</w:t>
      </w:r>
    </w:p>
    <w:p w14:paraId="173E200A">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pPr>
      <w:r>
        <w:rPr>
          <w:rFonts w:hint="eastAsia" w:ascii="仿宋" w:hAnsi="仿宋" w:eastAsia="仿宋" w:cs="仿宋"/>
          <w:sz w:val="32"/>
          <w:szCs w:val="32"/>
          <w:lang w:val="en-US" w:eastAsia="zh-CN"/>
        </w:rPr>
        <w:t>按照国家、省、州、县财政专项扶贫资金管理办法、财政衔接推进乡村振兴补助资金管理办法和项目建设相关规定，项目完工后，及时组织开展项目初步验收并做好审计结算工作，最终报请县人民政府竣工验收。</w:t>
      </w:r>
    </w:p>
    <w:p w14:paraId="1DF74E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方正黑体_GBK" w:hAnsi="方正黑体_GBK" w:eastAsia="方正黑体_GBK" w:cs="方正黑体_GBK"/>
          <w:b w:val="0"/>
          <w:bCs w:val="0"/>
          <w:sz w:val="32"/>
          <w:szCs w:val="32"/>
        </w:rPr>
      </w:pPr>
      <w:bookmarkStart w:id="5" w:name="_Toc4892"/>
      <w:r>
        <w:rPr>
          <w:rFonts w:hint="eastAsia" w:ascii="方正黑体_GBK" w:hAnsi="方正黑体_GBK" w:eastAsia="方正黑体_GBK" w:cs="方正黑体_GBK"/>
          <w:b w:val="0"/>
          <w:bCs w:val="0"/>
          <w:sz w:val="32"/>
          <w:szCs w:val="32"/>
        </w:rPr>
        <w:t>六、效益分析</w:t>
      </w:r>
      <w:bookmarkEnd w:id="5"/>
    </w:p>
    <w:p w14:paraId="1CB86E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（一）经济效益。带动农户104户，300亩示范基地预计8年后进入丰产期，按照每亩年产鲜荚1000kg，按鲜荚7元/kg计算，每亩产值7000元，300亩示范基地，年产值210万元，增加农户收入。</w:t>
      </w:r>
    </w:p>
    <w:p w14:paraId="6FE30A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（二）社会效益。通过该项目的实施，对推动梁河县滇皂荚产业稳健发展，发挥品牌引领作用，开拓产品销售新路子，实现滇皂荚产业组织化、规模化、品牌化发展，促进乡村振兴具有重要意义。</w:t>
      </w:r>
    </w:p>
    <w:p w14:paraId="250E47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三）生态效益。实施该项目，能增加村寨绿化面积，有效促进乡村绿化事业。滇皂荚为豆科根瘤植物，有改良土壤，增加土壤肥力和保持水土等作用，对维护生态安全，促进森林梁河建设，经济繁荣发展有着重要意义。</w:t>
      </w:r>
    </w:p>
    <w:p w14:paraId="25CB1667">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32"/>
          <w:szCs w:val="32"/>
        </w:rPr>
      </w:pPr>
    </w:p>
    <w:p w14:paraId="38255C3F">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32"/>
          <w:szCs w:val="32"/>
        </w:rPr>
      </w:pPr>
    </w:p>
    <w:p w14:paraId="1EAB3452">
      <w:pPr>
        <w:pStyle w:val="2"/>
        <w:keepNext w:val="0"/>
        <w:keepLines w:val="0"/>
        <w:pageBreakBefore w:val="0"/>
        <w:widowControl w:val="0"/>
        <w:kinsoku/>
        <w:wordWrap/>
        <w:overflowPunct/>
        <w:topLinePunct w:val="0"/>
        <w:autoSpaceDE/>
        <w:autoSpaceDN/>
        <w:bidi w:val="0"/>
        <w:adjustRightInd/>
        <w:snapToGrid/>
        <w:spacing w:line="560" w:lineRule="exact"/>
        <w:textAlignment w:val="auto"/>
      </w:pPr>
    </w:p>
    <w:p w14:paraId="54C191F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r>
        <w:rPr>
          <w:rFonts w:hint="eastAsia" w:ascii="仿宋" w:hAnsi="仿宋" w:eastAsia="仿宋" w:cs="仿宋"/>
          <w:sz w:val="32"/>
          <w:szCs w:val="32"/>
        </w:rPr>
        <w:t xml:space="preserve">                            </w:t>
      </w:r>
      <w:r>
        <w:rPr>
          <w:rFonts w:hint="default" w:ascii="Times New Roman" w:hAnsi="Times New Roman" w:eastAsia="仿宋" w:cs="Times New Roman"/>
          <w:sz w:val="32"/>
          <w:szCs w:val="32"/>
        </w:rPr>
        <w:t>梁河县林业和草原局</w:t>
      </w:r>
    </w:p>
    <w:p w14:paraId="037C36E9">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2022年5月16日</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84387">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61A82D">
                          <w:pPr>
                            <w:pStyle w:val="3"/>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3</w:t>
                          </w:r>
                          <w:r>
                            <w:rPr>
                              <w:rFonts w:hint="eastAsia"/>
                              <w:sz w:val="28"/>
                              <w:szCs w:val="28"/>
                            </w:rPr>
                            <w:fldChar w:fldCharType="end"/>
                          </w:r>
                          <w:r>
                            <w:rPr>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A61A82D">
                    <w:pPr>
                      <w:pStyle w:val="3"/>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3</w:t>
                    </w:r>
                    <w:r>
                      <w:rPr>
                        <w:rFonts w:hint="eastAsia"/>
                        <w:sz w:val="28"/>
                        <w:szCs w:val="28"/>
                      </w:rPr>
                      <w:fldChar w:fldCharType="end"/>
                    </w:r>
                    <w:r>
                      <w:rPr>
                        <w:rFonts w:hint="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329E64"/>
    <w:multiLevelType w:val="singleLevel"/>
    <w:tmpl w:val="3F329E6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0ODQwM2U2OTk4MTc5Y2I0ZThkN2QzMGJmMmYzZDAifQ=="/>
  </w:docVars>
  <w:rsids>
    <w:rsidRoot w:val="00B37D13"/>
    <w:rsid w:val="00365AE7"/>
    <w:rsid w:val="004E5D48"/>
    <w:rsid w:val="005478A5"/>
    <w:rsid w:val="005D2413"/>
    <w:rsid w:val="00A268CE"/>
    <w:rsid w:val="00B37D13"/>
    <w:rsid w:val="00BE4476"/>
    <w:rsid w:val="00C15D73"/>
    <w:rsid w:val="00F02E5D"/>
    <w:rsid w:val="02164AAD"/>
    <w:rsid w:val="033C6DA9"/>
    <w:rsid w:val="04C100F1"/>
    <w:rsid w:val="05C775CF"/>
    <w:rsid w:val="07716230"/>
    <w:rsid w:val="084500B2"/>
    <w:rsid w:val="09592CE8"/>
    <w:rsid w:val="09A36FE9"/>
    <w:rsid w:val="0A897EBF"/>
    <w:rsid w:val="0CFC239B"/>
    <w:rsid w:val="0DA225E0"/>
    <w:rsid w:val="0DA44C23"/>
    <w:rsid w:val="0E0C2813"/>
    <w:rsid w:val="0E3A2B46"/>
    <w:rsid w:val="12041E52"/>
    <w:rsid w:val="132851F5"/>
    <w:rsid w:val="1336140F"/>
    <w:rsid w:val="13F82669"/>
    <w:rsid w:val="14272FFA"/>
    <w:rsid w:val="156518F8"/>
    <w:rsid w:val="16F62039"/>
    <w:rsid w:val="184B4152"/>
    <w:rsid w:val="18C91205"/>
    <w:rsid w:val="19E262FC"/>
    <w:rsid w:val="19FE0D91"/>
    <w:rsid w:val="1CC93062"/>
    <w:rsid w:val="1E533A26"/>
    <w:rsid w:val="1EA12BEF"/>
    <w:rsid w:val="21115451"/>
    <w:rsid w:val="21FE5315"/>
    <w:rsid w:val="225050C9"/>
    <w:rsid w:val="23341DCC"/>
    <w:rsid w:val="23EA2BB9"/>
    <w:rsid w:val="245F22F7"/>
    <w:rsid w:val="26CF7F37"/>
    <w:rsid w:val="27092108"/>
    <w:rsid w:val="2964570A"/>
    <w:rsid w:val="2A4C068A"/>
    <w:rsid w:val="2AA67024"/>
    <w:rsid w:val="2B7E30F3"/>
    <w:rsid w:val="2BE03AFA"/>
    <w:rsid w:val="2C354361"/>
    <w:rsid w:val="2D1D4C9D"/>
    <w:rsid w:val="2D624F15"/>
    <w:rsid w:val="2DDC0767"/>
    <w:rsid w:val="2DEC23DB"/>
    <w:rsid w:val="2F2E54CB"/>
    <w:rsid w:val="30EE096E"/>
    <w:rsid w:val="310115A7"/>
    <w:rsid w:val="32DB3E41"/>
    <w:rsid w:val="3566382C"/>
    <w:rsid w:val="36672688"/>
    <w:rsid w:val="379F3808"/>
    <w:rsid w:val="3915161B"/>
    <w:rsid w:val="39360FDF"/>
    <w:rsid w:val="39683184"/>
    <w:rsid w:val="39CA6E93"/>
    <w:rsid w:val="3A513987"/>
    <w:rsid w:val="3AC32304"/>
    <w:rsid w:val="3AD43F43"/>
    <w:rsid w:val="3C0151D9"/>
    <w:rsid w:val="3D020F80"/>
    <w:rsid w:val="3EAA79FA"/>
    <w:rsid w:val="41602FED"/>
    <w:rsid w:val="41FB2863"/>
    <w:rsid w:val="422A188F"/>
    <w:rsid w:val="42A15D9F"/>
    <w:rsid w:val="44D10B80"/>
    <w:rsid w:val="4543056D"/>
    <w:rsid w:val="45466952"/>
    <w:rsid w:val="49001328"/>
    <w:rsid w:val="4A6072AD"/>
    <w:rsid w:val="4B6E74ED"/>
    <w:rsid w:val="4BE150AA"/>
    <w:rsid w:val="4C761454"/>
    <w:rsid w:val="4CAC071C"/>
    <w:rsid w:val="4CD8636A"/>
    <w:rsid w:val="4D31657A"/>
    <w:rsid w:val="4D3470F5"/>
    <w:rsid w:val="4DF75C84"/>
    <w:rsid w:val="4E444E43"/>
    <w:rsid w:val="4EAE215A"/>
    <w:rsid w:val="4EF4468C"/>
    <w:rsid w:val="4F9061D9"/>
    <w:rsid w:val="521A3408"/>
    <w:rsid w:val="544912DC"/>
    <w:rsid w:val="54D1633A"/>
    <w:rsid w:val="55373E23"/>
    <w:rsid w:val="576422D9"/>
    <w:rsid w:val="58481ACF"/>
    <w:rsid w:val="58A70824"/>
    <w:rsid w:val="5A736EDD"/>
    <w:rsid w:val="5A7851EB"/>
    <w:rsid w:val="5B4E1ACF"/>
    <w:rsid w:val="5BBC5DBF"/>
    <w:rsid w:val="5C7819EB"/>
    <w:rsid w:val="5C8127D3"/>
    <w:rsid w:val="5EB85F08"/>
    <w:rsid w:val="5EBA76E5"/>
    <w:rsid w:val="5EC10683"/>
    <w:rsid w:val="5F6A3E19"/>
    <w:rsid w:val="605A0003"/>
    <w:rsid w:val="606278C0"/>
    <w:rsid w:val="6110017E"/>
    <w:rsid w:val="62184885"/>
    <w:rsid w:val="628B1CFD"/>
    <w:rsid w:val="633777A4"/>
    <w:rsid w:val="63CD42F6"/>
    <w:rsid w:val="64E66DCA"/>
    <w:rsid w:val="65F839B8"/>
    <w:rsid w:val="6681254C"/>
    <w:rsid w:val="66C52C49"/>
    <w:rsid w:val="676632FD"/>
    <w:rsid w:val="67C501D2"/>
    <w:rsid w:val="68655540"/>
    <w:rsid w:val="6A140FB8"/>
    <w:rsid w:val="6BAA153D"/>
    <w:rsid w:val="6BEE04C9"/>
    <w:rsid w:val="6D052E4C"/>
    <w:rsid w:val="6D3554D3"/>
    <w:rsid w:val="6DCC77AF"/>
    <w:rsid w:val="6E000A34"/>
    <w:rsid w:val="6F143527"/>
    <w:rsid w:val="6FB446AB"/>
    <w:rsid w:val="6FD206E6"/>
    <w:rsid w:val="7005243F"/>
    <w:rsid w:val="709138A2"/>
    <w:rsid w:val="71A94418"/>
    <w:rsid w:val="71D774E4"/>
    <w:rsid w:val="72C72EEA"/>
    <w:rsid w:val="739F5605"/>
    <w:rsid w:val="73E16FCC"/>
    <w:rsid w:val="742856D3"/>
    <w:rsid w:val="7648183C"/>
    <w:rsid w:val="76D56C3B"/>
    <w:rsid w:val="79602267"/>
    <w:rsid w:val="7A5D33C7"/>
    <w:rsid w:val="7A676C45"/>
    <w:rsid w:val="7ABF56BA"/>
    <w:rsid w:val="7B3F13B4"/>
    <w:rsid w:val="7B6B01B8"/>
    <w:rsid w:val="7BBB6CB1"/>
    <w:rsid w:val="7C2B7EC7"/>
    <w:rsid w:val="7CCE0CE7"/>
    <w:rsid w:val="7F9602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宋体" w:cs="Times New Roman"/>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unhideWhenUsed/>
    <w:qFormat/>
    <w:uiPriority w:val="39"/>
    <w:pPr>
      <w:tabs>
        <w:tab w:val="left" w:pos="1120"/>
        <w:tab w:val="right" w:leader="dot" w:pos="8296"/>
      </w:tabs>
      <w:spacing w:before="120" w:after="120"/>
    </w:pPr>
    <w:rPr>
      <w:rFonts w:eastAsiaTheme="minorHAnsi"/>
      <w:b/>
      <w:bCs/>
      <w:caps/>
      <w:sz w:val="20"/>
      <w:szCs w:val="20"/>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paragraph" w:customStyle="1" w:styleId="9">
    <w:name w:val="图表目录1"/>
    <w:basedOn w:val="10"/>
    <w:next w:val="10"/>
    <w:qFormat/>
    <w:uiPriority w:val="0"/>
    <w:pPr>
      <w:ind w:left="200" w:leftChars="200" w:hanging="200" w:hangingChars="200"/>
    </w:p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9"/>
    <w:qFormat/>
    <w:uiPriority w:val="0"/>
    <w:pPr>
      <w:widowControl w:val="0"/>
      <w:jc w:val="both"/>
    </w:pPr>
    <w:rPr>
      <w:rFonts w:ascii="Calibri" w:hAnsi="Calibri" w:eastAsia="宋体" w:cs="黑体"/>
      <w:kern w:val="2"/>
      <w:sz w:val="21"/>
      <w:szCs w:val="24"/>
      <w:lang w:val="en-US" w:eastAsia="zh-CN" w:bidi="ar-SA"/>
    </w:rPr>
  </w:style>
  <w:style w:type="paragraph" w:customStyle="1" w:styleId="11">
    <w:name w:val="*正文"/>
    <w:basedOn w:val="1"/>
    <w:qFormat/>
    <w:uiPriority w:val="0"/>
    <w:rPr>
      <w:rFonts w:ascii="宋体" w:hAnsi="宋体" w:eastAsia="仿宋" w:cs="Times New Roman"/>
      <w:kern w:val="0"/>
      <w:sz w:val="24"/>
      <w:szCs w:val="20"/>
      <w:shd w:val="clear" w:color="auto" w:fill="FFFFFF"/>
    </w:rPr>
  </w:style>
  <w:style w:type="paragraph" w:styleId="12">
    <w:name w:val="List Paragraph"/>
    <w:basedOn w:val="1"/>
    <w:qFormat/>
    <w:uiPriority w:val="34"/>
    <w:pPr>
      <w:ind w:firstLine="420"/>
    </w:pPr>
  </w:style>
  <w:style w:type="paragraph" w:customStyle="1" w:styleId="13">
    <w:name w:val="正文缩进1"/>
    <w:basedOn w:val="1"/>
    <w:qFormat/>
    <w:uiPriority w:val="0"/>
    <w:pPr>
      <w:ind w:firstLine="420" w:firstLineChars="200"/>
    </w:pPr>
    <w:rPr>
      <w:rFonts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2111</Words>
  <Characters>2293</Characters>
  <Lines>19</Lines>
  <Paragraphs>5</Paragraphs>
  <TotalTime>6</TotalTime>
  <ScaleCrop>false</ScaleCrop>
  <LinksUpToDate>false</LinksUpToDate>
  <CharactersWithSpaces>2369</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2022-02-21T09:07:00Z</dcterms:created>
  <dc:creator>DELL</dc:creator>
  <cp:lastModifiedBy>赵静</cp:lastModifiedBy>
  <cp:lastPrinted>2022-04-02T02:08:00Z</cp:lastPrinted>
  <dcterms:modified xsi:type="dcterms:W3CDTF">2025-09-09T07:42:52Z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A179B73DE4C54889A1456B4A006C86C0</vt:lpwstr>
  </property>
</Properties>
</file>