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200"/>
        <w:jc w:val="center"/>
        <w:rPr>
          <w:rFonts w:ascii="方正黑体_GBK" w:hAnsi="方正黑体_GBK" w:eastAsia="方正黑体_GBK" w:cs="方正黑体_GBK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《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eastAsia="zh-CN"/>
        </w:rPr>
        <w:t>勐养镇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国土空间总体规划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2021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eastAsia="zh-CN"/>
        </w:rPr>
        <w:t>—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2035年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》</w:t>
      </w:r>
    </w:p>
    <w:p>
      <w:pPr>
        <w:spacing w:line="360" w:lineRule="auto"/>
        <w:ind w:firstLine="720" w:firstLineChars="200"/>
        <w:jc w:val="center"/>
        <w:rPr>
          <w:rFonts w:ascii="方正黑体_GBK" w:hAnsi="方正黑体_GBK" w:eastAsia="方正黑体_GBK" w:cs="方正黑体_GBK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听证会报名表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847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职业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居民身份证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47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847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是否属人大代表、政协委员（注明省州市乡）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84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报名参会理由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YzliMGNiYzU2NzJkZTJjMzVhYmIyZmE3YmZjZDkifQ=="/>
  </w:docVars>
  <w:rsids>
    <w:rsidRoot w:val="00000000"/>
    <w:rsid w:val="0DD46D5B"/>
    <w:rsid w:val="187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0</TotalTime>
  <ScaleCrop>false</ScaleCrop>
  <LinksUpToDate>false</LinksUpToDate>
  <CharactersWithSpaces>105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2024-07-09T07:38:00Z</dcterms:created>
  <dc:creator>lhxr09</dc:creator>
  <cp:lastModifiedBy>Masker</cp:lastModifiedBy>
  <dcterms:modified xsi:type="dcterms:W3CDTF">2024-07-09T07:41:05Z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4DBBB35FE1AA4183878A1736463B9684_12</vt:lpwstr>
  </property>
</Properties>
</file>