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梁河县</w:t>
      </w:r>
      <w:r>
        <w:rPr>
          <w:rFonts w:hint="eastAsia" w:ascii="黑体" w:hAnsi="黑体" w:eastAsia="黑体"/>
          <w:sz w:val="36"/>
          <w:szCs w:val="36"/>
        </w:rPr>
        <w:t>2019年第一批帮扶项目</w:t>
      </w:r>
      <w:r>
        <w:rPr>
          <w:rFonts w:ascii="黑体" w:hAnsi="黑体" w:eastAsia="黑体"/>
          <w:sz w:val="36"/>
          <w:szCs w:val="36"/>
        </w:rPr>
        <w:t>资金</w:t>
      </w:r>
      <w:r>
        <w:rPr>
          <w:rFonts w:hint="eastAsia" w:ascii="黑体" w:hAnsi="黑体" w:eastAsia="黑体"/>
          <w:sz w:val="36"/>
          <w:szCs w:val="36"/>
        </w:rPr>
        <w:t>明细表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auto"/>
        <w:ind w:firstLine="480" w:firstLineChars="200"/>
        <w:jc w:val="righ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单位：万元人民币</w:t>
      </w:r>
    </w:p>
    <w:tbl>
      <w:tblPr>
        <w:tblStyle w:val="4"/>
        <w:tblW w:w="108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01"/>
        <w:gridCol w:w="2835"/>
        <w:gridCol w:w="1577"/>
        <w:gridCol w:w="354"/>
        <w:gridCol w:w="1577"/>
        <w:gridCol w:w="1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38" w:type="dxa"/>
            <w:tcBorders>
              <w:top w:val="single" w:color="000000" w:sz="12" w:space="0"/>
              <w:bottom w:val="single" w:color="000000" w:sz="12" w:space="0"/>
              <w:tl2br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701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扶贫方式</w:t>
            </w:r>
          </w:p>
        </w:tc>
        <w:tc>
          <w:tcPr>
            <w:tcW w:w="283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项目具体内容</w:t>
            </w:r>
          </w:p>
        </w:tc>
        <w:tc>
          <w:tcPr>
            <w:tcW w:w="1577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分项金额</w:t>
            </w:r>
          </w:p>
        </w:tc>
        <w:tc>
          <w:tcPr>
            <w:tcW w:w="1931" w:type="dxa"/>
            <w:gridSpan w:val="2"/>
            <w:tcBorders>
              <w:bottom w:val="single" w:color="000000" w:sz="12" w:space="0"/>
            </w:tcBorders>
          </w:tcPr>
          <w:p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项目实施单位</w:t>
            </w:r>
          </w:p>
        </w:tc>
        <w:tc>
          <w:tcPr>
            <w:tcW w:w="1931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小计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基础扶贫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2019年新增易地搬迁安置点建设项目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300.00</w:t>
            </w:r>
          </w:p>
        </w:tc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住建局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360.00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河西乡照壁山易地搬迁安置点高位挡墙安全护栏建设项目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60.00</w:t>
            </w:r>
          </w:p>
        </w:tc>
        <w:tc>
          <w:tcPr>
            <w:tcW w:w="1931" w:type="dxa"/>
            <w:gridSpan w:val="2"/>
          </w:tcPr>
          <w:p>
            <w:pPr>
              <w:rPr>
                <w:rFonts w:hint="eastAsia" w:ascii="仿宋" w:hAnsi="仿宋" w:eastAsia="仿宋"/>
                <w:b/>
                <w:sz w:val="24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32"/>
              </w:rPr>
            </w:pPr>
          </w:p>
          <w:p>
            <w:pPr>
              <w:ind w:firstLine="354" w:firstLineChars="147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易地办</w:t>
            </w:r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培训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基层干部培训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3.00</w:t>
            </w:r>
          </w:p>
        </w:tc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组织部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10.00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人员技术培训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7.00</w:t>
            </w:r>
          </w:p>
        </w:tc>
        <w:tc>
          <w:tcPr>
            <w:tcW w:w="1931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农业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eastAsia="zh-CN"/>
              </w:rPr>
              <w:t>农村局</w:t>
            </w:r>
            <w:bookmarkStart w:id="0" w:name="_GoBack"/>
            <w:bookmarkEnd w:id="0"/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3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总计</w:t>
            </w:r>
          </w:p>
        </w:tc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32"/>
              </w:rPr>
            </w:pPr>
          </w:p>
        </w:tc>
        <w:tc>
          <w:tcPr>
            <w:tcW w:w="35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370.00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4A"/>
    <w:rsid w:val="000C20A6"/>
    <w:rsid w:val="00141AD6"/>
    <w:rsid w:val="00270F4A"/>
    <w:rsid w:val="003F7015"/>
    <w:rsid w:val="004F69C5"/>
    <w:rsid w:val="00790168"/>
    <w:rsid w:val="00881A8A"/>
    <w:rsid w:val="00A15D09"/>
    <w:rsid w:val="00D70BC0"/>
    <w:rsid w:val="00D71083"/>
    <w:rsid w:val="00FE7BD2"/>
    <w:rsid w:val="39074740"/>
    <w:rsid w:val="5868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189</TotalTime>
  <ScaleCrop>false</ScaleCrop>
  <LinksUpToDate>false</LinksUpToDate>
  <CharactersWithSpaces>216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2019-06-06T00:00:00Z</dcterms:created>
  <dc:creator>王怡然</dc:creator>
  <cp:lastModifiedBy>梁河县乡村振兴局</cp:lastModifiedBy>
  <dcterms:modified xsi:type="dcterms:W3CDTF">2022-02-25T09:29:39Z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