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left"/>
        <w:rPr>
          <w:rFonts w:hint="eastAsia"/>
          <w:sz w:val="32"/>
          <w:szCs w:val="32"/>
          <w:lang w:val="en-US" w:eastAsia="zh-CN"/>
        </w:rPr>
      </w:pPr>
      <w:r>
        <w:rPr>
          <w:rFonts w:hint="eastAsia"/>
          <w:sz w:val="32"/>
          <w:szCs w:val="32"/>
          <w:lang w:val="en-US" w:eastAsia="zh-CN"/>
        </w:rPr>
        <w:t>附件2：</w:t>
      </w:r>
    </w:p>
    <w:p>
      <w:pPr>
        <w:pStyle w:val="4"/>
        <w:bidi w:val="0"/>
        <w:rPr>
          <w:rFonts w:hint="default"/>
          <w:lang w:val="en-US" w:eastAsia="zh-CN"/>
        </w:rPr>
      </w:pPr>
      <w:r>
        <w:rPr>
          <w:rFonts w:hint="eastAsia"/>
          <w:lang w:val="en-US" w:eastAsia="zh-CN"/>
        </w:rPr>
        <w:t>2022年中央农业生产发展资金（第二批）</w:t>
      </w:r>
    </w:p>
    <w:p>
      <w:pPr>
        <w:pStyle w:val="4"/>
        <w:bidi w:val="0"/>
        <w:rPr>
          <w:rFonts w:hint="eastAsia"/>
          <w:lang w:val="en-US" w:eastAsia="zh-CN"/>
        </w:rPr>
      </w:pPr>
      <w:r>
        <w:rPr>
          <w:rFonts w:hint="eastAsia"/>
          <w:lang w:val="en-US" w:eastAsia="zh-CN"/>
        </w:rPr>
        <w:t>（奶业振兴和畜牧业转型升级）</w:t>
      </w:r>
    </w:p>
    <w:p>
      <w:pPr>
        <w:pStyle w:val="4"/>
        <w:pageBreakBefore w:val="0"/>
        <w:widowControl w:val="0"/>
        <w:kinsoku/>
        <w:wordWrap/>
        <w:overflowPunct/>
        <w:topLinePunct w:val="0"/>
        <w:autoSpaceDE/>
        <w:autoSpaceDN/>
        <w:bidi w:val="0"/>
        <w:adjustRightInd/>
        <w:snapToGrid/>
        <w:spacing w:line="600" w:lineRule="exact"/>
        <w:jc w:val="center"/>
        <w:textAlignment w:val="auto"/>
        <w:rPr>
          <w:rFonts w:hint="eastAsia"/>
          <w:lang w:val="en-US" w:eastAsia="zh-CN"/>
        </w:rPr>
      </w:pPr>
      <w:r>
        <w:rPr>
          <w:rFonts w:hint="eastAsia"/>
          <w:lang w:val="en-US" w:eastAsia="zh-CN"/>
        </w:rPr>
        <w:t>项目实施方案</w:t>
      </w:r>
    </w:p>
    <w:p>
      <w:pPr>
        <w:pageBreakBefore w:val="0"/>
        <w:widowControl w:val="0"/>
        <w:kinsoku/>
        <w:wordWrap/>
        <w:overflowPunct/>
        <w:topLinePunct w:val="0"/>
        <w:autoSpaceDE/>
        <w:autoSpaceDN/>
        <w:bidi w:val="0"/>
        <w:adjustRightInd/>
        <w:snapToGrid/>
        <w:spacing w:line="600" w:lineRule="exact"/>
        <w:ind w:firstLine="880" w:firstLineChars="200"/>
        <w:jc w:val="both"/>
        <w:textAlignment w:val="auto"/>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根据《云南省财政厅关于下达2022年中央农业生产发展资金（第二批）的通知》（云财农[2022]102号）、《德宏州财政局关于下达2022年中央农业生产发展资金（第二批）的通知》（德财农[2022] 号）精神，下达项目补助资金17万元。为使项目切实开展、扎实推进，聚力推动我县畜牧业快速发展，</w:t>
      </w:r>
      <w:r>
        <w:rPr>
          <w:rFonts w:hint="default" w:ascii="Times New Roman" w:hAnsi="Times New Roman" w:eastAsia="方正仿宋_GBK" w:cs="Times New Roman"/>
          <w:color w:val="000000"/>
          <w:sz w:val="32"/>
          <w:szCs w:val="32"/>
          <w:lang w:val="en-US" w:eastAsia="zh-CN"/>
        </w:rPr>
        <w:t>加快我县畜牧产业转型升级，确保我县畜牧业有序发展</w:t>
      </w:r>
      <w:r>
        <w:rPr>
          <w:rFonts w:hint="eastAsia" w:ascii="Times New Roman" w:hAnsi="Times New Roman" w:eastAsia="方正仿宋_GBK" w:cs="Times New Roman"/>
          <w:color w:val="000000"/>
          <w:sz w:val="32"/>
          <w:szCs w:val="32"/>
          <w:lang w:val="en-US" w:eastAsia="zh-CN"/>
        </w:rPr>
        <w:t>，</w:t>
      </w:r>
      <w:r>
        <w:rPr>
          <w:rFonts w:hint="eastAsia" w:ascii="仿宋_GB2312" w:hAnsi="仿宋_GB2312" w:eastAsia="仿宋_GB2312" w:cs="仿宋_GB2312"/>
          <w:sz w:val="32"/>
          <w:szCs w:val="32"/>
          <w:lang w:val="en-US" w:eastAsia="zh-CN"/>
        </w:rPr>
        <w:t>结合梁河县畜牧业生产实际，特制订本实施方案。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lang w:val="en-US" w:eastAsia="zh-CN"/>
        </w:rPr>
      </w:pPr>
      <w:r>
        <w:rPr>
          <w:rFonts w:hint="eastAsia" w:eastAsia="黑体"/>
          <w:bCs/>
          <w:sz w:val="32"/>
          <w:szCs w:val="32"/>
          <w:lang w:eastAsia="zh-CN"/>
        </w:rPr>
        <w:t>一、</w:t>
      </w:r>
      <w:r>
        <w:rPr>
          <w:rFonts w:eastAsia="黑体"/>
          <w:bCs/>
          <w:sz w:val="32"/>
          <w:szCs w:val="32"/>
        </w:rPr>
        <w:t>基本情况</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2021年畜牧业产值稳定发展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全县畜牧业产值3.2069亿元；畜产品产量持续增加</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全县</w:t>
      </w:r>
      <w:r>
        <w:rPr>
          <w:rFonts w:hint="default" w:ascii="Times New Roman" w:hAnsi="Times New Roman" w:eastAsia="方正仿宋_GBK" w:cs="Times New Roman"/>
          <w:color w:val="auto"/>
          <w:sz w:val="32"/>
          <w:szCs w:val="32"/>
        </w:rPr>
        <w:t>肉奶蛋总产</w:t>
      </w:r>
      <w:r>
        <w:rPr>
          <w:rFonts w:hint="default" w:ascii="Times New Roman" w:hAnsi="Times New Roman" w:eastAsia="方正仿宋_GBK" w:cs="Times New Roman"/>
          <w:color w:val="auto"/>
          <w:sz w:val="32"/>
          <w:szCs w:val="32"/>
          <w:lang w:val="en-US" w:eastAsia="zh-CN"/>
        </w:rPr>
        <w:t>8899</w:t>
      </w:r>
      <w:r>
        <w:rPr>
          <w:rFonts w:hint="default" w:ascii="Times New Roman" w:hAnsi="Times New Roman" w:eastAsia="方正仿宋_GBK" w:cs="Times New Roman"/>
          <w:color w:val="auto"/>
          <w:sz w:val="32"/>
          <w:szCs w:val="32"/>
        </w:rPr>
        <w:t>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畜牧业健康稳步发展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生猪存栏86655头，出栏68086头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肉牛存栏14220头，出栏7985头；家禽存栏254901只，出栏524598只；肉羊存栏11031只，出栏12227只。</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bCs/>
          <w:sz w:val="32"/>
          <w:szCs w:val="32"/>
        </w:rPr>
      </w:pPr>
      <w:r>
        <w:rPr>
          <w:rFonts w:eastAsia="黑体"/>
          <w:sz w:val="32"/>
          <w:szCs w:val="32"/>
        </w:rPr>
        <w:t>二、</w:t>
      </w:r>
      <w:r>
        <w:rPr>
          <w:rFonts w:eastAsia="黑体"/>
          <w:bCs/>
          <w:sz w:val="32"/>
          <w:szCs w:val="32"/>
        </w:rPr>
        <w:t>指导思想及编制依据</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b w:val="0"/>
          <w:bCs w:val="0"/>
          <w:color w:val="0000FF"/>
          <w:sz w:val="32"/>
          <w:szCs w:val="32"/>
        </w:rPr>
      </w:pPr>
      <w:r>
        <w:rPr>
          <w:rFonts w:hint="eastAsia" w:ascii="楷体" w:hAnsi="楷体" w:eastAsia="楷体" w:cs="楷体"/>
          <w:b w:val="0"/>
          <w:bCs w:val="0"/>
          <w:color w:val="auto"/>
          <w:sz w:val="32"/>
          <w:szCs w:val="32"/>
        </w:rPr>
        <w:t>（一）指导思想。</w:t>
      </w:r>
      <w:r>
        <w:rPr>
          <w:rFonts w:hint="default" w:ascii="Times New Roman" w:hAnsi="Times New Roman" w:eastAsia="方正仿宋_GBK" w:cs="Times New Roman"/>
          <w:color w:val="auto"/>
          <w:sz w:val="32"/>
          <w:szCs w:val="32"/>
          <w:lang w:val="en-US" w:eastAsia="zh-CN"/>
        </w:rPr>
        <w:t>以习近平新时代中国特色社会主义思想为指导，全面贯彻党的十九大和十九届历次全会精神，牢固树立和贯彻落实创新、协调、绿色、开放、共享的发展理念，以实施乡村振兴战略为引领。以推进畜牧业高质量发展为目标，大力发展生猪、肉牛，兼顾羊，稳定家禽，优化区域布局和要素组合，促进畜牧业转型升级，加快建成产出高效、产品安全、资源节约、环境友好的现代畜牧业，为实施“乡村振兴战略”推进农业农村现代化奠定坚实基础。</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（二）编制依据。</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Times New Roman" w:hAnsi="Times New Roman" w:eastAsia="方正仿宋_GBK" w:cs="Times New Roman"/>
          <w:color w:val="auto"/>
          <w:sz w:val="32"/>
          <w:szCs w:val="32"/>
          <w:lang w:val="en-US" w:eastAsia="zh-CN"/>
        </w:rPr>
        <w:t>《德宏州财政局关于下达2022年中央农业生产发展资金（第二批）的通知》（德财农[2022]68号）</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2.《梁河县财政局关于下达2022年中央农业生产发展资金（第二批）的通知》（梁财农[2022] 122号）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rPr>
        <w:t>三、</w:t>
      </w:r>
      <w:r>
        <w:rPr>
          <w:rFonts w:eastAsia="黑体"/>
          <w:sz w:val="32"/>
          <w:szCs w:val="32"/>
        </w:rPr>
        <w:t>建设内容及规模</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Cs/>
          <w:color w:val="auto"/>
          <w:sz w:val="32"/>
          <w:szCs w:val="32"/>
          <w:lang w:val="en-US" w:eastAsia="zh-CN"/>
        </w:rPr>
      </w:pPr>
      <w:r>
        <w:rPr>
          <w:rFonts w:hint="eastAsia" w:ascii="楷体" w:hAnsi="楷体" w:eastAsia="楷体" w:cs="楷体"/>
          <w:bCs/>
          <w:color w:val="auto"/>
          <w:sz w:val="32"/>
          <w:szCs w:val="32"/>
          <w:lang w:val="en-US" w:eastAsia="zh-CN"/>
        </w:rPr>
        <w:t>（一）增设、改造冻改点</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增设勐养镇、河西乡冻改点，改造芒东镇、九保乡冻改点。主要用于购买液氮罐5个、输精手套、外套、输精枪、输精管、钳子、漏斗等。</w:t>
      </w:r>
    </w:p>
    <w:p>
      <w:pPr>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楷体" w:hAnsi="楷体" w:eastAsia="楷体" w:cs="楷体"/>
          <w:bCs/>
          <w:color w:val="auto"/>
          <w:sz w:val="32"/>
          <w:szCs w:val="32"/>
          <w:lang w:val="en-US" w:eastAsia="zh-CN"/>
        </w:rPr>
        <w:t>推广种植优质牧草。</w:t>
      </w:r>
      <w:r>
        <w:rPr>
          <w:rFonts w:hint="eastAsia" w:ascii="仿宋_GB2312" w:hAnsi="仿宋_GB2312" w:eastAsia="仿宋_GB2312" w:cs="仿宋_GB2312"/>
          <w:bCs/>
          <w:color w:val="auto"/>
          <w:sz w:val="32"/>
          <w:szCs w:val="32"/>
          <w:lang w:val="en-US" w:eastAsia="zh-CN"/>
        </w:rPr>
        <w:t>主要支持规模养殖场及养殖户种植优质饲草。购买一年生黑麦草草籽4吨,发放项目区养殖户。</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楷体" w:hAnsi="楷体" w:eastAsia="楷体" w:cs="楷体"/>
          <w:bCs/>
          <w:color w:val="auto"/>
          <w:sz w:val="32"/>
          <w:szCs w:val="32"/>
          <w:lang w:val="en-US" w:eastAsia="zh-CN"/>
        </w:rPr>
        <w:t>（三）推广饲喂复合牛羊舔砖。</w:t>
      </w:r>
      <w:r>
        <w:rPr>
          <w:rFonts w:hint="eastAsia" w:ascii="仿宋_GB2312" w:hAnsi="仿宋_GB2312" w:eastAsia="仿宋_GB2312" w:cs="仿宋_GB2312"/>
          <w:bCs/>
          <w:color w:val="auto"/>
          <w:sz w:val="32"/>
          <w:szCs w:val="32"/>
          <w:lang w:val="en-US" w:eastAsia="zh-CN"/>
        </w:rPr>
        <w:t>主要支持规模养殖场及养殖户使用复合牛羊舔砖。购买复合牛羊舔砖6吨，发放项目区养殖户。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bCs/>
          <w:sz w:val="32"/>
          <w:szCs w:val="32"/>
          <w:lang w:eastAsia="zh-CN"/>
        </w:rPr>
      </w:pPr>
      <w:r>
        <w:rPr>
          <w:rFonts w:eastAsia="黑体"/>
          <w:bCs/>
          <w:sz w:val="32"/>
          <w:szCs w:val="32"/>
        </w:rPr>
        <w:t>四、资金来源及</w:t>
      </w:r>
      <w:r>
        <w:rPr>
          <w:rFonts w:hint="eastAsia" w:eastAsia="黑体"/>
          <w:bCs/>
          <w:sz w:val="32"/>
          <w:szCs w:val="32"/>
          <w:lang w:eastAsia="zh-CN"/>
        </w:rPr>
        <w:t>资金使用计划</w:t>
      </w:r>
    </w:p>
    <w:p>
      <w:pPr>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eastAsia="仿宋_GB2312"/>
          <w:color w:val="000000"/>
          <w:sz w:val="32"/>
          <w:szCs w:val="32"/>
          <w:lang w:val="en-US" w:eastAsia="zh-CN"/>
        </w:rPr>
      </w:pPr>
      <w:r>
        <w:rPr>
          <w:rFonts w:ascii="Times New Roman" w:hAnsi="Times New Roman" w:eastAsia="楷体_GB2312"/>
          <w:b/>
          <w:bCs w:val="0"/>
          <w:color w:val="auto"/>
          <w:sz w:val="32"/>
          <w:szCs w:val="32"/>
        </w:rPr>
        <w:t>（一）资金来源</w:t>
      </w:r>
      <w:r>
        <w:rPr>
          <w:rFonts w:hint="eastAsia" w:ascii="Times New Roman" w:hAnsi="Times New Roman" w:eastAsia="楷体_GB2312"/>
          <w:b/>
          <w:bCs w:val="0"/>
          <w:color w:val="auto"/>
          <w:sz w:val="32"/>
          <w:szCs w:val="32"/>
          <w:lang w:eastAsia="zh-CN"/>
        </w:rPr>
        <w:t>。</w:t>
      </w:r>
      <w:r>
        <w:rPr>
          <w:rFonts w:hint="eastAsia" w:ascii="仿宋_GB2312" w:hAnsi="仿宋_GB2312" w:eastAsia="仿宋_GB2312" w:cs="仿宋_GB2312"/>
          <w:color w:val="000000"/>
          <w:kern w:val="2"/>
          <w:sz w:val="32"/>
          <w:szCs w:val="32"/>
          <w:lang w:val="en-US" w:eastAsia="zh-CN" w:bidi="ar-SA"/>
        </w:rPr>
        <w:t>2022年中央农业生产发展资金</w:t>
      </w:r>
      <w:r>
        <w:rPr>
          <w:rFonts w:hint="eastAsia" w:ascii="Times New Roman" w:hAnsi="Times New Roman" w:eastAsia="方正仿宋_GBK" w:cs="Times New Roman"/>
          <w:color w:val="auto"/>
          <w:sz w:val="32"/>
          <w:szCs w:val="32"/>
          <w:lang w:val="en-US" w:eastAsia="zh-CN"/>
        </w:rPr>
        <w:t>（第二批）。</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楷体_GB2312"/>
          <w:b w:val="0"/>
          <w:bCs w:val="0"/>
          <w:sz w:val="32"/>
          <w:szCs w:val="32"/>
          <w:lang w:eastAsia="zh-CN"/>
        </w:rPr>
      </w:pPr>
      <w:r>
        <w:rPr>
          <w:rFonts w:eastAsia="楷体_GB2312"/>
          <w:b/>
          <w:bCs/>
          <w:sz w:val="32"/>
          <w:szCs w:val="32"/>
        </w:rPr>
        <w:t>（</w:t>
      </w:r>
      <w:r>
        <w:rPr>
          <w:rFonts w:hint="eastAsia" w:eastAsia="楷体_GB2312"/>
          <w:b/>
          <w:bCs/>
          <w:sz w:val="32"/>
          <w:szCs w:val="32"/>
          <w:lang w:eastAsia="zh-CN"/>
        </w:rPr>
        <w:t>二</w:t>
      </w:r>
      <w:r>
        <w:rPr>
          <w:rFonts w:eastAsia="楷体_GB2312"/>
          <w:b/>
          <w:bCs/>
          <w:sz w:val="32"/>
          <w:szCs w:val="32"/>
        </w:rPr>
        <w:t>）</w:t>
      </w:r>
      <w:r>
        <w:rPr>
          <w:rFonts w:hint="eastAsia" w:eastAsia="楷体_GB2312"/>
          <w:b/>
          <w:bCs/>
          <w:sz w:val="32"/>
          <w:szCs w:val="32"/>
          <w:lang w:eastAsia="zh-CN"/>
        </w:rPr>
        <w:t>资金使用计划</w:t>
      </w:r>
      <w:r>
        <w:rPr>
          <w:rFonts w:hint="eastAsia" w:eastAsia="楷体_GB2312"/>
          <w:b w:val="0"/>
          <w:bCs w:val="0"/>
          <w:sz w:val="32"/>
          <w:szCs w:val="32"/>
          <w:lang w:eastAsia="zh-CN"/>
        </w:rPr>
        <w:t>。</w:t>
      </w:r>
    </w:p>
    <w:p>
      <w:pPr>
        <w:pStyle w:val="5"/>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本项目共投入中央农业生产发展资金17万元，具体明细如下：</w:t>
      </w:r>
    </w:p>
    <w:p>
      <w:pPr>
        <w:pStyle w:val="5"/>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1.增设、改造冻改点，</w:t>
      </w:r>
      <w:r>
        <w:rPr>
          <w:rFonts w:hint="eastAsia" w:ascii="Times New Roman" w:hAnsi="Times New Roman" w:eastAsia="方正仿宋_GBK" w:cs="Times New Roman"/>
          <w:color w:val="auto"/>
          <w:sz w:val="32"/>
          <w:szCs w:val="32"/>
          <w:lang w:val="en-US" w:eastAsia="zh-CN"/>
        </w:rPr>
        <w:t>购买液氮罐5个、输精手套、外套、输精枪、输精管、钳子、漏斗等，</w:t>
      </w:r>
      <w:r>
        <w:rPr>
          <w:rFonts w:hint="eastAsia" w:ascii="仿宋_GB2312" w:hAnsi="仿宋_GB2312" w:eastAsia="仿宋_GB2312" w:cs="仿宋_GB2312"/>
          <w:color w:val="000000"/>
          <w:kern w:val="2"/>
          <w:sz w:val="32"/>
          <w:szCs w:val="32"/>
          <w:lang w:val="en-US" w:eastAsia="zh-CN" w:bidi="ar-SA"/>
        </w:rPr>
        <w:t>计划使用资金1.88万元；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2.推广种植优质牧草，</w:t>
      </w:r>
      <w:r>
        <w:rPr>
          <w:rFonts w:hint="eastAsia" w:ascii="仿宋_GB2312" w:hAnsi="仿宋_GB2312" w:eastAsia="仿宋_GB2312" w:cs="仿宋_GB2312"/>
          <w:sz w:val="32"/>
          <w:szCs w:val="32"/>
          <w:lang w:val="en-US" w:eastAsia="zh-CN"/>
        </w:rPr>
        <w:t>购买一年生黑麦草草籽4吨，计划使用资金12万元。</w:t>
      </w:r>
    </w:p>
    <w:p>
      <w:pPr>
        <w:pStyle w:val="5"/>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w:t>
      </w:r>
      <w:r>
        <w:rPr>
          <w:rFonts w:hint="eastAsia" w:ascii="楷体" w:hAnsi="楷体" w:eastAsia="楷体" w:cs="楷体"/>
          <w:bCs/>
          <w:color w:val="auto"/>
          <w:sz w:val="32"/>
          <w:szCs w:val="32"/>
          <w:lang w:val="en-US" w:eastAsia="zh-CN"/>
        </w:rPr>
        <w:t>推广饲喂复合牛羊舔砖，</w:t>
      </w:r>
      <w:r>
        <w:rPr>
          <w:rFonts w:hint="eastAsia" w:ascii="仿宋_GB2312" w:hAnsi="仿宋_GB2312" w:eastAsia="仿宋_GB2312" w:cs="仿宋_GB2312"/>
          <w:color w:val="000000"/>
          <w:kern w:val="2"/>
          <w:sz w:val="32"/>
          <w:szCs w:val="32"/>
          <w:lang w:val="en-US" w:eastAsia="zh-CN" w:bidi="ar-SA"/>
        </w:rPr>
        <w:t>购买复合牛羊舔砖6吨，计划使用资金3.12万元。</w:t>
      </w:r>
    </w:p>
    <w:p>
      <w:pPr>
        <w:rPr>
          <w:rFonts w:hint="default"/>
          <w:lang w:val="en-US" w:eastAsia="zh-CN"/>
        </w:rPr>
      </w:pPr>
      <w:r>
        <w:rPr>
          <w:rFonts w:hint="eastAsia" w:ascii="仿宋_GB2312" w:hAnsi="仿宋_GB2312" w:eastAsia="仿宋_GB2312" w:cs="仿宋_GB2312"/>
          <w:color w:val="000000"/>
          <w:kern w:val="2"/>
          <w:sz w:val="32"/>
          <w:szCs w:val="32"/>
          <w:lang w:val="en-US" w:eastAsia="zh-CN" w:bidi="ar-SA"/>
        </w:rPr>
        <w:t xml:space="preserve">   以上采购价格、数量均以实际采购价格、数量为准。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bCs/>
          <w:sz w:val="32"/>
          <w:szCs w:val="32"/>
          <w:lang w:eastAsia="zh-CN"/>
        </w:rPr>
      </w:pPr>
      <w:r>
        <w:rPr>
          <w:rFonts w:hint="eastAsia" w:eastAsia="黑体"/>
          <w:bCs/>
          <w:sz w:val="32"/>
          <w:szCs w:val="32"/>
          <w:lang w:eastAsia="zh-CN"/>
        </w:rPr>
        <w:t>五、项目建设时限及进度</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年12月。具体建设计划为：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月，建立健全项目组织机构，成立项目建设领导小组及办公室，做好项目建设宣传及组织发动工作并编制上报项目实施方案。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年11月为项目实施阶段。</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第三阶段：20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年12月，组织项目验收、</w:t>
      </w:r>
      <w:r>
        <w:rPr>
          <w:rFonts w:hint="eastAsia" w:ascii="仿宋_GB2312" w:hAnsi="仿宋_GB2312" w:eastAsia="仿宋_GB2312" w:cs="仿宋_GB2312"/>
          <w:sz w:val="32"/>
          <w:szCs w:val="32"/>
          <w:lang w:eastAsia="zh-CN"/>
        </w:rPr>
        <w:t>拨付资金</w:t>
      </w:r>
      <w:r>
        <w:rPr>
          <w:rFonts w:hint="eastAsia" w:ascii="仿宋_GB2312" w:hAnsi="仿宋_GB2312" w:eastAsia="仿宋_GB2312" w:cs="仿宋_GB2312"/>
          <w:sz w:val="32"/>
          <w:szCs w:val="32"/>
        </w:rPr>
        <w:t>，收集整理项目资料。</w:t>
      </w:r>
    </w:p>
    <w:p>
      <w:pPr>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组织管理</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bCs/>
          <w:sz w:val="32"/>
          <w:szCs w:val="32"/>
        </w:rPr>
      </w:pPr>
      <w:r>
        <w:rPr>
          <w:rFonts w:eastAsia="楷体_GB2312"/>
          <w:b/>
          <w:bCs/>
          <w:sz w:val="32"/>
          <w:szCs w:val="32"/>
        </w:rPr>
        <w:t>（一）组织机构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为保证项目的顺利实施，成立</w:t>
      </w:r>
      <w:r>
        <w:rPr>
          <w:rFonts w:hint="eastAsia" w:ascii="仿宋_GB2312" w:hAnsi="仿宋_GB2312" w:eastAsia="仿宋_GB2312" w:cs="仿宋_GB2312"/>
          <w:sz w:val="32"/>
          <w:szCs w:val="32"/>
          <w:lang w:eastAsia="zh-CN"/>
        </w:rPr>
        <w:t>农业发展专项</w:t>
      </w:r>
      <w:r>
        <w:rPr>
          <w:rFonts w:hint="eastAsia" w:ascii="仿宋_GB2312" w:hAnsi="仿宋_GB2312" w:eastAsia="仿宋_GB2312" w:cs="仿宋_GB2312"/>
          <w:sz w:val="32"/>
          <w:szCs w:val="32"/>
        </w:rPr>
        <w:t>资金项目领导小组：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尹以乐</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梁河县农业农村局局长</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 xml:space="preserve">徐刚孺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梁河县农业农村局副局长</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申爱华</w:t>
      </w:r>
      <w:r>
        <w:rPr>
          <w:rFonts w:hint="eastAsia" w:ascii="仿宋_GB2312" w:hAnsi="仿宋_GB2312" w:eastAsia="仿宋_GB2312" w:cs="仿宋_GB2312"/>
          <w:sz w:val="32"/>
          <w:szCs w:val="32"/>
          <w:lang w:val="en-US" w:eastAsia="zh-CN"/>
        </w:rPr>
        <w:t xml:space="preserve">    梁河县畜牧站站长</w:t>
      </w:r>
    </w:p>
    <w:p>
      <w:pPr>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许松芳    梁河县畜牧站副站长</w:t>
      </w:r>
    </w:p>
    <w:p>
      <w:pPr>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钏助超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梁河县畜牧站副站长</w:t>
      </w:r>
    </w:p>
    <w:p>
      <w:pPr>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杨世武</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梁河县畜牧站</w:t>
      </w:r>
    </w:p>
    <w:p>
      <w:pPr>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张怀瑜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梁河县农业农村局财务室</w:t>
      </w:r>
    </w:p>
    <w:p>
      <w:pPr>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孙建萍</w:t>
      </w:r>
      <w:r>
        <w:rPr>
          <w:rFonts w:hint="eastAsia" w:ascii="仿宋_GB2312" w:hAnsi="仿宋_GB2312" w:eastAsia="仿宋_GB2312" w:cs="仿宋_GB2312"/>
          <w:sz w:val="32"/>
          <w:szCs w:val="32"/>
          <w:lang w:val="en-US" w:eastAsia="zh-CN"/>
        </w:rPr>
        <w:t xml:space="preserve">    梁河县农业农村局</w:t>
      </w:r>
      <w:r>
        <w:rPr>
          <w:rFonts w:hint="eastAsia" w:ascii="仿宋_GB2312" w:hAnsi="仿宋_GB2312" w:eastAsia="仿宋_GB2312" w:cs="仿宋_GB2312"/>
          <w:sz w:val="32"/>
          <w:szCs w:val="32"/>
          <w:lang w:eastAsia="zh-CN"/>
        </w:rPr>
        <w:t>财务室</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领导小组下设办公室于</w:t>
      </w:r>
      <w:r>
        <w:rPr>
          <w:rFonts w:hint="eastAsia" w:ascii="仿宋_GB2312" w:hAnsi="仿宋_GB2312" w:eastAsia="仿宋_GB2312" w:cs="仿宋_GB2312"/>
          <w:sz w:val="32"/>
          <w:szCs w:val="32"/>
          <w:lang w:eastAsia="zh-CN"/>
        </w:rPr>
        <w:t>梁河县畜牧站</w:t>
      </w:r>
      <w:r>
        <w:rPr>
          <w:rFonts w:hint="eastAsia" w:ascii="仿宋_GB2312" w:hAnsi="仿宋_GB2312" w:eastAsia="仿宋_GB2312" w:cs="仿宋_GB2312"/>
          <w:sz w:val="32"/>
          <w:szCs w:val="32"/>
        </w:rPr>
        <w:t>，办公室主任由</w:t>
      </w:r>
      <w:r>
        <w:rPr>
          <w:rFonts w:hint="eastAsia" w:ascii="仿宋_GB2312" w:hAnsi="仿宋_GB2312" w:eastAsia="仿宋_GB2312" w:cs="仿宋_GB2312"/>
          <w:sz w:val="32"/>
          <w:szCs w:val="32"/>
          <w:lang w:eastAsia="zh-CN"/>
        </w:rPr>
        <w:t>申爱华</w:t>
      </w:r>
      <w:r>
        <w:rPr>
          <w:rFonts w:hint="eastAsia" w:ascii="仿宋_GB2312" w:hAnsi="仿宋_GB2312" w:eastAsia="仿宋_GB2312" w:cs="仿宋_GB2312"/>
          <w:sz w:val="32"/>
          <w:szCs w:val="32"/>
        </w:rPr>
        <w:t>兼任，负责处理日常事务和资料收集、上报。</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bCs w:val="0"/>
          <w:sz w:val="32"/>
          <w:szCs w:val="32"/>
        </w:rPr>
      </w:pPr>
      <w:r>
        <w:rPr>
          <w:rFonts w:eastAsia="楷体_GB2312"/>
          <w:b/>
          <w:bCs w:val="0"/>
          <w:sz w:val="32"/>
          <w:szCs w:val="32"/>
        </w:rPr>
        <w:t>（二）项目管理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1.项目单位职责</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项目实施单位</w:t>
      </w:r>
      <w:r>
        <w:rPr>
          <w:rFonts w:hint="eastAsia" w:ascii="仿宋_GB2312" w:hAnsi="仿宋_GB2312" w:eastAsia="仿宋_GB2312" w:cs="仿宋_GB2312"/>
          <w:sz w:val="32"/>
          <w:szCs w:val="32"/>
          <w:lang w:eastAsia="zh-CN"/>
        </w:rPr>
        <w:t>梁河县畜牧站。</w:t>
      </w:r>
      <w:r>
        <w:rPr>
          <w:rFonts w:hint="eastAsia" w:ascii="仿宋_GB2312" w:hAnsi="仿宋_GB2312" w:eastAsia="仿宋_GB2312" w:cs="仿宋_GB2312"/>
          <w:sz w:val="32"/>
          <w:szCs w:val="32"/>
        </w:rPr>
        <w:t>项目采取分级管理、分工负责制。</w:t>
      </w:r>
      <w:r>
        <w:rPr>
          <w:rFonts w:hint="eastAsia" w:ascii="仿宋_GB2312" w:hAnsi="仿宋_GB2312" w:eastAsia="仿宋_GB2312" w:cs="仿宋_GB2312"/>
          <w:sz w:val="32"/>
          <w:szCs w:val="32"/>
          <w:lang w:eastAsia="zh-CN"/>
        </w:rPr>
        <w:t>实施单位</w:t>
      </w:r>
      <w:r>
        <w:rPr>
          <w:rFonts w:hint="eastAsia" w:ascii="仿宋_GB2312" w:hAnsi="仿宋_GB2312" w:eastAsia="仿宋_GB2312" w:cs="仿宋_GB2312"/>
          <w:sz w:val="32"/>
          <w:szCs w:val="32"/>
        </w:rPr>
        <w:t>要加强对项目的组织与领导，抓好项目的监督管理和项目实施，落实责任制，确保项目的顺利实施。</w:t>
      </w:r>
    </w:p>
    <w:p>
      <w:pPr>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pacing w:val="-6"/>
          <w:sz w:val="32"/>
          <w:szCs w:val="32"/>
          <w:lang w:val="en-US" w:eastAsia="zh-CN"/>
        </w:rPr>
        <w:t>（1）</w:t>
      </w:r>
      <w:r>
        <w:rPr>
          <w:rFonts w:hint="eastAsia" w:ascii="仿宋_GB2312" w:hAnsi="仿宋_GB2312" w:eastAsia="仿宋_GB2312" w:cs="仿宋_GB2312"/>
          <w:spacing w:val="-6"/>
          <w:sz w:val="32"/>
          <w:szCs w:val="32"/>
        </w:rPr>
        <w:t>负责编制项目实施方案、组织项目实施、项目验收及验收所需的相关资料收集；</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负责做好项目区群众的组织、宣传发动，确保项目顺利实施</w:t>
      </w:r>
      <w:r>
        <w:rPr>
          <w:rFonts w:hint="eastAsia" w:ascii="仿宋_GB2312" w:hAnsi="仿宋_GB2312" w:eastAsia="仿宋_GB2312" w:cs="仿宋_GB2312"/>
          <w:spacing w:val="-6"/>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资金兑</w:t>
      </w:r>
      <w:r>
        <w:rPr>
          <w:rFonts w:hint="eastAsia" w:ascii="仿宋_GB2312" w:hAnsi="仿宋_GB2312" w:eastAsia="仿宋_GB2312" w:cs="仿宋_GB2312"/>
          <w:sz w:val="32"/>
          <w:szCs w:val="32"/>
          <w:lang w:eastAsia="zh-CN"/>
        </w:rPr>
        <w:t>付</w:t>
      </w:r>
      <w:r>
        <w:rPr>
          <w:rFonts w:hint="eastAsia" w:ascii="仿宋_GB2312" w:hAnsi="仿宋_GB2312" w:eastAsia="仿宋_GB2312" w:cs="仿宋_GB2312"/>
          <w:sz w:val="32"/>
          <w:szCs w:val="32"/>
        </w:rPr>
        <w:t>及相关要求：</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项目实行报账制，项目实施完成后，</w:t>
      </w:r>
      <w:r>
        <w:rPr>
          <w:rFonts w:hint="eastAsia" w:ascii="Times New Roman" w:hAnsi="Times New Roman" w:eastAsia="方正仿宋_GBK"/>
          <w:sz w:val="32"/>
          <w:szCs w:val="32"/>
          <w:lang w:eastAsia="zh-CN"/>
        </w:rPr>
        <w:t>经</w:t>
      </w:r>
      <w:r>
        <w:rPr>
          <w:rFonts w:hint="eastAsia" w:ascii="Times New Roman" w:hAnsi="Times New Roman" w:eastAsia="方正仿宋_GBK"/>
          <w:sz w:val="32"/>
          <w:szCs w:val="32"/>
        </w:rPr>
        <w:t>验收合格后，支付项目</w:t>
      </w:r>
      <w:r>
        <w:rPr>
          <w:rFonts w:hint="eastAsia" w:ascii="Times New Roman" w:hAnsi="Times New Roman" w:eastAsia="方正仿宋_GBK"/>
          <w:sz w:val="32"/>
          <w:szCs w:val="32"/>
          <w:lang w:eastAsia="zh-CN"/>
        </w:rPr>
        <w:t>扶持</w:t>
      </w:r>
      <w:r>
        <w:rPr>
          <w:rFonts w:hint="eastAsia" w:ascii="Times New Roman" w:hAnsi="Times New Roman" w:eastAsia="方正仿宋_GBK"/>
          <w:sz w:val="32"/>
          <w:szCs w:val="32"/>
        </w:rPr>
        <w:t>资金</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bCs w:val="0"/>
          <w:sz w:val="32"/>
          <w:szCs w:val="32"/>
        </w:rPr>
      </w:pPr>
      <w:r>
        <w:rPr>
          <w:rFonts w:eastAsia="楷体_GB2312"/>
          <w:b/>
          <w:bCs w:val="0"/>
          <w:sz w:val="32"/>
          <w:szCs w:val="32"/>
        </w:rPr>
        <w:t>（三）资金管理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加强资金管理，实行县级报账管理运行体制，</w:t>
      </w:r>
      <w:r>
        <w:rPr>
          <w:rFonts w:hint="eastAsia" w:eastAsia="仿宋_GB2312"/>
          <w:sz w:val="32"/>
          <w:szCs w:val="32"/>
          <w:lang w:val="en-US" w:eastAsia="zh-CN"/>
        </w:rPr>
        <w:t>项目实行报账制，项目实施完成后，由项目施工单位提出验收申请，项目验收合格后拨付资金。</w:t>
      </w:r>
      <w:r>
        <w:rPr>
          <w:rFonts w:eastAsia="仿宋_GB2312"/>
          <w:sz w:val="32"/>
          <w:szCs w:val="32"/>
        </w:rPr>
        <w:t>项目资金使用进行公开、公示，接受广大干部群众的监督。严格按财政</w:t>
      </w:r>
      <w:r>
        <w:rPr>
          <w:rFonts w:hint="eastAsia" w:eastAsia="仿宋_GB2312"/>
          <w:sz w:val="32"/>
          <w:szCs w:val="32"/>
          <w:lang w:eastAsia="zh-CN"/>
        </w:rPr>
        <w:t>专项</w:t>
      </w:r>
      <w:r>
        <w:rPr>
          <w:rFonts w:eastAsia="仿宋_GB2312"/>
          <w:sz w:val="32"/>
          <w:szCs w:val="32"/>
        </w:rPr>
        <w:t>资金管理的各项规定执行，严格实行报账管理，项目实施领导小组明确分工，指定专人管理，对项目建设和资金运行要全程跟踪监测，并按照项目活动公开资金使用情况。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bCs w:val="0"/>
          <w:sz w:val="32"/>
          <w:szCs w:val="32"/>
        </w:rPr>
      </w:pPr>
      <w:r>
        <w:rPr>
          <w:rFonts w:eastAsia="楷体_GB2312"/>
          <w:b/>
          <w:bCs w:val="0"/>
          <w:sz w:val="32"/>
          <w:szCs w:val="32"/>
        </w:rPr>
        <w:t>（四）档案管理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项目实施过程中，要记录、收集、整理好各种档案材料，并且归类、立档，完整地保存起来，形成永久性材料。</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eastAsia="黑体"/>
          <w:bCs/>
          <w:sz w:val="32"/>
          <w:szCs w:val="32"/>
        </w:rPr>
      </w:pPr>
      <w:r>
        <w:rPr>
          <w:rFonts w:eastAsia="黑体"/>
          <w:bCs/>
          <w:sz w:val="32"/>
          <w:szCs w:val="32"/>
        </w:rPr>
        <w:t>技术措施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推广牛冻精杂交改良技术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引进摩拉、尼里水牛冻精对本地水牛进行杂交改良，生产肉用、奶用型杂交水牛；引进西门塔尔、云岭牛冻精对本地黄牛进行杂交改良，生产肉用型黄牛。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人工种草</w:t>
      </w:r>
      <w:r>
        <w:rPr>
          <w:rFonts w:hint="eastAsia" w:ascii="楷体" w:hAnsi="楷体" w:eastAsia="楷体" w:cs="楷体"/>
          <w:b/>
          <w:bCs/>
          <w:sz w:val="32"/>
          <w:szCs w:val="32"/>
          <w:lang w:eastAsia="zh-CN"/>
        </w:rPr>
        <w:t>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大力推广种植全株青贮玉米、黑麦草等优质饲草，提高载畜量。</w:t>
      </w:r>
    </w:p>
    <w:p>
      <w:pPr>
        <w:pStyle w:val="2"/>
        <w:ind w:left="0" w:leftChars="0" w:firstLine="643" w:firstLineChars="200"/>
        <w:rPr>
          <w:rFonts w:hint="eastAsia" w:eastAsia="仿宋_GB2312"/>
          <w:b/>
          <w:bCs/>
          <w:sz w:val="32"/>
          <w:szCs w:val="32"/>
          <w:lang w:val="en-US" w:eastAsia="zh-CN"/>
        </w:rPr>
      </w:pPr>
      <w:r>
        <w:rPr>
          <w:rFonts w:hint="eastAsia" w:eastAsia="仿宋_GB2312"/>
          <w:b/>
          <w:bCs/>
          <w:sz w:val="32"/>
          <w:szCs w:val="32"/>
          <w:lang w:val="en-US" w:eastAsia="zh-CN"/>
        </w:rPr>
        <w:t>（三）</w:t>
      </w:r>
      <w:r>
        <w:rPr>
          <w:rFonts w:hint="eastAsia" w:ascii="楷体" w:hAnsi="楷体" w:eastAsia="楷体" w:cs="楷体"/>
          <w:b/>
          <w:bCs/>
          <w:kern w:val="2"/>
          <w:sz w:val="32"/>
          <w:szCs w:val="32"/>
          <w:lang w:val="en-US" w:eastAsia="zh-CN" w:bidi="ar-SA"/>
        </w:rPr>
        <w:t>推广饲喂复合牛羊舔砖</w:t>
      </w:r>
    </w:p>
    <w:p>
      <w:pPr>
        <w:pStyle w:val="2"/>
        <w:ind w:left="0" w:leftChars="0" w:firstLine="640" w:firstLineChars="200"/>
        <w:rPr>
          <w:rFonts w:hint="eastAsia" w:ascii="Calibri" w:hAnsi="Calibri" w:eastAsia="仿宋_GB2312" w:cs="Times New Roman"/>
          <w:kern w:val="2"/>
          <w:sz w:val="32"/>
          <w:szCs w:val="32"/>
          <w:lang w:val="en-US" w:eastAsia="zh-CN" w:bidi="ar-SA"/>
        </w:rPr>
      </w:pPr>
      <w:r>
        <w:rPr>
          <w:rFonts w:hint="eastAsia" w:ascii="Calibri" w:hAnsi="Calibri" w:eastAsia="仿宋_GB2312" w:cs="Times New Roman"/>
          <w:kern w:val="2"/>
          <w:sz w:val="32"/>
          <w:szCs w:val="32"/>
          <w:lang w:val="en-US" w:eastAsia="zh-CN" w:bidi="ar-SA"/>
        </w:rPr>
        <w:t>牛羊舔砖含有牛羊所需要的各种微量元素，改善牛羊健康状况,加快生长速度,</w:t>
      </w:r>
      <w:r>
        <w:rPr>
          <w:rFonts w:hint="eastAsia" w:eastAsia="仿宋_GB2312" w:cs="Times New Roman"/>
          <w:kern w:val="2"/>
          <w:sz w:val="32"/>
          <w:szCs w:val="32"/>
          <w:lang w:val="en-US" w:eastAsia="zh-CN" w:bidi="ar-SA"/>
        </w:rPr>
        <w:t>增加牛羊抗病能力，</w:t>
      </w:r>
      <w:r>
        <w:rPr>
          <w:rFonts w:hint="eastAsia" w:ascii="Calibri" w:hAnsi="Calibri" w:eastAsia="仿宋_GB2312" w:cs="Times New Roman"/>
          <w:kern w:val="2"/>
          <w:sz w:val="32"/>
          <w:szCs w:val="32"/>
          <w:lang w:val="en-US" w:eastAsia="zh-CN" w:bidi="ar-SA"/>
        </w:rPr>
        <w:t>提高经济效益。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八、效益分析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项目从当地实际情况出发，利用自身优势，发展</w:t>
      </w:r>
      <w:r>
        <w:rPr>
          <w:rFonts w:hint="eastAsia" w:eastAsia="仿宋_GB2312"/>
          <w:sz w:val="32"/>
          <w:szCs w:val="32"/>
          <w:lang w:eastAsia="zh-CN"/>
        </w:rPr>
        <w:t>畜禽养殖</w:t>
      </w:r>
      <w:r>
        <w:rPr>
          <w:rFonts w:hint="eastAsia" w:eastAsia="仿宋_GB2312"/>
          <w:sz w:val="32"/>
          <w:szCs w:val="32"/>
        </w:rPr>
        <w:t>，促进</w:t>
      </w:r>
      <w:r>
        <w:rPr>
          <w:rFonts w:hint="eastAsia" w:eastAsia="仿宋_GB2312"/>
          <w:sz w:val="32"/>
          <w:szCs w:val="32"/>
          <w:lang w:eastAsia="zh-CN"/>
        </w:rPr>
        <w:t>畜牧业</w:t>
      </w:r>
      <w:r>
        <w:rPr>
          <w:rFonts w:hint="eastAsia" w:eastAsia="仿宋_GB2312"/>
          <w:sz w:val="32"/>
          <w:szCs w:val="32"/>
        </w:rPr>
        <w:t>发展。通过该项目</w:t>
      </w:r>
      <w:r>
        <w:rPr>
          <w:rFonts w:hint="eastAsia" w:eastAsia="仿宋_GB2312"/>
          <w:sz w:val="32"/>
          <w:szCs w:val="32"/>
          <w:lang w:eastAsia="zh-CN"/>
        </w:rPr>
        <w:t>的</w:t>
      </w:r>
      <w:r>
        <w:rPr>
          <w:rFonts w:hint="eastAsia" w:eastAsia="仿宋_GB2312"/>
          <w:sz w:val="32"/>
          <w:szCs w:val="32"/>
        </w:rPr>
        <w:t>实施，将推动畜牧业现代化进程，创造农民就业机会，优化农村经济结构，利于农村社会的稳定。项目还可带动当地种植业、餐饮业、运输业、副产品加工业，还将拉动食品工业的发展，社会效益十分明显。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经济效益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通过项目</w:t>
      </w:r>
      <w:r>
        <w:rPr>
          <w:rFonts w:hint="eastAsia" w:eastAsia="仿宋_GB2312"/>
          <w:sz w:val="32"/>
          <w:szCs w:val="32"/>
          <w:lang w:eastAsia="zh-CN"/>
        </w:rPr>
        <w:t>的</w:t>
      </w:r>
      <w:r>
        <w:rPr>
          <w:rFonts w:hint="eastAsia" w:eastAsia="仿宋_GB2312"/>
          <w:sz w:val="32"/>
          <w:szCs w:val="32"/>
        </w:rPr>
        <w:t>实施,</w:t>
      </w:r>
      <w:r>
        <w:rPr>
          <w:rFonts w:hint="eastAsia" w:eastAsia="仿宋_GB2312"/>
          <w:sz w:val="32"/>
          <w:szCs w:val="32"/>
          <w:lang w:eastAsia="zh-CN"/>
        </w:rPr>
        <w:t>冻精改良技术将得到有力提升和推广，促进我县牛品种纯种率和出栏量的增加</w:t>
      </w:r>
      <w:r>
        <w:rPr>
          <w:rFonts w:hint="eastAsia" w:eastAsia="仿宋_GB2312"/>
          <w:sz w:val="32"/>
          <w:szCs w:val="32"/>
          <w:lang w:val="en-US" w:eastAsia="zh-CN"/>
        </w:rPr>
        <w:t>；推广种植饲草0.3万亩，降低养殖成本，</w:t>
      </w:r>
      <w:r>
        <w:rPr>
          <w:rFonts w:hint="eastAsia" w:eastAsia="仿宋_GB2312"/>
          <w:sz w:val="32"/>
          <w:szCs w:val="32"/>
          <w:lang w:eastAsia="zh-CN"/>
        </w:rPr>
        <w:t>增加农民经济收入；</w:t>
      </w:r>
      <w:r>
        <w:rPr>
          <w:rFonts w:hint="eastAsia" w:eastAsia="仿宋_GB2312"/>
          <w:sz w:val="32"/>
          <w:szCs w:val="32"/>
        </w:rPr>
        <w:t>同时，可带动使用蔗稍、玉米等秸秆类饲料，经济效益明显。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（三）生态效益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将</w:t>
      </w:r>
      <w:r>
        <w:rPr>
          <w:rFonts w:hint="eastAsia" w:eastAsia="仿宋_GB2312"/>
          <w:sz w:val="32"/>
          <w:szCs w:val="32"/>
        </w:rPr>
        <w:t>秸秆</w:t>
      </w:r>
      <w:r>
        <w:rPr>
          <w:rFonts w:hint="eastAsia" w:eastAsia="仿宋_GB2312"/>
          <w:sz w:val="32"/>
          <w:szCs w:val="32"/>
          <w:lang w:eastAsia="zh-CN"/>
        </w:rPr>
        <w:t>与</w:t>
      </w:r>
      <w:r>
        <w:rPr>
          <w:rFonts w:hint="eastAsia" w:eastAsia="仿宋_GB2312"/>
          <w:sz w:val="32"/>
          <w:szCs w:val="32"/>
        </w:rPr>
        <w:t>粪便的综合利用，减少大气污染，降低粪尿对环境的污染，促进种植业发展，为农村解决部</w:t>
      </w:r>
      <w:r>
        <w:rPr>
          <w:rFonts w:hint="eastAsia" w:eastAsia="仿宋_GB2312"/>
          <w:sz w:val="32"/>
          <w:szCs w:val="32"/>
          <w:lang w:eastAsia="zh-CN"/>
        </w:rPr>
        <w:t>分</w:t>
      </w:r>
      <w:bookmarkStart w:id="0" w:name="_GoBack"/>
      <w:bookmarkEnd w:id="0"/>
      <w:r>
        <w:rPr>
          <w:rFonts w:hint="eastAsia" w:eastAsia="仿宋_GB2312"/>
          <w:sz w:val="32"/>
          <w:szCs w:val="32"/>
        </w:rPr>
        <w:t>能源，保护生态环境</w:t>
      </w:r>
      <w:r>
        <w:rPr>
          <w:rFonts w:hint="eastAsia" w:eastAsia="仿宋_GB2312"/>
          <w:sz w:val="32"/>
          <w:szCs w:val="32"/>
          <w:lang w:eastAsia="zh-CN"/>
        </w:rPr>
        <w:t>等</w:t>
      </w:r>
      <w:r>
        <w:rPr>
          <w:rFonts w:hint="eastAsia" w:eastAsia="仿宋_GB2312"/>
          <w:sz w:val="32"/>
          <w:szCs w:val="32"/>
        </w:rPr>
        <w:t>方面起到一定的作用。</w:t>
      </w:r>
      <w:r>
        <w:rPr>
          <w:rFonts w:hint="eastAsia" w:eastAsia="仿宋_GB2312"/>
          <w:sz w:val="32"/>
          <w:szCs w:val="32"/>
          <w:lang w:eastAsia="zh-CN"/>
        </w:rPr>
        <w:t>对保护土质资源，增加粮食供给，确保“米袋子”充足，优化农村生态环境具有重要意义。</w:t>
      </w:r>
    </w:p>
    <w:p>
      <w:pPr>
        <w:pStyle w:val="3"/>
        <w:rPr>
          <w:rFonts w:hint="eastAsia"/>
          <w:lang w:val="en-US" w:eastAsia="zh-CN"/>
        </w:rPr>
      </w:pPr>
      <w:r>
        <w:rPr>
          <w:rFonts w:hint="eastAsia"/>
          <w:lang w:val="en-US" w:eastAsia="zh-CN"/>
        </w:rPr>
        <w:t xml:space="preserve">                                      </w:t>
      </w:r>
    </w:p>
    <w:p>
      <w:pPr>
        <w:pStyle w:val="2"/>
        <w:rPr>
          <w:rFonts w:hint="eastAsia"/>
          <w:lang w:val="en-US" w:eastAsia="zh-CN"/>
        </w:rPr>
      </w:pPr>
    </w:p>
    <w:p>
      <w:pPr>
        <w:pStyle w:val="3"/>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梁河县农业农村局</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2022年7月26日</w:t>
      </w:r>
    </w:p>
    <w:p>
      <w:pPr>
        <w:pStyle w:val="2"/>
        <w:ind w:left="0" w:leftChars="0" w:firstLine="0" w:firstLineChars="0"/>
        <w:rPr>
          <w:rFonts w:hint="eastAsia"/>
          <w:lang w:val="en-US" w:eastAsia="zh-CN"/>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4E1B9"/>
    <w:multiLevelType w:val="singleLevel"/>
    <w:tmpl w:val="2314E1B9"/>
    <w:lvl w:ilvl="0" w:tentative="0">
      <w:start w:val="2"/>
      <w:numFmt w:val="chineseCounting"/>
      <w:suff w:val="nothing"/>
      <w:lvlText w:val="（%1）"/>
      <w:lvlJc w:val="left"/>
      <w:rPr>
        <w:rFonts w:hint="eastAsia"/>
      </w:rPr>
    </w:lvl>
  </w:abstractNum>
  <w:abstractNum w:abstractNumId="1">
    <w:nsid w:val="599D467B"/>
    <w:multiLevelType w:val="singleLevel"/>
    <w:tmpl w:val="599D467B"/>
    <w:lvl w:ilvl="0" w:tentative="0">
      <w:start w:val="7"/>
      <w:numFmt w:val="chineseCounting"/>
      <w:suff w:val="nothing"/>
      <w:lvlText w:val="%1、"/>
      <w:lvlJc w:val="left"/>
    </w:lvl>
  </w:abstractNum>
  <w:abstractNum w:abstractNumId="2">
    <w:nsid w:val="59B1FE93"/>
    <w:multiLevelType w:val="singleLevel"/>
    <w:tmpl w:val="59B1FE93"/>
    <w:lvl w:ilvl="0" w:tentative="0">
      <w:start w:val="6"/>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5A4A5FEF"/>
    <w:rsid w:val="124D11B2"/>
    <w:rsid w:val="1CFB7F34"/>
    <w:rsid w:val="2BAC415E"/>
    <w:rsid w:val="2FCF0542"/>
    <w:rsid w:val="33B21874"/>
    <w:rsid w:val="3FE75EBE"/>
    <w:rsid w:val="4B0D0BBB"/>
    <w:rsid w:val="4ED61D21"/>
    <w:rsid w:val="5A090EA9"/>
    <w:rsid w:val="5A444D14"/>
    <w:rsid w:val="5A4A5FEF"/>
    <w:rsid w:val="5ADE3884"/>
    <w:rsid w:val="5AF5607E"/>
    <w:rsid w:val="6F592BED"/>
    <w:rsid w:val="74A112E3"/>
    <w:rsid w:val="7A1D6B60"/>
    <w:rsid w:val="7B063E92"/>
    <w:rsid w:val="7CCF1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5">
    <w:name w:val="heading 2"/>
    <w:basedOn w:val="1"/>
    <w:next w:val="1"/>
    <w:unhideWhenUsed/>
    <w:qFormat/>
    <w:uiPriority w:val="0"/>
    <w:pPr>
      <w:keepNext/>
      <w:keepLines/>
      <w:spacing w:before="40" w:after="0"/>
      <w:outlineLvl w:val="1"/>
    </w:pPr>
    <w:rPr>
      <w:rFonts w:ascii="Calibri Light" w:hAnsi="Calibri Light" w:eastAsia="宋体" w:cs="Times New Roman"/>
      <w:color w:val="2E74B5"/>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Body Text Indent 2"/>
    <w:basedOn w:val="1"/>
    <w:qFormat/>
    <w:uiPriority w:val="0"/>
    <w:pPr>
      <w:ind w:left="18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2022-06-08T01:56:00Z</dcterms:created>
  <dc:creator>lenovo</dc:creator>
  <cp:lastModifiedBy>谷兴鏖</cp:lastModifiedBy>
  <dcterms:modified xsi:type="dcterms:W3CDTF">2024-03-13T09:15:05Z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3D05F02B131C40F8BAA6B79F75FDB112</vt:lpwstr>
  </property>
</Properties>
</file>