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梁河县农业农村局关于上报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eastAsia="zh-CN"/>
        </w:rPr>
        <w:t>《梁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eastAsia="zh-CN"/>
        </w:rPr>
        <w:t>河县蚕桑产业示范基地建设项目实施方案》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《梁河县人民政府关于提前下达2024年中央财政衔接推进乡村振兴补助资金和2021-2023年中央、省州衔接资金结余分配方案的批复》（梁政复〔2024〕4号）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、《梁河县财政局关于下达2024年中央财政衔接推进乡村振兴补助资金的通知》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（梁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〔2024〕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文件精神，梁河县农业农村局编制完成了《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梁河县蚕桑产业示范基地建设项目实施方案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并于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邀请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县财政、县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乡村振兴局以及相关专家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梁河县蚕桑产业示范基地建设项目实施方案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进行了评审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，专家组一致同意通过。现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方案呈报县人民政府，请给予批复实施。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当否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梁河县蚕桑产业示范基地建设项目实施方案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梁河县农业农村局202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年中央财政衔接推进乡村振兴补助资金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项目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梁河县蚕桑产业示范基地建设项目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实施方案评审意见》</w:t>
      </w: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梁河县农业农村局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2024年3月5日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ZWJmNGZiMWIzODAxY2U5YzA4MmJkZjMwYWJjYTIifQ=="/>
  </w:docVars>
  <w:rsids>
    <w:rsidRoot w:val="177E450E"/>
    <w:rsid w:val="0B9C0CFA"/>
    <w:rsid w:val="177E450E"/>
    <w:rsid w:val="484A7A63"/>
    <w:rsid w:val="5BC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Lines="0" w:afterLines="0"/>
      <w:ind w:firstLine="420" w:firstLineChars="200"/>
    </w:pPr>
    <w:rPr>
      <w:rFonts w:hint="eastAsia"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2024-03-04T08:17:00Z</dcterms:created>
  <dc:creator>Amnesia</dc:creator>
  <cp:lastModifiedBy>孙艳双</cp:lastModifiedBy>
  <dcterms:modified xsi:type="dcterms:W3CDTF">2024-03-05T00:30:33Z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F01CC2A4AFDF47838CC8CC8FD011E047_11</vt:lpwstr>
  </property>
</Properties>
</file>