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Gs/FEOPQrLOvsrJ5+sHwBHxmgvgM6o0kpN6Dxp372U160bMSB17OEJoX9U9Rv1fUn8FkSnjLqTIRHRGFJ8jG43yrh+CVwa0Nz/7NjgBWSLlhvE4dWDCFqc4f5g4hylGvxtBCPFfoItDOwqTVcf7KoAJd2Dg/xBHgXpnhHUPhzvsbh31CXy/uMuNIYDWh29QwRgFY2Yo+gkAqNU9zVIlZJqpsn3qyIo/erYmeM0Ve+WyfA/RKvp5kT9fhlsVk9HV6cr2I/SiAKFU0Nm4iCNtjw3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WOT8szPengUaLivQm2gJox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3D8$01$29$00011" o:spid="_x0000_s1027" o:spt="1" alt="nwkOiId/bBbOAe61rgYT4vXM3UaFFF0tl2W9B2ekj1Z7kYnHXrUHbs1gN35c90qvEMKrd8rNsLTWguiZO84mEB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L0QW208alZBj7/mbPDe1booVTS+sDDGYwl657s+SV/JQCNP3PvM202dz4BcSPTpqXpP8JwGLPKUs+h5YIW4at1PQxqHfrqBwJNI7Y5SWxtiJoJfILcnaGu1+fXB++ErjijPNV12IT5OX3kYu+oYzJA+3teOFH0tWVJs1ivlGsjlEN4qYsLwkrv/CNuk6H5bf/6S4VrvMTqhjY3L7bf8tY4iUlT1zVHb3OYoc0ACzql2r0N1aCkaiQPmCPhleI66ge4ImDZt2QgQC9On0fSOnSaPtqJ0Oyap3+7+eXdsLgYJ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1Wg5jZQsWpokubWl/Y3fNagsz3Tw0WSMgZNclN7BXH4yf/A2cL/iDc5bM/BGM6hszhIvYoR25X3/dshq5r1H48HNB/gc+N7kskYpOYaa7xS9X0IwN9cIObNFN7NTiFXLKkbtHfRSH7lRqawn5MSihiWQk2s8DdaIRpDUU2U7jHVCLrehM/E678ysRHcZg5JC3gq7ByOnPZkc3Qk7dDP6jF6TMUP5Zo/3AJN3lAMh5e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25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178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  <w:lang w:eastAsia="zh-CN"/>
        </w:rPr>
        <w:t>尹丽梅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您提出的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关于大厂乡千亩连片茶园机耕路建设</w:t>
      </w:r>
      <w:r>
        <w:rPr>
          <w:rFonts w:eastAsia="方正仿宋_GBK"/>
          <w:sz w:val="32"/>
          <w:szCs w:val="32"/>
        </w:rPr>
        <w:t>的建议，已交我</w:t>
      </w:r>
      <w:r>
        <w:rPr>
          <w:rFonts w:hint="eastAsia" w:eastAsia="方正仿宋_GBK"/>
          <w:sz w:val="32"/>
          <w:szCs w:val="32"/>
          <w:lang w:eastAsia="zh-CN"/>
        </w:rPr>
        <w:t>局</w:t>
      </w:r>
      <w:r>
        <w:rPr>
          <w:rFonts w:eastAsia="方正仿宋_GBK"/>
          <w:sz w:val="32"/>
          <w:szCs w:val="32"/>
        </w:rPr>
        <w:t>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你们所提建议诉求我局都切实做了认真研究，现在所有上级扶持资金都全部整合纳入到“巩固脱贫攻坚成果同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乡村振兴有效衔接”项目统筹中。你们提出的“关于大厂乡千亩连片茶园机耕路建设项目（铓鼓山-中山茶厂-上大厂茶厂-杞大公路）”，确实非常切合当地茶产业振兴发展的实际迫切需要，现已纳入县、乡相关“项目库”计划，在此望我们一起共同努力并请你们放心，在今后工作中只要有机会和条件，我局一定积极帮助你们争取早日予以落实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</w:t>
      </w: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page">
              <wp:posOffset>4299585</wp:posOffset>
            </wp:positionH>
            <wp:positionV relativeFrom="page">
              <wp:posOffset>2850515</wp:posOffset>
            </wp:positionV>
            <wp:extent cx="1440180" cy="1403985"/>
            <wp:effectExtent l="0" t="0" r="7620" b="5715"/>
            <wp:wrapNone/>
            <wp:docPr id="1" name="KG_633153D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3153D8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sz w:val="32"/>
          <w:szCs w:val="32"/>
          <w:lang w:val="en-US" w:eastAsia="zh-CN"/>
        </w:rPr>
        <w:t>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79101CB"/>
    <w:rsid w:val="098228C9"/>
    <w:rsid w:val="0AF449E6"/>
    <w:rsid w:val="0C8045B6"/>
    <w:rsid w:val="0D7F1468"/>
    <w:rsid w:val="0F6D389E"/>
    <w:rsid w:val="1337424A"/>
    <w:rsid w:val="14684D4E"/>
    <w:rsid w:val="167D045B"/>
    <w:rsid w:val="19C60AC7"/>
    <w:rsid w:val="1C6D4BA1"/>
    <w:rsid w:val="226F52AB"/>
    <w:rsid w:val="27A85D8C"/>
    <w:rsid w:val="285E03C4"/>
    <w:rsid w:val="2F7416A3"/>
    <w:rsid w:val="31802DF9"/>
    <w:rsid w:val="334D6740"/>
    <w:rsid w:val="39351F70"/>
    <w:rsid w:val="3E6E1320"/>
    <w:rsid w:val="41775B61"/>
    <w:rsid w:val="499A4A61"/>
    <w:rsid w:val="4B860613"/>
    <w:rsid w:val="4CD71D13"/>
    <w:rsid w:val="4ED73EBC"/>
    <w:rsid w:val="4ED82B77"/>
    <w:rsid w:val="4F79182B"/>
    <w:rsid w:val="50FA6974"/>
    <w:rsid w:val="51CC1055"/>
    <w:rsid w:val="52FE623C"/>
    <w:rsid w:val="540F38EA"/>
    <w:rsid w:val="5633540E"/>
    <w:rsid w:val="57E859C8"/>
    <w:rsid w:val="5B497121"/>
    <w:rsid w:val="5B5E428F"/>
    <w:rsid w:val="5F4F4B3E"/>
    <w:rsid w:val="64181B0E"/>
    <w:rsid w:val="65D75FF0"/>
    <w:rsid w:val="6629321B"/>
    <w:rsid w:val="6A9C3339"/>
    <w:rsid w:val="6CF0357F"/>
    <w:rsid w:val="6F3A461B"/>
    <w:rsid w:val="707F23A3"/>
    <w:rsid w:val="72590BA8"/>
    <w:rsid w:val="7396459A"/>
    <w:rsid w:val="749C501F"/>
    <w:rsid w:val="7739382F"/>
    <w:rsid w:val="7AA12B54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2025-06-30T07:15:00Z</dcterms:created>
  <dc:creator>谷兴鏖</dc:creator>
  <cp:lastModifiedBy>谷兴鏖</cp:lastModifiedBy>
  <dcterms:modified xsi:type="dcterms:W3CDTF">2025-06-30T07:16:38Z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54EB8BDCAF93482D88F689D18CE5E8DC_11</vt:lpwstr>
  </property>
</Properties>
</file>