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梁河县财政局关于下达2022年上海市对口帮扶云南省资金（省对下）的通知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人力资源和社会保障局、梁河县职业高级中学：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德宏州财政局关于下达2022年上海市对口帮扶云南省资金（省对下）的通知》（德财农〔2022〕53号）、《梁河县人民政府关于梁河县2022年度第三批次中央财政衔接推进乡村振兴补助资金2022年上海市对口帮扶云南省项目资金分配方案的批复》</w:t>
      </w:r>
      <w:r>
        <w:rPr>
          <w:rFonts w:hint="eastAsia" w:ascii="Times New Roman" w:hAnsi="Times New Roman" w:eastAsia="方正仿宋_GBK" w:cs="Times New Roman"/>
          <w:sz w:val="32"/>
          <w:szCs w:val="32"/>
          <w:lang w:eastAsia="zh-CN"/>
        </w:rPr>
        <w:t>（</w:t>
      </w:r>
      <w:bookmarkStart w:id="0" w:name="_GoBack"/>
      <w:bookmarkEnd w:id="0"/>
      <w:r>
        <w:rPr>
          <w:rFonts w:hint="default" w:ascii="Times New Roman" w:hAnsi="Times New Roman" w:eastAsia="方正仿宋_GBK" w:cs="Times New Roman"/>
          <w:sz w:val="32"/>
          <w:szCs w:val="32"/>
        </w:rPr>
        <w:t>梁政复〔2022〕号）要求，现将2022年中央财政衔接推进乡村振兴补助资金165万元下达你单位（详见附件1）。该资金用于实施上海帮扶项目，请列入2022年“21305-巩固脱贫衔接乡村振兴”功能分类科目。现就资金使用管理有关事宜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相关部门要认真贯彻落实党中央、国务院和省委、省政府关于巩固拓展脱贫攻坚成果同乡村振兴有效衔接的决策部署，切实按照上海市批复的帮扶项目内容开展项目建设，严格执行《中华人民共和国预算法》和上海市帮扶资金项目管理相关规定，及时分配下达资金，按照国库集中支付管理要求抓紧加快预算执行，加强资金监管、绩效管理和财务核算，充分发挥资金使用效率和效益。各县市有关部门应按照绩效目标要求开展工作，确保目标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根据梁财字〔2021〕11号文件要求，请你单位在收到县财政局业务股室下达的纸质指标文件5个工作日内，及时登录云南省地方财政预算标准化管理平台系统完成项目申报等相关工作。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附件：1.2022年上海援滇专项资金省对下分配表</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2.2022年上海援滇专项资金省对下项目绩效目标表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梁河县财政局</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2022年6月13日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87209"/>
    <w:rsid w:val="0B551F4A"/>
    <w:rsid w:val="48887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2022-11-23T00:44:00Z</dcterms:created>
  <dc:creator>Administrator</dc:creator>
  <cp:lastModifiedBy>Administrator</cp:lastModifiedBy>
  <dcterms:modified xsi:type="dcterms:W3CDTF">2022-11-23T00:49:44Z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