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217：       坝顶兼做公路审批</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2400" w:firstLineChars="600"/>
        <w:jc w:val="both"/>
        <w:textAlignment w:val="auto"/>
        <w:outlineLvl w:val="0"/>
        <w:rPr>
          <w:rFonts w:hint="eastAsia" w:ascii="宋体" w:hAnsi="宋体" w:eastAsia="方正小标宋_GBK" w:cs="方正小标宋_GBK"/>
          <w:b w:val="0"/>
          <w:bCs w:val="0"/>
          <w:strike w:val="0"/>
          <w:dstrike w:val="0"/>
          <w:color w:val="000000"/>
          <w:sz w:val="40"/>
          <w:szCs w:val="40"/>
        </w:rPr>
      </w:pP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2400" w:firstLineChars="600"/>
        <w:jc w:val="both"/>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坝顶兼做公路审批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《水库大坝安全管理条例》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1.坝顶兼做公路审批（县级权限）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方正仿宋_GBK" w:cs="方正仿宋_GBK"/>
          <w:b w:val="0"/>
          <w:bCs w:val="0"/>
          <w:strike w:val="0"/>
          <w:dstrike w:val="0"/>
          <w:color w:val="000000"/>
          <w:sz w:val="28"/>
          <w:szCs w:val="28"/>
          <w:lang w:val="en-US" w:eastAsia="zh-CN"/>
        </w:rPr>
      </w:pPr>
      <w:bookmarkStart w:id="0" w:name="_GoBack"/>
      <w:bookmarkEnd w:id="0"/>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坝顶兼做公路审批（县级权限）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【000119119003】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坝顶兼做公路审批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00011911900Y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坝顶兼做公路审批（县级权限）【000119119003】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1.坝顶兼做公路审批（县级权限）(00011911900301)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（1）《水库大坝安全管理条例》第16条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（2）《水库大坝安全管理条例》第16条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（2）《国务院关于取消一批行政许可事项的决定》（国发〔2017〕46号）附件第13项</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县级大坝主管部门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坝顶兼做公路审批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（1）公路建设对大坝安全影响评价报告应说明对大坝安全的影响以及拟采取的补救措施。评价报告应依照水库大坝安全评价导则规定进行编制。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（2）公路建设项目涉及大坝的设计图纸应满足水利水电设计规范。</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（3）公路建设影响第三人合法水事权益的，已签订的协议。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（4）坝顶兼做公路前，应通过技术审查单位审查。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企业法人,事业单位法人,社会组织法人,非法人企业</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大坝兼做公路的有关要求，包括事后备案审查、加强日常监管等内容。2．对新建大坝拟兼做公路的，在设计阶段严格按相关技术标准把关。3．对现有大坝，坝顶已兼做公路的，水利部应要求大坝管理单位按标准要求进行自查，自查情况向水利部报告；坝顶拟兼做公路的，大坝管理单位进行安全性论证，采取有关安全防护措施，并向上级主管部门进行事后备案。4．督促大坝管理单位加强日常巡查，定期进行大坝安全鉴定，严格控制超限、超重车辆通行。5．加大监管力度，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（2）公路建设项目对大坝安全影响评价报告；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（3）公路建设项目涉及大坝的设计图纸；</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（4）处理与第三者水事权益协议文件和相关图件；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（5）影响评价报告技术审查及复核意见；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（6）申请人的统一社会信用代码证复印件；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（7）经办人身份证明。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18个工作日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依法进行听证另需时间不超过30个工作</w:t>
      </w:r>
      <w:r>
        <w:rPr>
          <w:rFonts w:hint="eastAsia" w:ascii="宋体" w:hAnsi="宋体" w:eastAsia="方正仿宋_GBK" w:cs="方正仿宋_GBK"/>
          <w:b w:val="0"/>
          <w:bCs w:val="0"/>
          <w:strike w:val="0"/>
          <w:dstrike w:val="0"/>
          <w:color w:val="000000"/>
          <w:sz w:val="28"/>
          <w:szCs w:val="28"/>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lang w:val="en-US" w:eastAsia="zh-CN"/>
        </w:rPr>
        <w:t>无规定审批结果有效期的依据。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本县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坝顶兼做公路审批（县级权限）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【00011911900301】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坝顶兼做公路审批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00011911900Y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坝顶兼做公路审批（县级权限）【000119119003】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坝顶兼做公路审批（县级权限）(00011911900301)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（1）《水库大坝安全管理条例》第16条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（2）《水库大坝安全管理条例》第16条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（2）《国务院关于取消一批行政许可事项的决定》（国发〔2017〕46号）附件第13项</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县级大坝主管部门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坝顶兼做公路审批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（1）公路建设对大坝安全影响评价报告应说明对大坝安全的影响以及拟采取的补救措施。评价报告应依照水库大坝安全评价导则规定进行编制。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（2）公路建设项目涉及大坝的设计图纸应满足水利水电设计规范。</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（3）公路建设影响第三人合法水事权益的，已签订的协议。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（4）坝顶兼做公路前，应通过技术审查单位审查。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企业法人,事业单位法人,社会组织法人,非法人企业</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大坝兼做公路的有关要求，包括事后备案审查、加强日常监管等内容。2．对新建大坝拟兼做公路的，在设计阶段严格按相关技术标准把关。3．对现有大坝，坝顶已兼做公路的，水利部应要求大坝管理单位按标准要求进行自查，自查情况向水利部报告；坝顶拟兼做公路的，大坝管理单位进行安全性论证，采取有关安全防护措施，并向上级主管部门进行事后备案。4．督促大坝管理单位加强日常巡查，定期进行大坝安全鉴定，严格控制超限、超重车辆通行。5．加大监管力度，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（1）申请书；</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（2）公路建设项目对大坝安全影响评价报告；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（3）公路建设项目涉及大坝的设计图纸；</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（4）处理与第三者水事权益协议文件和相关图件；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（5）影响评价报告技术审查及复核意见；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（6）申请人的统一社会信用代码证复印件；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（7）经办人身份证明。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18个工作日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依法进行听证另需时间不超过30个工作</w:t>
      </w:r>
      <w:r>
        <w:rPr>
          <w:rFonts w:hint="eastAsia" w:ascii="宋体" w:hAnsi="宋体" w:eastAsia="方正仿宋_GBK" w:cs="方正仿宋_GBK"/>
          <w:b w:val="0"/>
          <w:bCs w:val="0"/>
          <w:strike w:val="0"/>
          <w:dstrike w:val="0"/>
          <w:color w:val="000000"/>
          <w:sz w:val="28"/>
          <w:szCs w:val="28"/>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本县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4E01DDE"/>
    <w:rsid w:val="0D8F19ED"/>
    <w:rsid w:val="0F773642"/>
    <w:rsid w:val="137FFE78"/>
    <w:rsid w:val="13E84F20"/>
    <w:rsid w:val="142C5F5D"/>
    <w:rsid w:val="1B9B4230"/>
    <w:rsid w:val="1BF91D65"/>
    <w:rsid w:val="1C7F70D2"/>
    <w:rsid w:val="1E6C6753"/>
    <w:rsid w:val="1FD716F5"/>
    <w:rsid w:val="22F010F0"/>
    <w:rsid w:val="25F54FC3"/>
    <w:rsid w:val="26E24EDA"/>
    <w:rsid w:val="27B73C18"/>
    <w:rsid w:val="27FFADE9"/>
    <w:rsid w:val="2810282D"/>
    <w:rsid w:val="2B75A621"/>
    <w:rsid w:val="2CF80706"/>
    <w:rsid w:val="2FAF4B02"/>
    <w:rsid w:val="37F7FD10"/>
    <w:rsid w:val="380D4AD8"/>
    <w:rsid w:val="3BF28DC7"/>
    <w:rsid w:val="3D7D5435"/>
    <w:rsid w:val="3D94095A"/>
    <w:rsid w:val="3DDB0BA4"/>
    <w:rsid w:val="3EC3471D"/>
    <w:rsid w:val="3EDE55CF"/>
    <w:rsid w:val="3EFCC841"/>
    <w:rsid w:val="3FEFC617"/>
    <w:rsid w:val="454943DC"/>
    <w:rsid w:val="52A6501B"/>
    <w:rsid w:val="577DB212"/>
    <w:rsid w:val="577F8560"/>
    <w:rsid w:val="57A23002"/>
    <w:rsid w:val="57AA6750"/>
    <w:rsid w:val="57E4CCD9"/>
    <w:rsid w:val="57ED7290"/>
    <w:rsid w:val="57EE278D"/>
    <w:rsid w:val="58BDEDEA"/>
    <w:rsid w:val="5AB3A1DF"/>
    <w:rsid w:val="5BD3C20E"/>
    <w:rsid w:val="5BF7F0BC"/>
    <w:rsid w:val="5D037C86"/>
    <w:rsid w:val="5DDFD6DF"/>
    <w:rsid w:val="5DEC4967"/>
    <w:rsid w:val="5DEFD9F4"/>
    <w:rsid w:val="5DF7E2E6"/>
    <w:rsid w:val="5E7046A5"/>
    <w:rsid w:val="5EB55DAA"/>
    <w:rsid w:val="5F4D3A69"/>
    <w:rsid w:val="5F7B72DD"/>
    <w:rsid w:val="5FBD0EE5"/>
    <w:rsid w:val="5FF2B76B"/>
    <w:rsid w:val="5FFFD230"/>
    <w:rsid w:val="600714F8"/>
    <w:rsid w:val="62EA2F23"/>
    <w:rsid w:val="65AB5A44"/>
    <w:rsid w:val="65CA2668"/>
    <w:rsid w:val="67DF76B2"/>
    <w:rsid w:val="67FE3EE5"/>
    <w:rsid w:val="69CD7EBB"/>
    <w:rsid w:val="6A2614F0"/>
    <w:rsid w:val="6C6D4FD7"/>
    <w:rsid w:val="6DA3DD5C"/>
    <w:rsid w:val="6DF22C17"/>
    <w:rsid w:val="6E4C5575"/>
    <w:rsid w:val="6E4FD61B"/>
    <w:rsid w:val="6E8B4C88"/>
    <w:rsid w:val="6EB7FB5A"/>
    <w:rsid w:val="6F640FA5"/>
    <w:rsid w:val="6FE3B357"/>
    <w:rsid w:val="6FEF86D8"/>
    <w:rsid w:val="6FFBAD7F"/>
    <w:rsid w:val="72EFDC53"/>
    <w:rsid w:val="73EDD447"/>
    <w:rsid w:val="75FFD70D"/>
    <w:rsid w:val="76FF384E"/>
    <w:rsid w:val="77782A06"/>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DFF1704"/>
    <w:rsid w:val="7EB71E8A"/>
    <w:rsid w:val="7EBB8F96"/>
    <w:rsid w:val="7EFB5555"/>
    <w:rsid w:val="7EFF8A91"/>
    <w:rsid w:val="7F4742E8"/>
    <w:rsid w:val="7F56F69E"/>
    <w:rsid w:val="7F87355D"/>
    <w:rsid w:val="7FA9B766"/>
    <w:rsid w:val="7FBF0C3A"/>
    <w:rsid w:val="7FED99DA"/>
    <w:rsid w:val="7FEE461F"/>
    <w:rsid w:val="7FFFCAF1"/>
    <w:rsid w:val="977F9C7D"/>
    <w:rsid w:val="97F79D18"/>
    <w:rsid w:val="98D797E2"/>
    <w:rsid w:val="9D6D210B"/>
    <w:rsid w:val="9EFEDA3D"/>
    <w:rsid w:val="9EFFC22B"/>
    <w:rsid w:val="9F469BF7"/>
    <w:rsid w:val="9FDE29C3"/>
    <w:rsid w:val="A27B0905"/>
    <w:rsid w:val="A4E23484"/>
    <w:rsid w:val="A8FF37E2"/>
    <w:rsid w:val="AB7FC20D"/>
    <w:rsid w:val="AC3068C5"/>
    <w:rsid w:val="AEF91291"/>
    <w:rsid w:val="AF9FD80B"/>
    <w:rsid w:val="AFE778D7"/>
    <w:rsid w:val="AFFB605F"/>
    <w:rsid w:val="B79F99C5"/>
    <w:rsid w:val="B7EF7751"/>
    <w:rsid w:val="BBEBFA39"/>
    <w:rsid w:val="BDDEA3F0"/>
    <w:rsid w:val="BDFF8F66"/>
    <w:rsid w:val="BF3D4F6F"/>
    <w:rsid w:val="C3F6CEE2"/>
    <w:rsid w:val="CCEFE2C5"/>
    <w:rsid w:val="CDB19C70"/>
    <w:rsid w:val="CDFD31C3"/>
    <w:rsid w:val="CF3B17D2"/>
    <w:rsid w:val="CFAF8814"/>
    <w:rsid w:val="D4AF6E71"/>
    <w:rsid w:val="D5D5EE3E"/>
    <w:rsid w:val="D6BF8B20"/>
    <w:rsid w:val="D7EEB582"/>
    <w:rsid w:val="D9D7CA82"/>
    <w:rsid w:val="DCFDA5F2"/>
    <w:rsid w:val="DDACCE71"/>
    <w:rsid w:val="DDEEB317"/>
    <w:rsid w:val="DED32E81"/>
    <w:rsid w:val="DFBF31A5"/>
    <w:rsid w:val="DFBF37B5"/>
    <w:rsid w:val="DFDF1323"/>
    <w:rsid w:val="DFF72408"/>
    <w:rsid w:val="E777676D"/>
    <w:rsid w:val="E9F3B933"/>
    <w:rsid w:val="EADB57B7"/>
    <w:rsid w:val="EBD74294"/>
    <w:rsid w:val="ED3C5FBB"/>
    <w:rsid w:val="ED7F9FFE"/>
    <w:rsid w:val="EE5EFFC7"/>
    <w:rsid w:val="EEDF8151"/>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AF72E42"/>
    <w:rsid w:val="FAFDE12F"/>
    <w:rsid w:val="FB7F6C85"/>
    <w:rsid w:val="FBD72D68"/>
    <w:rsid w:val="FBE99A64"/>
    <w:rsid w:val="FBEC2DF5"/>
    <w:rsid w:val="FCAB614D"/>
    <w:rsid w:val="FD3FB9E8"/>
    <w:rsid w:val="FD9BAA01"/>
    <w:rsid w:val="FDB8BDED"/>
    <w:rsid w:val="FDBF1CBE"/>
    <w:rsid w:val="FDFF79DD"/>
    <w:rsid w:val="FDFFCC53"/>
    <w:rsid w:val="FE5F7A5B"/>
    <w:rsid w:val="FE617381"/>
    <w:rsid w:val="FEBE7608"/>
    <w:rsid w:val="FED1266F"/>
    <w:rsid w:val="FF77798A"/>
    <w:rsid w:val="FF7B3AF4"/>
    <w:rsid w:val="FF9F218C"/>
    <w:rsid w:val="FFA1A6B2"/>
    <w:rsid w:val="FFB73ACB"/>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beforeAutospacing="0"/>
    </w:pPr>
  </w:style>
  <w:style w:type="paragraph" w:styleId="4">
    <w:name w:val="toc 5"/>
    <w:basedOn w:val="1"/>
    <w:next w:val="1"/>
    <w:qFormat/>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2023-11-29T01:36:54Z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FB45D3F0AABB43B6B88CAF3342624A34_12</vt:lpwstr>
  </property>
</Properties>
</file>