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73C72">
      <w:pPr>
        <w:spacing w:line="600" w:lineRule="exact"/>
        <w:ind w:right="-160" w:rightChars="-50"/>
        <w:jc w:val="center"/>
        <w:rPr>
          <w:rFonts w:hint="eastAsia" w:ascii="方正小标宋简体" w:hAnsi="方正小标宋简体" w:eastAsia="方正小标宋简体" w:cs="方正小标宋简体"/>
          <w:b/>
          <w:bCs/>
          <w:sz w:val="44"/>
          <w:szCs w:val="44"/>
          <w:lang w:eastAsia="zh-CN"/>
        </w:rPr>
      </w:pPr>
      <w:bookmarkStart w:id="0" w:name="OLE_LINK2"/>
      <w:r>
        <w:rPr>
          <w:rFonts w:hint="eastAsia" w:ascii="方正小标宋简体" w:hAnsi="方正小标宋简体" w:eastAsia="方正小标宋简体" w:cs="方正小标宋简体"/>
          <w:b/>
          <w:bCs/>
          <w:sz w:val="44"/>
          <w:szCs w:val="44"/>
        </w:rPr>
        <w:t>德宏州2025年中央支持地方公共文化服务体系建设</w:t>
      </w:r>
      <w:r>
        <w:rPr>
          <w:rFonts w:hint="eastAsia" w:ascii="方正小标宋简体" w:hAnsi="方正小标宋简体" w:eastAsia="方正小标宋简体" w:cs="方正小标宋简体"/>
          <w:b/>
          <w:bCs/>
          <w:sz w:val="44"/>
          <w:szCs w:val="44"/>
          <w:lang w:eastAsia="zh-CN"/>
        </w:rPr>
        <w:t>项目</w:t>
      </w:r>
      <w:r>
        <w:rPr>
          <w:rFonts w:hint="eastAsia" w:ascii="方正小标宋简体" w:hAnsi="方正小标宋简体" w:eastAsia="方正小标宋简体" w:cs="方正小标宋简体"/>
          <w:b/>
          <w:bCs/>
          <w:sz w:val="44"/>
          <w:szCs w:val="44"/>
        </w:rPr>
        <w:t>补助资金</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rPr>
        <w:t>第二批</w:t>
      </w:r>
      <w:r>
        <w:rPr>
          <w:rFonts w:hint="eastAsia" w:ascii="方正小标宋简体" w:hAnsi="方正小标宋简体" w:eastAsia="方正小标宋简体" w:cs="方正小标宋简体"/>
          <w:b/>
          <w:bCs/>
          <w:sz w:val="44"/>
          <w:szCs w:val="44"/>
          <w:lang w:eastAsia="zh-CN"/>
        </w:rPr>
        <w:t>）项目</w:t>
      </w:r>
    </w:p>
    <w:bookmarkEnd w:id="0"/>
    <w:p w14:paraId="37C366E5">
      <w:pPr>
        <w:spacing w:line="600" w:lineRule="exact"/>
        <w:ind w:right="-160" w:rightChars="-50"/>
        <w:jc w:val="center"/>
        <w:rPr>
          <w:rFonts w:ascii="仿宋_GB2312" w:hAnsi="方正仿宋_GBK" w:eastAsia="仿宋_GB2312" w:cs="方正仿宋_GBK"/>
          <w:b/>
          <w:bCs/>
          <w:sz w:val="52"/>
          <w:szCs w:val="52"/>
        </w:rPr>
      </w:pPr>
    </w:p>
    <w:p w14:paraId="2A9FFDB1">
      <w:pPr>
        <w:spacing w:line="600" w:lineRule="exact"/>
        <w:ind w:right="-160" w:rightChars="-50"/>
        <w:jc w:val="center"/>
        <w:rPr>
          <w:rFonts w:ascii="仿宋_GB2312" w:hAnsi="方正仿宋_GBK" w:eastAsia="仿宋_GB2312" w:cs="方正仿宋_GBK"/>
          <w:b/>
          <w:bCs/>
          <w:sz w:val="52"/>
          <w:szCs w:val="52"/>
        </w:rPr>
      </w:pPr>
    </w:p>
    <w:p w14:paraId="6B64D003">
      <w:pPr>
        <w:spacing w:line="600" w:lineRule="exact"/>
        <w:ind w:right="-160" w:rightChars="-50"/>
        <w:jc w:val="center"/>
        <w:rPr>
          <w:rFonts w:ascii="仿宋_GB2312" w:hAnsi="方正仿宋_GBK" w:eastAsia="仿宋_GB2312" w:cs="方正仿宋_GBK"/>
          <w:b/>
          <w:bCs/>
          <w:sz w:val="52"/>
          <w:szCs w:val="52"/>
        </w:rPr>
      </w:pPr>
    </w:p>
    <w:p w14:paraId="1274AA80">
      <w:pPr>
        <w:tabs>
          <w:tab w:val="left" w:pos="720"/>
        </w:tabs>
        <w:spacing w:line="1360" w:lineRule="exact"/>
        <w:jc w:val="center"/>
        <w:outlineLvl w:val="0"/>
        <w:rPr>
          <w:rFonts w:cs="华文楷体" w:asciiTheme="minorEastAsia" w:hAnsiTheme="minorEastAsia" w:eastAsiaTheme="minorEastAsia"/>
          <w:b/>
          <w:bCs/>
          <w:color w:val="000000"/>
          <w:sz w:val="96"/>
          <w:szCs w:val="96"/>
        </w:rPr>
      </w:pPr>
      <w:r>
        <w:rPr>
          <w:rFonts w:hint="eastAsia" w:cs="华文楷体" w:asciiTheme="minorEastAsia" w:hAnsiTheme="minorEastAsia" w:eastAsiaTheme="minorEastAsia"/>
          <w:b/>
          <w:bCs/>
          <w:color w:val="000000"/>
          <w:sz w:val="96"/>
          <w:szCs w:val="96"/>
        </w:rPr>
        <w:t>实</w:t>
      </w:r>
    </w:p>
    <w:p w14:paraId="3B951B8E">
      <w:pPr>
        <w:tabs>
          <w:tab w:val="left" w:pos="720"/>
        </w:tabs>
        <w:spacing w:line="1360" w:lineRule="exact"/>
        <w:jc w:val="center"/>
        <w:outlineLvl w:val="0"/>
        <w:rPr>
          <w:rFonts w:cs="华文楷体" w:asciiTheme="minorEastAsia" w:hAnsiTheme="minorEastAsia" w:eastAsiaTheme="minorEastAsia"/>
          <w:b/>
          <w:bCs/>
          <w:color w:val="000000"/>
          <w:sz w:val="96"/>
          <w:szCs w:val="96"/>
        </w:rPr>
      </w:pPr>
      <w:r>
        <w:rPr>
          <w:rFonts w:hint="eastAsia" w:cs="华文楷体" w:asciiTheme="minorEastAsia" w:hAnsiTheme="minorEastAsia" w:eastAsiaTheme="minorEastAsia"/>
          <w:b/>
          <w:bCs/>
          <w:color w:val="000000"/>
          <w:sz w:val="96"/>
          <w:szCs w:val="96"/>
        </w:rPr>
        <w:t>施</w:t>
      </w:r>
    </w:p>
    <w:p w14:paraId="0ED82E31">
      <w:pPr>
        <w:tabs>
          <w:tab w:val="left" w:pos="720"/>
        </w:tabs>
        <w:spacing w:line="1360" w:lineRule="exact"/>
        <w:jc w:val="center"/>
        <w:outlineLvl w:val="0"/>
        <w:rPr>
          <w:rFonts w:cs="华文楷体" w:asciiTheme="minorEastAsia" w:hAnsiTheme="minorEastAsia" w:eastAsiaTheme="minorEastAsia"/>
          <w:b/>
          <w:bCs/>
          <w:color w:val="000000"/>
          <w:sz w:val="96"/>
          <w:szCs w:val="96"/>
        </w:rPr>
      </w:pPr>
      <w:r>
        <w:rPr>
          <w:rFonts w:hint="eastAsia" w:cs="华文楷体" w:asciiTheme="minorEastAsia" w:hAnsiTheme="minorEastAsia" w:eastAsiaTheme="minorEastAsia"/>
          <w:b/>
          <w:bCs/>
          <w:color w:val="000000"/>
          <w:sz w:val="96"/>
          <w:szCs w:val="96"/>
        </w:rPr>
        <w:t>方</w:t>
      </w:r>
    </w:p>
    <w:p w14:paraId="4E2B8774">
      <w:pPr>
        <w:tabs>
          <w:tab w:val="left" w:pos="720"/>
        </w:tabs>
        <w:spacing w:line="1360" w:lineRule="exact"/>
        <w:jc w:val="center"/>
        <w:outlineLvl w:val="0"/>
        <w:rPr>
          <w:rFonts w:cs="华文楷体" w:asciiTheme="minorEastAsia" w:hAnsiTheme="minorEastAsia" w:eastAsiaTheme="minorEastAsia"/>
          <w:b/>
          <w:bCs/>
          <w:color w:val="000000"/>
          <w:sz w:val="96"/>
          <w:szCs w:val="96"/>
        </w:rPr>
      </w:pPr>
      <w:r>
        <w:rPr>
          <w:rFonts w:hint="eastAsia" w:cs="华文楷体" w:asciiTheme="minorEastAsia" w:hAnsiTheme="minorEastAsia" w:eastAsiaTheme="minorEastAsia"/>
          <w:b/>
          <w:bCs/>
          <w:color w:val="000000"/>
          <w:sz w:val="96"/>
          <w:szCs w:val="96"/>
        </w:rPr>
        <w:t>案</w:t>
      </w:r>
    </w:p>
    <w:p w14:paraId="3CE0B774">
      <w:pPr>
        <w:spacing w:line="600" w:lineRule="exact"/>
        <w:ind w:right="-160" w:rightChars="-50"/>
        <w:jc w:val="center"/>
        <w:rPr>
          <w:rFonts w:ascii="仿宋_GB2312" w:hAnsi="方正仿宋_GBK" w:eastAsia="仿宋_GB2312" w:cs="方正仿宋_GBK"/>
          <w:b/>
          <w:bCs/>
          <w:sz w:val="52"/>
          <w:szCs w:val="52"/>
        </w:rPr>
      </w:pPr>
    </w:p>
    <w:p w14:paraId="2E6C787A">
      <w:pPr>
        <w:spacing w:line="600" w:lineRule="exact"/>
        <w:ind w:right="-160" w:rightChars="-50"/>
        <w:jc w:val="center"/>
        <w:rPr>
          <w:rFonts w:ascii="仿宋_GB2312" w:hAnsi="方正仿宋_GBK" w:eastAsia="仿宋_GB2312" w:cs="方正仿宋_GBK"/>
          <w:b/>
          <w:bCs/>
          <w:sz w:val="52"/>
          <w:szCs w:val="52"/>
        </w:rPr>
      </w:pPr>
    </w:p>
    <w:p w14:paraId="37891E81">
      <w:pPr>
        <w:pStyle w:val="7"/>
      </w:pPr>
    </w:p>
    <w:p w14:paraId="500E4437">
      <w:pPr>
        <w:pStyle w:val="7"/>
        <w:rPr>
          <w:rFonts w:ascii="仿宋_GB2312" w:hAnsi="方正仿宋_GBK" w:eastAsia="仿宋_GB2312" w:cs="方正仿宋_GBK"/>
          <w:b/>
          <w:bCs/>
          <w:sz w:val="52"/>
          <w:szCs w:val="52"/>
        </w:rPr>
      </w:pPr>
    </w:p>
    <w:p w14:paraId="3CC51F81">
      <w:pPr>
        <w:tabs>
          <w:tab w:val="left" w:pos="720"/>
        </w:tabs>
        <w:spacing w:line="560" w:lineRule="exact"/>
        <w:jc w:val="center"/>
        <w:outlineLvl w:val="1"/>
        <w:rPr>
          <w:rFonts w:eastAsia="方正楷体_GBK"/>
          <w:b/>
          <w:color w:val="000000"/>
          <w:sz w:val="36"/>
          <w:szCs w:val="36"/>
        </w:rPr>
      </w:pPr>
      <w:r>
        <w:rPr>
          <w:rFonts w:hint="eastAsia" w:eastAsia="方正楷体_GBK"/>
          <w:b/>
          <w:color w:val="000000"/>
          <w:sz w:val="36"/>
          <w:szCs w:val="36"/>
        </w:rPr>
        <w:t>梁河县文化和旅游局</w:t>
      </w:r>
    </w:p>
    <w:p w14:paraId="23871B05">
      <w:pPr>
        <w:tabs>
          <w:tab w:val="left" w:pos="720"/>
        </w:tabs>
        <w:spacing w:line="560" w:lineRule="exact"/>
        <w:jc w:val="center"/>
        <w:outlineLvl w:val="1"/>
        <w:rPr>
          <w:rFonts w:eastAsia="方正楷体_GBK"/>
          <w:b/>
          <w:color w:val="000000"/>
          <w:sz w:val="36"/>
          <w:szCs w:val="36"/>
        </w:rPr>
      </w:pPr>
      <w:r>
        <w:rPr>
          <w:rFonts w:hint="eastAsia" w:eastAsia="方正楷体_GBK"/>
          <w:b/>
          <w:color w:val="000000"/>
          <w:sz w:val="36"/>
          <w:szCs w:val="36"/>
        </w:rPr>
        <w:t>202</w:t>
      </w:r>
      <w:r>
        <w:rPr>
          <w:rFonts w:hint="eastAsia" w:eastAsia="方正楷体_GBK"/>
          <w:b/>
          <w:color w:val="000000"/>
          <w:sz w:val="36"/>
          <w:szCs w:val="36"/>
          <w:lang w:val="en-US" w:eastAsia="zh-CN"/>
        </w:rPr>
        <w:t>5</w:t>
      </w:r>
      <w:r>
        <w:rPr>
          <w:rFonts w:hint="eastAsia" w:eastAsia="方正楷体_GBK"/>
          <w:b/>
          <w:color w:val="000000"/>
          <w:sz w:val="36"/>
          <w:szCs w:val="36"/>
        </w:rPr>
        <w:t>年</w:t>
      </w:r>
      <w:r>
        <w:rPr>
          <w:rFonts w:hint="eastAsia" w:eastAsia="方正楷体_GBK"/>
          <w:b/>
          <w:color w:val="000000"/>
          <w:sz w:val="36"/>
          <w:szCs w:val="36"/>
          <w:lang w:val="en-US" w:eastAsia="zh-CN"/>
        </w:rPr>
        <w:t>10</w:t>
      </w:r>
      <w:r>
        <w:rPr>
          <w:rFonts w:hint="eastAsia" w:eastAsia="方正楷体_GBK"/>
          <w:b/>
          <w:color w:val="000000"/>
          <w:sz w:val="36"/>
          <w:szCs w:val="36"/>
        </w:rPr>
        <w:t>月</w:t>
      </w:r>
    </w:p>
    <w:p w14:paraId="5DB016B7">
      <w:pPr>
        <w:adjustRightInd w:val="0"/>
        <w:snapToGrid w:val="0"/>
        <w:spacing w:line="600" w:lineRule="exact"/>
        <w:rPr>
          <w:rFonts w:ascii="方正小标宋简体" w:hAnsi="方正小标宋简体" w:eastAsia="方正小标宋简体" w:cs="方正小标宋简体"/>
          <w:b/>
          <w:bCs/>
          <w:sz w:val="44"/>
          <w:szCs w:val="44"/>
        </w:rPr>
        <w:sectPr>
          <w:footerReference r:id="rId3" w:type="default"/>
          <w:pgSz w:w="11906" w:h="16838"/>
          <w:pgMar w:top="1871" w:right="1417" w:bottom="1814" w:left="1474" w:header="851" w:footer="992" w:gutter="0"/>
          <w:pgNumType w:start="1"/>
          <w:cols w:space="720" w:num="1"/>
          <w:docGrid w:type="lines" w:linePitch="312" w:charSpace="0"/>
        </w:sectPr>
      </w:pPr>
    </w:p>
    <w:p w14:paraId="36B21429">
      <w:pPr>
        <w:pStyle w:val="3"/>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val="0"/>
          <w:bCs w:val="0"/>
          <w:color w:val="auto"/>
          <w:kern w:val="2"/>
          <w:sz w:val="52"/>
          <w:szCs w:val="52"/>
          <w:lang w:val="en-US" w:eastAsia="zh-CN" w:bidi="ar-SA"/>
        </w:rPr>
      </w:pPr>
      <w:bookmarkStart w:id="1" w:name="OLE_LINK9"/>
      <w:r>
        <w:rPr>
          <w:rFonts w:hint="default" w:ascii="Times New Roman" w:hAnsi="Times New Roman" w:eastAsia="方正小标宋_GBK" w:cs="Times New Roman"/>
          <w:b w:val="0"/>
          <w:bCs w:val="0"/>
          <w:color w:val="auto"/>
          <w:kern w:val="2"/>
          <w:sz w:val="52"/>
          <w:szCs w:val="52"/>
          <w:lang w:val="en-US" w:eastAsia="zh-CN" w:bidi="ar-SA"/>
        </w:rPr>
        <w:t>目  录</w:t>
      </w:r>
    </w:p>
    <w:p w14:paraId="2E4A5A57">
      <w:pPr>
        <w:keepNext w:val="0"/>
        <w:keepLines w:val="0"/>
        <w:pageBreakBefore w:val="0"/>
        <w:widowControl w:val="0"/>
        <w:kinsoku/>
        <w:wordWrap/>
        <w:overflowPunct/>
        <w:topLinePunct w:val="0"/>
        <w:autoSpaceDE/>
        <w:autoSpaceDN/>
        <w:bidi w:val="0"/>
        <w:adjustRightInd/>
        <w:snapToGrid/>
        <w:spacing w:line="800" w:lineRule="exact"/>
        <w:ind w:right="-160" w:rightChars="-50" w:firstLine="640" w:firstLineChars="200"/>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一、</w:t>
      </w:r>
      <w:r>
        <w:rPr>
          <w:rFonts w:hint="eastAsia" w:eastAsia="方正黑体_GBK" w:cs="Times New Roman"/>
          <w:b w:val="0"/>
          <w:bCs w:val="0"/>
          <w:color w:val="auto"/>
          <w:kern w:val="2"/>
          <w:sz w:val="32"/>
          <w:szCs w:val="32"/>
          <w:lang w:val="en-US" w:eastAsia="zh-CN" w:bidi="ar-SA"/>
        </w:rPr>
        <w:t>项目概述...............................................................................1</w:t>
      </w:r>
    </w:p>
    <w:p w14:paraId="34ABCA82">
      <w:pPr>
        <w:keepNext w:val="0"/>
        <w:keepLines w:val="0"/>
        <w:pageBreakBefore w:val="0"/>
        <w:widowControl w:val="0"/>
        <w:kinsoku/>
        <w:wordWrap/>
        <w:overflowPunct/>
        <w:topLinePunct w:val="0"/>
        <w:autoSpaceDE/>
        <w:autoSpaceDN/>
        <w:bidi w:val="0"/>
        <w:adjustRightInd/>
        <w:snapToGrid/>
        <w:spacing w:line="800" w:lineRule="exact"/>
        <w:ind w:right="-160" w:rightChars="-50" w:firstLine="640" w:firstLineChars="200"/>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eastAsia" w:eastAsia="方正黑体_GBK" w:cs="Times New Roman"/>
          <w:b w:val="0"/>
          <w:bCs w:val="0"/>
          <w:color w:val="auto"/>
          <w:kern w:val="2"/>
          <w:sz w:val="32"/>
          <w:szCs w:val="32"/>
          <w:lang w:val="en-US" w:eastAsia="zh-CN" w:bidi="ar-SA"/>
        </w:rPr>
        <w:t>二、</w:t>
      </w:r>
      <w:r>
        <w:rPr>
          <w:rFonts w:hint="default" w:ascii="Times New Roman" w:hAnsi="Times New Roman" w:eastAsia="方正黑体_GBK" w:cs="Times New Roman"/>
          <w:b w:val="0"/>
          <w:bCs w:val="0"/>
          <w:color w:val="auto"/>
          <w:kern w:val="2"/>
          <w:sz w:val="32"/>
          <w:szCs w:val="32"/>
          <w:lang w:val="en-US" w:eastAsia="zh-CN" w:bidi="ar-SA"/>
        </w:rPr>
        <w:t>项目基本情况</w:t>
      </w:r>
      <w:r>
        <w:rPr>
          <w:rFonts w:hint="eastAsia" w:eastAsia="方正黑体_GBK" w:cs="Times New Roman"/>
          <w:b w:val="0"/>
          <w:bCs w:val="0"/>
          <w:color w:val="auto"/>
          <w:kern w:val="2"/>
          <w:sz w:val="32"/>
          <w:szCs w:val="32"/>
          <w:lang w:val="en-US" w:eastAsia="zh-CN" w:bidi="ar-SA"/>
        </w:rPr>
        <w:t>.......................................................................1</w:t>
      </w:r>
    </w:p>
    <w:p w14:paraId="1B346E82">
      <w:pPr>
        <w:keepNext w:val="0"/>
        <w:keepLines w:val="0"/>
        <w:pageBreakBefore w:val="0"/>
        <w:widowControl w:val="0"/>
        <w:kinsoku/>
        <w:wordWrap/>
        <w:overflowPunct/>
        <w:topLinePunct w:val="0"/>
        <w:autoSpaceDE/>
        <w:autoSpaceDN/>
        <w:bidi w:val="0"/>
        <w:adjustRightInd/>
        <w:snapToGrid/>
        <w:spacing w:line="800" w:lineRule="exact"/>
        <w:ind w:right="-160" w:rightChars="-50" w:firstLine="640" w:firstLineChars="200"/>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eastAsia" w:eastAsia="方正黑体_GBK" w:cs="Times New Roman"/>
          <w:b w:val="0"/>
          <w:bCs w:val="0"/>
          <w:color w:val="auto"/>
          <w:kern w:val="2"/>
          <w:sz w:val="32"/>
          <w:szCs w:val="32"/>
          <w:lang w:val="en-US" w:eastAsia="zh-CN" w:bidi="ar-SA"/>
        </w:rPr>
        <w:t>三</w:t>
      </w:r>
      <w:r>
        <w:rPr>
          <w:rFonts w:hint="default" w:ascii="Times New Roman" w:hAnsi="Times New Roman" w:eastAsia="方正黑体_GBK" w:cs="Times New Roman"/>
          <w:b w:val="0"/>
          <w:bCs w:val="0"/>
          <w:color w:val="auto"/>
          <w:kern w:val="2"/>
          <w:sz w:val="32"/>
          <w:szCs w:val="32"/>
          <w:lang w:val="en-US" w:eastAsia="zh-CN" w:bidi="ar-SA"/>
        </w:rPr>
        <w:t>、项目建设内容</w:t>
      </w:r>
      <w:r>
        <w:rPr>
          <w:rFonts w:hint="eastAsia" w:eastAsia="方正黑体_GBK" w:cs="Times New Roman"/>
          <w:b w:val="0"/>
          <w:bCs w:val="0"/>
          <w:color w:val="auto"/>
          <w:kern w:val="2"/>
          <w:sz w:val="32"/>
          <w:szCs w:val="32"/>
          <w:lang w:val="en-US" w:eastAsia="zh-CN" w:bidi="ar-SA"/>
        </w:rPr>
        <w:t>及规模...........................................................4</w:t>
      </w:r>
    </w:p>
    <w:p w14:paraId="48E713C9">
      <w:pPr>
        <w:keepNext w:val="0"/>
        <w:keepLines w:val="0"/>
        <w:pageBreakBefore w:val="0"/>
        <w:widowControl w:val="0"/>
        <w:kinsoku/>
        <w:wordWrap/>
        <w:overflowPunct/>
        <w:topLinePunct w:val="0"/>
        <w:autoSpaceDE/>
        <w:autoSpaceDN/>
        <w:bidi w:val="0"/>
        <w:adjustRightInd/>
        <w:snapToGrid/>
        <w:spacing w:line="800" w:lineRule="exact"/>
        <w:ind w:right="-160" w:rightChars="-50" w:firstLine="640" w:firstLineChars="200"/>
        <w:textAlignment w:val="auto"/>
        <w:rPr>
          <w:rFonts w:hint="eastAsia" w:eastAsia="方正黑体_GBK" w:cs="Times New Roman"/>
          <w:b w:val="0"/>
          <w:bCs w:val="0"/>
          <w:color w:val="auto"/>
          <w:kern w:val="2"/>
          <w:sz w:val="32"/>
          <w:szCs w:val="32"/>
          <w:lang w:val="en-US" w:eastAsia="zh-CN" w:bidi="ar-SA"/>
        </w:rPr>
      </w:pPr>
      <w:r>
        <w:rPr>
          <w:rFonts w:hint="eastAsia" w:eastAsia="方正黑体_GBK" w:cs="Times New Roman"/>
          <w:b w:val="0"/>
          <w:bCs w:val="0"/>
          <w:color w:val="auto"/>
          <w:kern w:val="2"/>
          <w:sz w:val="32"/>
          <w:szCs w:val="32"/>
          <w:lang w:val="en-US" w:eastAsia="zh-CN" w:bidi="ar-SA"/>
        </w:rPr>
        <w:t>四、</w:t>
      </w:r>
      <w:r>
        <w:rPr>
          <w:rFonts w:hint="default" w:ascii="Times New Roman" w:hAnsi="Times New Roman" w:eastAsia="方正黑体_GBK" w:cs="Times New Roman"/>
          <w:b w:val="0"/>
          <w:bCs w:val="0"/>
          <w:color w:val="auto"/>
          <w:kern w:val="2"/>
          <w:sz w:val="32"/>
          <w:szCs w:val="32"/>
          <w:lang w:val="en-US" w:eastAsia="zh-CN" w:bidi="ar-SA"/>
        </w:rPr>
        <w:t>项目</w:t>
      </w:r>
      <w:r>
        <w:rPr>
          <w:rFonts w:hint="eastAsia" w:eastAsia="方正黑体_GBK" w:cs="Times New Roman"/>
          <w:b w:val="0"/>
          <w:bCs w:val="0"/>
          <w:color w:val="auto"/>
          <w:kern w:val="2"/>
          <w:sz w:val="32"/>
          <w:szCs w:val="32"/>
          <w:lang w:val="en-US" w:eastAsia="zh-CN" w:bidi="ar-SA"/>
        </w:rPr>
        <w:t>投资估算</w:t>
      </w:r>
      <w:r>
        <w:rPr>
          <w:rFonts w:hint="default" w:ascii="Times New Roman" w:hAnsi="Times New Roman" w:eastAsia="方正黑体_GBK" w:cs="Times New Roman"/>
          <w:b w:val="0"/>
          <w:bCs w:val="0"/>
          <w:color w:val="auto"/>
          <w:kern w:val="2"/>
          <w:sz w:val="32"/>
          <w:szCs w:val="32"/>
          <w:lang w:val="en-US" w:eastAsia="zh-CN" w:bidi="ar-SA"/>
        </w:rPr>
        <w:t>和资金筹措</w:t>
      </w:r>
      <w:r>
        <w:rPr>
          <w:rFonts w:hint="eastAsia" w:eastAsia="方正黑体_GBK" w:cs="Times New Roman"/>
          <w:b w:val="0"/>
          <w:bCs w:val="0"/>
          <w:color w:val="auto"/>
          <w:kern w:val="2"/>
          <w:sz w:val="32"/>
          <w:szCs w:val="32"/>
          <w:lang w:val="en-US" w:eastAsia="zh-CN" w:bidi="ar-SA"/>
        </w:rPr>
        <w:t>...................................................5</w:t>
      </w:r>
    </w:p>
    <w:p w14:paraId="2C12A853">
      <w:pPr>
        <w:keepNext w:val="0"/>
        <w:keepLines w:val="0"/>
        <w:pageBreakBefore w:val="0"/>
        <w:widowControl w:val="0"/>
        <w:kinsoku/>
        <w:wordWrap/>
        <w:overflowPunct/>
        <w:topLinePunct w:val="0"/>
        <w:autoSpaceDE/>
        <w:autoSpaceDN/>
        <w:bidi w:val="0"/>
        <w:adjustRightInd/>
        <w:snapToGrid/>
        <w:spacing w:line="800" w:lineRule="exact"/>
        <w:ind w:right="-160" w:rightChars="-50" w:firstLine="640" w:firstLineChars="200"/>
        <w:textAlignment w:val="auto"/>
        <w:rPr>
          <w:rFonts w:hint="default" w:eastAsia="方正黑体_GBK" w:cs="Times New Roman"/>
          <w:b w:val="0"/>
          <w:bCs w:val="0"/>
          <w:color w:val="auto"/>
          <w:kern w:val="2"/>
          <w:sz w:val="32"/>
          <w:szCs w:val="32"/>
          <w:lang w:val="en-US" w:eastAsia="zh-CN" w:bidi="ar-SA"/>
        </w:rPr>
      </w:pPr>
      <w:r>
        <w:rPr>
          <w:rFonts w:hint="eastAsia" w:eastAsia="方正黑体_GBK" w:cs="Times New Roman"/>
          <w:b w:val="0"/>
          <w:bCs w:val="0"/>
          <w:color w:val="auto"/>
          <w:kern w:val="2"/>
          <w:sz w:val="32"/>
          <w:szCs w:val="32"/>
          <w:lang w:val="en-US" w:eastAsia="zh-CN" w:bidi="ar-SA"/>
        </w:rPr>
        <w:t>五</w:t>
      </w:r>
      <w:r>
        <w:rPr>
          <w:rFonts w:hint="default" w:ascii="Times New Roman" w:hAnsi="Times New Roman" w:eastAsia="方正黑体_GBK" w:cs="Times New Roman"/>
          <w:b w:val="0"/>
          <w:bCs w:val="0"/>
          <w:color w:val="auto"/>
          <w:kern w:val="2"/>
          <w:sz w:val="32"/>
          <w:szCs w:val="32"/>
          <w:lang w:val="en-US" w:eastAsia="zh-CN" w:bidi="ar-SA"/>
        </w:rPr>
        <w:t>、</w:t>
      </w:r>
      <w:r>
        <w:rPr>
          <w:rFonts w:hint="eastAsia" w:eastAsia="方正黑体_GBK" w:cs="Times New Roman"/>
          <w:b w:val="0"/>
          <w:bCs w:val="0"/>
          <w:color w:val="auto"/>
          <w:kern w:val="2"/>
          <w:sz w:val="32"/>
          <w:szCs w:val="32"/>
          <w:lang w:val="en-US" w:eastAsia="zh-CN" w:bidi="ar-SA"/>
        </w:rPr>
        <w:t>项目实施计划.......................................................................5</w:t>
      </w:r>
    </w:p>
    <w:p w14:paraId="540A322B">
      <w:pPr>
        <w:keepNext w:val="0"/>
        <w:keepLines w:val="0"/>
        <w:pageBreakBefore w:val="0"/>
        <w:widowControl w:val="0"/>
        <w:kinsoku/>
        <w:wordWrap/>
        <w:overflowPunct/>
        <w:topLinePunct w:val="0"/>
        <w:autoSpaceDE/>
        <w:autoSpaceDN/>
        <w:bidi w:val="0"/>
        <w:adjustRightInd/>
        <w:snapToGrid/>
        <w:spacing w:line="800" w:lineRule="exact"/>
        <w:ind w:right="-160" w:rightChars="-50" w:firstLine="640" w:firstLineChars="200"/>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eastAsia" w:eastAsia="方正黑体_GBK" w:cs="Times New Roman"/>
          <w:b w:val="0"/>
          <w:bCs w:val="0"/>
          <w:color w:val="auto"/>
          <w:kern w:val="2"/>
          <w:sz w:val="32"/>
          <w:szCs w:val="32"/>
          <w:lang w:val="en-US" w:eastAsia="zh-CN" w:bidi="ar-SA"/>
        </w:rPr>
        <w:t>六、项目组织管理.......................................................................5</w:t>
      </w:r>
    </w:p>
    <w:p w14:paraId="60A66866">
      <w:pPr>
        <w:keepNext w:val="0"/>
        <w:keepLines w:val="0"/>
        <w:pageBreakBefore w:val="0"/>
        <w:widowControl w:val="0"/>
        <w:kinsoku/>
        <w:wordWrap/>
        <w:overflowPunct/>
        <w:topLinePunct w:val="0"/>
        <w:autoSpaceDE/>
        <w:autoSpaceDN/>
        <w:bidi w:val="0"/>
        <w:adjustRightInd/>
        <w:snapToGrid/>
        <w:spacing w:line="800" w:lineRule="exact"/>
        <w:ind w:right="-160" w:rightChars="-50" w:firstLine="640" w:firstLineChars="200"/>
        <w:textAlignment w:val="auto"/>
        <w:rPr>
          <w:rFonts w:hint="default"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七、项目可行性和必要性</w:t>
      </w:r>
      <w:r>
        <w:rPr>
          <w:rFonts w:hint="eastAsia" w:eastAsia="方正黑体_GBK" w:cs="Times New Roman"/>
          <w:b w:val="0"/>
          <w:bCs w:val="0"/>
          <w:color w:val="auto"/>
          <w:kern w:val="2"/>
          <w:sz w:val="32"/>
          <w:szCs w:val="32"/>
          <w:lang w:val="en-US" w:eastAsia="zh-CN" w:bidi="ar-SA"/>
        </w:rPr>
        <w:t>...........................................................9</w:t>
      </w:r>
    </w:p>
    <w:p w14:paraId="16D4CAC3">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default"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eastAsia="方正黑体_GBK" w:cs="Times New Roman"/>
          <w:b w:val="0"/>
          <w:bCs w:val="0"/>
          <w:color w:val="auto"/>
          <w:kern w:val="2"/>
          <w:sz w:val="32"/>
          <w:szCs w:val="32"/>
          <w:lang w:val="en-US" w:eastAsia="zh-CN" w:bidi="ar-SA"/>
        </w:rPr>
        <w:t>八</w:t>
      </w:r>
      <w:r>
        <w:rPr>
          <w:rFonts w:hint="default" w:ascii="Times New Roman" w:hAnsi="Times New Roman" w:eastAsia="方正黑体_GBK" w:cs="Times New Roman"/>
          <w:b w:val="0"/>
          <w:bCs w:val="0"/>
          <w:color w:val="auto"/>
          <w:kern w:val="2"/>
          <w:sz w:val="32"/>
          <w:szCs w:val="32"/>
          <w:lang w:val="en-US" w:eastAsia="zh-CN" w:bidi="ar-SA"/>
        </w:rPr>
        <w:t>、</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项目效益分析与风险评估</w:t>
      </w:r>
      <w:r>
        <w:rPr>
          <w:rFonts w:hint="eastAsia" w:eastAsia="方正黑体_GBK" w:cs="Times New Roman"/>
          <w:b w:val="0"/>
          <w:bCs w:val="0"/>
          <w:color w:val="auto"/>
          <w:kern w:val="2"/>
          <w:sz w:val="32"/>
          <w:szCs w:val="32"/>
          <w:lang w:val="en-US" w:eastAsia="zh-CN" w:bidi="ar-SA"/>
        </w:rPr>
        <w:t>..................................................10</w:t>
      </w:r>
    </w:p>
    <w:p w14:paraId="4DF7EC7F">
      <w:pPr>
        <w:pStyle w:val="3"/>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eastAsia" w:eastAsia="方正黑体_GBK" w:cs="Times New Roman"/>
          <w:b w:val="0"/>
          <w:bCs w:val="0"/>
          <w:color w:val="auto"/>
          <w:kern w:val="2"/>
          <w:sz w:val="32"/>
          <w:szCs w:val="32"/>
          <w:lang w:val="en-US" w:eastAsia="zh-CN" w:bidi="ar-SA"/>
        </w:rPr>
        <w:t>九</w:t>
      </w:r>
      <w:r>
        <w:rPr>
          <w:rFonts w:hint="default" w:ascii="Times New Roman" w:hAnsi="Times New Roman" w:eastAsia="方正黑体_GBK" w:cs="Times New Roman"/>
          <w:b w:val="0"/>
          <w:bCs w:val="0"/>
          <w:color w:val="auto"/>
          <w:kern w:val="2"/>
          <w:sz w:val="32"/>
          <w:szCs w:val="32"/>
          <w:lang w:val="en-US" w:eastAsia="zh-CN" w:bidi="ar-SA"/>
        </w:rPr>
        <w:t>、项目符合《中央支持地方公共文化服务体系建设补助资金管理办法》（财教〔2022〕270号）</w:t>
      </w:r>
      <w:r>
        <w:rPr>
          <w:rFonts w:hint="eastAsia" w:ascii="Times New Roman" w:hAnsi="Times New Roman" w:eastAsia="方正黑体_GBK" w:cs="Times New Roman"/>
          <w:b w:val="0"/>
          <w:bCs w:val="0"/>
          <w:color w:val="auto"/>
          <w:kern w:val="2"/>
          <w:sz w:val="32"/>
          <w:szCs w:val="32"/>
          <w:lang w:val="en-US" w:eastAsia="zh-CN" w:bidi="ar-SA"/>
        </w:rPr>
        <w:t>...........................................12</w:t>
      </w:r>
    </w:p>
    <w:p w14:paraId="4C09D558">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firstLine="640" w:firstLineChars="200"/>
        <w:jc w:val="both"/>
        <w:textAlignment w:val="auto"/>
        <w:rPr>
          <w:rFonts w:hint="default" w:ascii="Times New Roman" w:hAnsi="Times New Roman" w:eastAsia="方正黑体_GBK" w:cs="Times New Roman"/>
          <w:b w:val="0"/>
          <w:bCs w:val="0"/>
          <w:color w:val="auto"/>
          <w:sz w:val="30"/>
          <w:szCs w:val="30"/>
          <w:lang w:val="en-US"/>
        </w:rPr>
        <w:sectPr>
          <w:pgSz w:w="11906" w:h="16838"/>
          <w:pgMar w:top="1871" w:right="1417" w:bottom="1814" w:left="1474" w:header="851" w:footer="992" w:gutter="0"/>
          <w:pgNumType w:fmt="decimal"/>
          <w:cols w:space="720" w:num="1"/>
          <w:docGrid w:type="lines" w:linePitch="312" w:charSpace="0"/>
        </w:sectPr>
      </w:pPr>
      <w:r>
        <w:rPr>
          <w:rFonts w:hint="eastAsia" w:eastAsia="方正黑体_GBK" w:cs="Times New Roman"/>
          <w:b w:val="0"/>
          <w:bCs w:val="0"/>
          <w:color w:val="auto"/>
          <w:kern w:val="2"/>
          <w:sz w:val="32"/>
          <w:szCs w:val="32"/>
          <w:lang w:val="en-US" w:eastAsia="zh-CN" w:bidi="ar-SA"/>
        </w:rPr>
        <w:t>十、</w:t>
      </w:r>
      <w:r>
        <w:rPr>
          <w:rFonts w:hint="default" w:ascii="Times New Roman" w:hAnsi="Times New Roman" w:eastAsia="方正黑体_GBK" w:cs="Times New Roman"/>
          <w:b w:val="0"/>
          <w:bCs w:val="0"/>
          <w:color w:val="auto"/>
          <w:kern w:val="2"/>
          <w:sz w:val="32"/>
          <w:szCs w:val="32"/>
          <w:lang w:val="en-US" w:eastAsia="zh-CN" w:bidi="ar-SA"/>
        </w:rPr>
        <w:t>项目负责人及联系电</w:t>
      </w:r>
      <w:r>
        <w:rPr>
          <w:rFonts w:hint="eastAsia" w:eastAsia="方正黑体_GBK" w:cs="Times New Roman"/>
          <w:b w:val="0"/>
          <w:bCs w:val="0"/>
          <w:color w:val="auto"/>
          <w:kern w:val="2"/>
          <w:sz w:val="32"/>
          <w:szCs w:val="32"/>
          <w:lang w:val="en-US" w:eastAsia="zh-CN" w:bidi="ar-SA"/>
        </w:rPr>
        <w:t>话....................................................13</w:t>
      </w:r>
    </w:p>
    <w:p w14:paraId="63FB8CC8">
      <w:pPr>
        <w:spacing w:line="600" w:lineRule="exact"/>
        <w:ind w:left="2570" w:right="-160" w:rightChars="-50" w:hanging="2560" w:hangingChars="80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德宏州202</w:t>
      </w:r>
      <w:r>
        <w:rPr>
          <w:rFonts w:hint="eastAsia" w:ascii="方正黑体_GBK" w:hAnsi="方正黑体_GBK" w:eastAsia="方正黑体_GBK" w:cs="方正黑体_GBK"/>
          <w:b w:val="0"/>
          <w:bCs w:val="0"/>
          <w:sz w:val="32"/>
          <w:szCs w:val="32"/>
          <w:lang w:val="en-US" w:eastAsia="zh-CN"/>
        </w:rPr>
        <w:t>5</w:t>
      </w:r>
      <w:r>
        <w:rPr>
          <w:rFonts w:hint="eastAsia" w:ascii="方正黑体_GBK" w:hAnsi="方正黑体_GBK" w:eastAsia="方正黑体_GBK" w:cs="方正黑体_GBK"/>
          <w:b w:val="0"/>
          <w:bCs w:val="0"/>
          <w:sz w:val="32"/>
          <w:szCs w:val="32"/>
        </w:rPr>
        <w:t>年中央支持</w:t>
      </w:r>
      <w:bookmarkStart w:id="2" w:name="OLE_LINK12"/>
      <w:r>
        <w:rPr>
          <w:rFonts w:hint="eastAsia" w:ascii="方正黑体_GBK" w:hAnsi="方正黑体_GBK" w:eastAsia="方正黑体_GBK" w:cs="方正黑体_GBK"/>
          <w:b w:val="0"/>
          <w:bCs w:val="0"/>
          <w:sz w:val="32"/>
          <w:szCs w:val="32"/>
        </w:rPr>
        <w:t>地方公共文化服务体系建设</w:t>
      </w:r>
      <w:bookmarkEnd w:id="2"/>
      <w:r>
        <w:rPr>
          <w:rFonts w:hint="eastAsia" w:ascii="方正黑体_GBK" w:hAnsi="方正黑体_GBK" w:eastAsia="方正黑体_GBK" w:cs="方正黑体_GBK"/>
          <w:b w:val="0"/>
          <w:bCs w:val="0"/>
          <w:sz w:val="32"/>
          <w:szCs w:val="32"/>
          <w:lang w:eastAsia="zh-CN"/>
        </w:rPr>
        <w:t>项目补助</w:t>
      </w:r>
      <w:r>
        <w:rPr>
          <w:rFonts w:hint="eastAsia" w:ascii="方正黑体_GBK" w:hAnsi="方正黑体_GBK" w:eastAsia="方正黑体_GBK" w:cs="方正黑体_GBK"/>
          <w:b w:val="0"/>
          <w:bCs w:val="0"/>
          <w:sz w:val="32"/>
          <w:szCs w:val="32"/>
        </w:rPr>
        <w:t>资金（第二批）</w:t>
      </w:r>
      <w:bookmarkEnd w:id="1"/>
      <w:r>
        <w:rPr>
          <w:rFonts w:hint="eastAsia" w:ascii="方正黑体_GBK" w:hAnsi="方正黑体_GBK" w:eastAsia="方正黑体_GBK" w:cs="方正黑体_GBK"/>
          <w:b w:val="0"/>
          <w:bCs w:val="0"/>
          <w:sz w:val="32"/>
          <w:szCs w:val="32"/>
          <w:lang w:eastAsia="zh-CN"/>
        </w:rPr>
        <w:t>项目</w:t>
      </w:r>
      <w:r>
        <w:rPr>
          <w:rFonts w:hint="eastAsia" w:ascii="方正黑体_GBK" w:hAnsi="方正黑体_GBK" w:eastAsia="方正黑体_GBK" w:cs="方正黑体_GBK"/>
          <w:b w:val="0"/>
          <w:bCs w:val="0"/>
          <w:sz w:val="32"/>
          <w:szCs w:val="32"/>
        </w:rPr>
        <w:t>实施方案</w:t>
      </w:r>
    </w:p>
    <w:p w14:paraId="67417349">
      <w:pPr>
        <w:spacing w:line="600" w:lineRule="exact"/>
        <w:ind w:right="-160" w:rightChars="-50"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b w:val="0"/>
          <w:bCs w:val="0"/>
          <w:sz w:val="32"/>
          <w:szCs w:val="32"/>
        </w:rPr>
        <w:t>根据《德宏州财政局关于下达2025年中央支持地方公共文化服务体系建设补助资金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第二批</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通知》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德财教</w:t>
      </w:r>
      <w:r>
        <w:rPr>
          <w:rFonts w:hint="eastAsia" w:ascii="方正仿宋_GBK" w:hAnsi="方正仿宋_GBK" w:eastAsia="方正仿宋_GBK" w:cs="方正仿宋_GBK"/>
          <w:b w:val="0"/>
          <w:bCs w:val="0"/>
          <w:sz w:val="32"/>
          <w:szCs w:val="32"/>
          <w:lang w:eastAsia="zh-CN"/>
        </w:rPr>
        <w:t>〔2025〕86号）及</w:t>
      </w:r>
      <w:r>
        <w:rPr>
          <w:rFonts w:hint="eastAsia" w:ascii="方正仿宋_GBK" w:hAnsi="方正仿宋_GBK" w:eastAsia="方正仿宋_GBK" w:cs="方正仿宋_GBK"/>
          <w:b w:val="0"/>
          <w:bCs w:val="0"/>
          <w:color w:val="000000"/>
          <w:kern w:val="0"/>
          <w:sz w:val="32"/>
          <w:szCs w:val="32"/>
          <w:lang w:bidi="ar"/>
        </w:rPr>
        <w:t>《</w:t>
      </w:r>
      <w:r>
        <w:rPr>
          <w:rFonts w:hint="eastAsia" w:ascii="方正仿宋_GBK" w:hAnsi="方正仿宋_GBK" w:eastAsia="方正仿宋_GBK" w:cs="方正仿宋_GBK"/>
          <w:b w:val="0"/>
          <w:bCs w:val="0"/>
          <w:sz w:val="32"/>
          <w:szCs w:val="32"/>
        </w:rPr>
        <w:t>梁河县财政局关于下达 2025 年中央支持地方公共文化服务体系建设补助资金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第二批</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通知</w:t>
      </w:r>
      <w:r>
        <w:rPr>
          <w:rFonts w:hint="eastAsia" w:ascii="方正仿宋_GBK" w:hAnsi="方正仿宋_GBK" w:eastAsia="方正仿宋_GBK" w:cs="方正仿宋_GBK"/>
          <w:b w:val="0"/>
          <w:bCs w:val="0"/>
          <w:color w:val="000000"/>
          <w:kern w:val="0"/>
          <w:sz w:val="32"/>
          <w:szCs w:val="32"/>
          <w:lang w:bidi="ar"/>
        </w:rPr>
        <w:t>》（</w:t>
      </w:r>
      <w:r>
        <w:rPr>
          <w:rFonts w:hint="eastAsia" w:ascii="方正仿宋_GBK" w:hAnsi="方正仿宋_GBK" w:eastAsia="方正仿宋_GBK" w:cs="方正仿宋_GBK"/>
          <w:b w:val="0"/>
          <w:bCs w:val="0"/>
          <w:color w:val="000000"/>
          <w:kern w:val="0"/>
          <w:sz w:val="32"/>
          <w:szCs w:val="32"/>
          <w:lang w:eastAsia="zh-CN" w:bidi="ar"/>
        </w:rPr>
        <w:t>梁</w:t>
      </w:r>
      <w:r>
        <w:rPr>
          <w:rFonts w:hint="eastAsia" w:ascii="方正仿宋_GBK" w:hAnsi="方正仿宋_GBK" w:eastAsia="方正仿宋_GBK" w:cs="方正仿宋_GBK"/>
          <w:b w:val="0"/>
          <w:bCs w:val="0"/>
          <w:color w:val="000000"/>
          <w:kern w:val="0"/>
          <w:sz w:val="32"/>
          <w:szCs w:val="32"/>
          <w:lang w:bidi="ar"/>
        </w:rPr>
        <w:t>财教〔202</w:t>
      </w:r>
      <w:r>
        <w:rPr>
          <w:rFonts w:hint="eastAsia" w:ascii="方正仿宋_GBK" w:hAnsi="方正仿宋_GBK" w:eastAsia="方正仿宋_GBK" w:cs="方正仿宋_GBK"/>
          <w:b w:val="0"/>
          <w:bCs w:val="0"/>
          <w:color w:val="000000"/>
          <w:kern w:val="0"/>
          <w:sz w:val="32"/>
          <w:szCs w:val="32"/>
          <w:lang w:val="en-US" w:eastAsia="zh-CN" w:bidi="ar"/>
        </w:rPr>
        <w:t>5</w:t>
      </w:r>
      <w:r>
        <w:rPr>
          <w:rFonts w:hint="eastAsia" w:ascii="方正仿宋_GBK" w:hAnsi="方正仿宋_GBK" w:eastAsia="方正仿宋_GBK" w:cs="方正仿宋_GBK"/>
          <w:b w:val="0"/>
          <w:bCs w:val="0"/>
          <w:color w:val="000000"/>
          <w:kern w:val="0"/>
          <w:sz w:val="32"/>
          <w:szCs w:val="32"/>
          <w:lang w:bidi="ar"/>
        </w:rPr>
        <w:t>〕</w:t>
      </w:r>
      <w:r>
        <w:rPr>
          <w:rFonts w:hint="eastAsia" w:ascii="方正仿宋_GBK" w:hAnsi="方正仿宋_GBK" w:eastAsia="方正仿宋_GBK" w:cs="方正仿宋_GBK"/>
          <w:b w:val="0"/>
          <w:bCs w:val="0"/>
          <w:color w:val="000000"/>
          <w:kern w:val="0"/>
          <w:sz w:val="32"/>
          <w:szCs w:val="32"/>
          <w:lang w:val="en-US" w:eastAsia="zh-CN" w:bidi="ar"/>
        </w:rPr>
        <w:t>54</w:t>
      </w:r>
      <w:r>
        <w:rPr>
          <w:rFonts w:hint="eastAsia" w:ascii="方正仿宋_GBK" w:hAnsi="方正仿宋_GBK" w:eastAsia="方正仿宋_GBK" w:cs="方正仿宋_GBK"/>
          <w:b w:val="0"/>
          <w:bCs w:val="0"/>
          <w:color w:val="000000"/>
          <w:kern w:val="0"/>
          <w:sz w:val="32"/>
          <w:szCs w:val="32"/>
          <w:lang w:bidi="ar"/>
        </w:rPr>
        <w:t>号）</w:t>
      </w:r>
      <w:bookmarkStart w:id="3" w:name="OLE_LINK5"/>
      <w:r>
        <w:rPr>
          <w:rFonts w:hint="eastAsia" w:ascii="方正仿宋_GBK" w:hAnsi="方正仿宋_GBK" w:eastAsia="方正仿宋_GBK" w:cs="方正仿宋_GBK"/>
          <w:color w:val="000000"/>
          <w:kern w:val="0"/>
          <w:sz w:val="32"/>
          <w:szCs w:val="32"/>
          <w:lang w:eastAsia="zh-CN" w:bidi="ar"/>
        </w:rPr>
        <w:t>等文件</w:t>
      </w:r>
      <w:bookmarkEnd w:id="3"/>
      <w:r>
        <w:rPr>
          <w:rFonts w:hint="eastAsia" w:ascii="方正仿宋_GBK" w:hAnsi="方正仿宋_GBK" w:eastAsia="方正仿宋_GBK" w:cs="方正仿宋_GBK"/>
          <w:color w:val="000000"/>
          <w:kern w:val="0"/>
          <w:sz w:val="32"/>
          <w:szCs w:val="32"/>
          <w:lang w:eastAsia="zh-CN" w:bidi="ar"/>
        </w:rPr>
        <w:t>要求</w:t>
      </w:r>
      <w:r>
        <w:rPr>
          <w:rFonts w:hint="eastAsia" w:ascii="方正仿宋_GBK" w:hAnsi="方正仿宋_GBK" w:eastAsia="方正仿宋_GBK" w:cs="方正仿宋_GBK"/>
          <w:color w:val="000000"/>
          <w:kern w:val="0"/>
          <w:sz w:val="32"/>
          <w:szCs w:val="32"/>
          <w:lang w:val="en-US" w:eastAsia="zh-CN" w:bidi="ar"/>
        </w:rPr>
        <w:t>，由梁河县文化和旅游局组织实施</w:t>
      </w:r>
      <w:r>
        <w:rPr>
          <w:rFonts w:hint="eastAsia" w:ascii="方正仿宋_GBK" w:hAnsi="方正仿宋_GBK" w:eastAsia="方正仿宋_GBK" w:cs="方正仿宋_GBK"/>
          <w:b w:val="0"/>
          <w:bCs w:val="0"/>
          <w:sz w:val="32"/>
          <w:szCs w:val="32"/>
        </w:rPr>
        <w:t>德宏州202</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年中央支持地方公共文化服务体系建设</w:t>
      </w:r>
      <w:r>
        <w:rPr>
          <w:rFonts w:hint="eastAsia" w:ascii="方正仿宋_GBK" w:hAnsi="方正仿宋_GBK" w:eastAsia="方正仿宋_GBK" w:cs="方正仿宋_GBK"/>
          <w:b w:val="0"/>
          <w:bCs w:val="0"/>
          <w:sz w:val="32"/>
          <w:szCs w:val="32"/>
          <w:lang w:eastAsia="zh-CN"/>
        </w:rPr>
        <w:t>项目补助</w:t>
      </w:r>
      <w:r>
        <w:rPr>
          <w:rFonts w:hint="eastAsia" w:ascii="方正仿宋_GBK" w:hAnsi="方正仿宋_GBK" w:eastAsia="方正仿宋_GBK" w:cs="方正仿宋_GBK"/>
          <w:b w:val="0"/>
          <w:bCs w:val="0"/>
          <w:sz w:val="32"/>
          <w:szCs w:val="32"/>
        </w:rPr>
        <w:t>资金（第二批）</w:t>
      </w:r>
      <w:r>
        <w:rPr>
          <w:rFonts w:hint="eastAsia" w:ascii="方正仿宋_GBK" w:hAnsi="方正仿宋_GBK" w:eastAsia="方正仿宋_GBK" w:cs="方正仿宋_GBK"/>
          <w:b w:val="0"/>
          <w:bCs w:val="0"/>
          <w:sz w:val="32"/>
          <w:szCs w:val="32"/>
          <w:lang w:eastAsia="zh-CN"/>
        </w:rPr>
        <w:t>项目（包括：</w:t>
      </w:r>
      <w:r>
        <w:rPr>
          <w:rFonts w:hint="eastAsia" w:ascii="方正仿宋_GBK" w:hAnsi="方正仿宋_GBK" w:eastAsia="方正仿宋_GBK" w:cs="方正仿宋_GBK"/>
          <w:color w:val="000000"/>
          <w:kern w:val="0"/>
          <w:sz w:val="32"/>
          <w:szCs w:val="32"/>
          <w:lang w:bidi="ar"/>
        </w:rPr>
        <w:t>梁河县文化馆总分馆—勐养镇分馆帮盖村服务点提升改造</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梁河县平山乡勐蚌村蛮允山文化活动室提升改造</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遮岛镇弄么社区盈合居民小组文化活动中心提升改造</w:t>
      </w:r>
      <w:r>
        <w:rPr>
          <w:rFonts w:hint="eastAsia" w:ascii="方正仿宋_GBK" w:hAnsi="方正仿宋_GBK" w:eastAsia="方正仿宋_GBK" w:cs="方正仿宋_GBK"/>
          <w:color w:val="000000"/>
          <w:kern w:val="0"/>
          <w:sz w:val="32"/>
          <w:szCs w:val="32"/>
          <w:lang w:eastAsia="zh-CN" w:bidi="ar"/>
        </w:rPr>
        <w:t>建设三个工程建设项目），项目资金共计</w:t>
      </w:r>
      <w:r>
        <w:rPr>
          <w:rFonts w:hint="eastAsia" w:ascii="方正仿宋_GBK" w:hAnsi="方正仿宋_GBK" w:eastAsia="方正仿宋_GBK" w:cs="方正仿宋_GBK"/>
          <w:color w:val="000000"/>
          <w:kern w:val="0"/>
          <w:sz w:val="32"/>
          <w:szCs w:val="32"/>
          <w:lang w:val="en-US" w:eastAsia="zh-CN" w:bidi="ar"/>
        </w:rPr>
        <w:t>50万元</w:t>
      </w:r>
      <w:r>
        <w:rPr>
          <w:rFonts w:hint="eastAsia" w:ascii="方正仿宋_GBK" w:hAnsi="方正仿宋_GBK" w:eastAsia="方正仿宋_GBK" w:cs="方正仿宋_GBK"/>
          <w:color w:val="000000"/>
          <w:kern w:val="0"/>
          <w:sz w:val="32"/>
          <w:szCs w:val="32"/>
          <w:lang w:eastAsia="zh-CN" w:bidi="ar"/>
        </w:rPr>
        <w:t>。为确保该项目顺利实施，特制定实施方案如下：</w:t>
      </w:r>
    </w:p>
    <w:p w14:paraId="3389E648">
      <w:pPr>
        <w:numPr>
          <w:ilvl w:val="0"/>
          <w:numId w:val="1"/>
        </w:numPr>
        <w:spacing w:line="360" w:lineRule="auto"/>
        <w:ind w:firstLine="640" w:firstLineChars="200"/>
        <w:rPr>
          <w:rFonts w:hint="default" w:eastAsia="宋体"/>
          <w:lang w:val="en-US" w:eastAsia="zh-CN"/>
        </w:rPr>
      </w:pPr>
      <w:r>
        <w:rPr>
          <w:rFonts w:hint="eastAsia" w:ascii="方正黑体_GBK" w:hAnsi="方正黑体_GBK" w:eastAsia="方正黑体_GBK" w:cs="方正黑体_GBK"/>
          <w:color w:val="000000"/>
          <w:sz w:val="32"/>
          <w:szCs w:val="32"/>
        </w:rPr>
        <w:t>项目</w:t>
      </w:r>
      <w:r>
        <w:rPr>
          <w:rFonts w:hint="eastAsia" w:ascii="方正黑体_GBK" w:hAnsi="方正黑体_GBK" w:eastAsia="方正黑体_GBK" w:cs="方正黑体_GBK"/>
          <w:color w:val="000000"/>
          <w:sz w:val="32"/>
          <w:szCs w:val="32"/>
          <w:lang w:eastAsia="zh-CN"/>
        </w:rPr>
        <w:t>概述</w:t>
      </w:r>
    </w:p>
    <w:p w14:paraId="3A51274F">
      <w:pPr>
        <w:numPr>
          <w:ilvl w:val="0"/>
          <w:numId w:val="2"/>
        </w:numPr>
        <w:tabs>
          <w:tab w:val="left" w:pos="540"/>
        </w:tabs>
        <w:spacing w:line="560" w:lineRule="exact"/>
        <w:ind w:firstLine="640" w:firstLineChars="200"/>
        <w:contextualSpacing/>
        <w:rPr>
          <w:rFonts w:hint="eastAsia" w:ascii="方正黑体_GBK" w:hAnsi="方正黑体_GBK" w:eastAsia="方正黑体_GBK" w:cs="方正黑体_GBK"/>
          <w:b w:val="0"/>
          <w:bCs w:val="0"/>
          <w:sz w:val="32"/>
          <w:szCs w:val="32"/>
        </w:rPr>
      </w:pPr>
      <w:r>
        <w:rPr>
          <w:rFonts w:hint="eastAsia" w:ascii="方正楷体_GBK" w:hAnsi="方正楷体_GBK" w:eastAsia="方正楷体_GBK" w:cs="方正楷体_GBK"/>
          <w:bCs/>
          <w:kern w:val="0"/>
          <w:sz w:val="32"/>
          <w:szCs w:val="32"/>
        </w:rPr>
        <w:t>项目名称：</w:t>
      </w:r>
      <w:r>
        <w:rPr>
          <w:rFonts w:hint="eastAsia" w:ascii="方正仿宋_GBK" w:hAnsi="方正仿宋_GBK" w:eastAsia="方正仿宋_GBK" w:cs="方正仿宋_GBK"/>
          <w:b w:val="0"/>
          <w:bCs w:val="0"/>
          <w:sz w:val="32"/>
          <w:szCs w:val="32"/>
        </w:rPr>
        <w:t>德宏州202</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年中央支持地方公共文化服务体系建设</w:t>
      </w:r>
      <w:r>
        <w:rPr>
          <w:rFonts w:hint="eastAsia" w:ascii="方正仿宋_GBK" w:hAnsi="方正仿宋_GBK" w:eastAsia="方正仿宋_GBK" w:cs="方正仿宋_GBK"/>
          <w:b w:val="0"/>
          <w:bCs w:val="0"/>
          <w:sz w:val="32"/>
          <w:szCs w:val="32"/>
          <w:lang w:eastAsia="zh-CN"/>
        </w:rPr>
        <w:t>项目补助</w:t>
      </w:r>
      <w:r>
        <w:rPr>
          <w:rFonts w:hint="eastAsia" w:ascii="方正仿宋_GBK" w:hAnsi="方正仿宋_GBK" w:eastAsia="方正仿宋_GBK" w:cs="方正仿宋_GBK"/>
          <w:b w:val="0"/>
          <w:bCs w:val="0"/>
          <w:sz w:val="32"/>
          <w:szCs w:val="32"/>
        </w:rPr>
        <w:t>资金（第二批）</w:t>
      </w:r>
      <w:r>
        <w:rPr>
          <w:rFonts w:hint="eastAsia" w:ascii="方正仿宋_GBK" w:hAnsi="方正仿宋_GBK" w:eastAsia="方正仿宋_GBK" w:cs="方正仿宋_GBK"/>
          <w:b w:val="0"/>
          <w:bCs w:val="0"/>
          <w:sz w:val="32"/>
          <w:szCs w:val="32"/>
          <w:lang w:eastAsia="zh-CN"/>
        </w:rPr>
        <w:t>项目</w:t>
      </w:r>
    </w:p>
    <w:p w14:paraId="498DF2E1">
      <w:pPr>
        <w:numPr>
          <w:ilvl w:val="0"/>
          <w:numId w:val="2"/>
        </w:numPr>
        <w:tabs>
          <w:tab w:val="left" w:pos="540"/>
        </w:tabs>
        <w:spacing w:line="560" w:lineRule="exact"/>
        <w:ind w:firstLine="640" w:firstLineChars="200"/>
        <w:contextualSpacing/>
        <w:rPr>
          <w:rFonts w:ascii="Times New Roman" w:hAnsi="Times New Roman" w:eastAsia="方正仿宋_GBK"/>
          <w:bCs/>
          <w:kern w:val="0"/>
          <w:sz w:val="32"/>
          <w:szCs w:val="32"/>
        </w:rPr>
      </w:pPr>
      <w:r>
        <w:rPr>
          <w:rFonts w:ascii="方正楷体_GBK" w:hAnsi="方正楷体_GBK" w:eastAsia="方正楷体_GBK" w:cs="方正楷体_GBK"/>
          <w:bCs/>
          <w:kern w:val="0"/>
          <w:sz w:val="32"/>
          <w:szCs w:val="32"/>
        </w:rPr>
        <w:t>项目性质：</w:t>
      </w:r>
      <w:r>
        <w:rPr>
          <w:rFonts w:ascii="Times New Roman" w:hAnsi="Times New Roman" w:eastAsia="方正仿宋_GBK"/>
          <w:bCs/>
          <w:kern w:val="0"/>
          <w:sz w:val="32"/>
          <w:szCs w:val="32"/>
        </w:rPr>
        <w:t>提升改造</w:t>
      </w:r>
    </w:p>
    <w:p w14:paraId="30730D51">
      <w:pPr>
        <w:tabs>
          <w:tab w:val="left" w:pos="540"/>
        </w:tabs>
        <w:spacing w:line="560" w:lineRule="exact"/>
        <w:ind w:firstLine="640" w:firstLineChars="200"/>
        <w:contextualSpacing/>
        <w:rPr>
          <w:rFonts w:hint="eastAsia" w:ascii="Times New Roman" w:hAnsi="Times New Roman" w:eastAsia="方正仿宋_GBK"/>
          <w:bCs/>
          <w:kern w:val="0"/>
          <w:sz w:val="32"/>
          <w:szCs w:val="32"/>
          <w:lang w:eastAsia="zh-CN"/>
        </w:rPr>
      </w:pPr>
      <w:r>
        <w:rPr>
          <w:rFonts w:ascii="方正楷体_GBK" w:hAnsi="方正楷体_GBK" w:eastAsia="方正楷体_GBK" w:cs="方正楷体_GBK"/>
          <w:bCs/>
          <w:kern w:val="0"/>
          <w:sz w:val="32"/>
          <w:szCs w:val="32"/>
        </w:rPr>
        <w:t>（三）项目实施地点：</w:t>
      </w:r>
      <w:r>
        <w:rPr>
          <w:rFonts w:ascii="Times New Roman" w:hAnsi="Times New Roman" w:eastAsia="方正仿宋_GBK"/>
          <w:bCs/>
          <w:kern w:val="0"/>
          <w:sz w:val="32"/>
          <w:szCs w:val="32"/>
        </w:rPr>
        <w:t>梁河县遮岛镇</w:t>
      </w:r>
      <w:r>
        <w:rPr>
          <w:rFonts w:hint="eastAsia" w:ascii="Times New Roman" w:hAnsi="Times New Roman" w:eastAsia="方正仿宋_GBK"/>
          <w:bCs/>
          <w:kern w:val="0"/>
          <w:sz w:val="32"/>
          <w:szCs w:val="32"/>
          <w:lang w:eastAsia="zh-CN"/>
        </w:rPr>
        <w:t>、勐养镇、平山乡</w:t>
      </w:r>
    </w:p>
    <w:p w14:paraId="630515F5">
      <w:pPr>
        <w:tabs>
          <w:tab w:val="left" w:pos="540"/>
        </w:tabs>
        <w:spacing w:line="560" w:lineRule="exact"/>
        <w:ind w:firstLine="640" w:firstLineChars="200"/>
        <w:contextualSpacing/>
        <w:rPr>
          <w:rFonts w:ascii="Times New Roman" w:hAnsi="Times New Roman" w:eastAsia="方正仿宋_GBK"/>
          <w:bCs/>
          <w:kern w:val="0"/>
          <w:sz w:val="32"/>
          <w:szCs w:val="32"/>
        </w:rPr>
      </w:pPr>
      <w:r>
        <w:rPr>
          <w:rFonts w:ascii="方正楷体_GBK" w:hAnsi="方正楷体_GBK" w:eastAsia="方正楷体_GBK" w:cs="方正楷体_GBK"/>
          <w:bCs/>
          <w:kern w:val="0"/>
          <w:sz w:val="32"/>
          <w:szCs w:val="32"/>
        </w:rPr>
        <w:t>（四）项目实施单位：</w:t>
      </w:r>
      <w:r>
        <w:rPr>
          <w:rFonts w:ascii="Times New Roman" w:hAnsi="Times New Roman" w:eastAsia="方正仿宋_GBK"/>
          <w:bCs/>
          <w:kern w:val="0"/>
          <w:sz w:val="32"/>
          <w:szCs w:val="32"/>
        </w:rPr>
        <w:t>梁河县文化和旅游局</w:t>
      </w:r>
    </w:p>
    <w:p w14:paraId="5F8AC1F1">
      <w:pPr>
        <w:tabs>
          <w:tab w:val="left" w:pos="540"/>
        </w:tabs>
        <w:spacing w:line="560" w:lineRule="exact"/>
        <w:ind w:firstLine="640" w:firstLineChars="200"/>
        <w:contextualSpacing/>
        <w:rPr>
          <w:rFonts w:hint="eastAsia" w:ascii="方正仿宋_GBK" w:hAnsi="方正仿宋_GBK" w:eastAsia="方正仿宋_GBK" w:cs="方正仿宋_GBK"/>
          <w:bCs/>
          <w:kern w:val="0"/>
          <w:sz w:val="32"/>
          <w:szCs w:val="32"/>
        </w:rPr>
      </w:pPr>
      <w:r>
        <w:rPr>
          <w:rFonts w:ascii="方正楷体_GBK" w:hAnsi="方正楷体_GBK" w:eastAsia="方正楷体_GBK" w:cs="方正楷体_GBK"/>
          <w:bCs/>
          <w:kern w:val="0"/>
          <w:sz w:val="32"/>
          <w:szCs w:val="32"/>
        </w:rPr>
        <w:t>（五）项目实施</w:t>
      </w:r>
      <w:r>
        <w:rPr>
          <w:rFonts w:hint="eastAsia" w:ascii="方正楷体_GBK" w:hAnsi="方正楷体_GBK" w:eastAsia="方正楷体_GBK" w:cs="方正楷体_GBK"/>
          <w:bCs/>
          <w:kern w:val="0"/>
          <w:sz w:val="32"/>
          <w:szCs w:val="32"/>
        </w:rPr>
        <w:t>期限</w:t>
      </w:r>
      <w:r>
        <w:rPr>
          <w:rFonts w:ascii="方正楷体_GBK" w:hAnsi="方正楷体_GBK" w:eastAsia="方正楷体_GBK" w:cs="方正楷体_GBK"/>
          <w:bCs/>
          <w:kern w:val="0"/>
          <w:sz w:val="32"/>
          <w:szCs w:val="32"/>
        </w:rPr>
        <w:t>：</w:t>
      </w:r>
      <w:r>
        <w:rPr>
          <w:rFonts w:hint="eastAsia" w:ascii="方正仿宋_GBK" w:hAnsi="方正仿宋_GBK" w:eastAsia="方正仿宋_GBK" w:cs="方正仿宋_GBK"/>
          <w:snapToGrid w:val="0"/>
          <w:kern w:val="0"/>
          <w:sz w:val="32"/>
          <w:szCs w:val="32"/>
        </w:rPr>
        <w:t>2025</w:t>
      </w:r>
      <w:r>
        <w:rPr>
          <w:rFonts w:hint="eastAsia" w:ascii="方正仿宋_GBK" w:hAnsi="方正仿宋_GBK" w:eastAsia="方正仿宋_GBK" w:cs="方正仿宋_GBK"/>
          <w:bCs/>
          <w:kern w:val="0"/>
          <w:sz w:val="32"/>
          <w:szCs w:val="32"/>
        </w:rPr>
        <w:t>年</w:t>
      </w:r>
      <w:r>
        <w:rPr>
          <w:rFonts w:hint="eastAsia" w:ascii="方正仿宋_GBK" w:hAnsi="方正仿宋_GBK" w:eastAsia="方正仿宋_GBK" w:cs="方正仿宋_GBK"/>
          <w:bCs/>
          <w:kern w:val="0"/>
          <w:sz w:val="32"/>
          <w:szCs w:val="32"/>
          <w:lang w:val="en-US" w:eastAsia="zh-CN"/>
        </w:rPr>
        <w:t>10</w:t>
      </w:r>
      <w:r>
        <w:rPr>
          <w:rFonts w:hint="eastAsia" w:ascii="方正仿宋_GBK" w:hAnsi="方正仿宋_GBK" w:eastAsia="方正仿宋_GBK" w:cs="方正仿宋_GBK"/>
          <w:bCs/>
          <w:kern w:val="0"/>
          <w:sz w:val="32"/>
          <w:szCs w:val="32"/>
        </w:rPr>
        <w:t>月—202</w:t>
      </w:r>
      <w:r>
        <w:rPr>
          <w:rFonts w:hint="eastAsia" w:ascii="方正仿宋_GBK" w:hAnsi="方正仿宋_GBK" w:eastAsia="方正仿宋_GBK" w:cs="方正仿宋_GBK"/>
          <w:bCs/>
          <w:kern w:val="0"/>
          <w:sz w:val="32"/>
          <w:szCs w:val="32"/>
          <w:lang w:val="en-US" w:eastAsia="zh-CN"/>
        </w:rPr>
        <w:t>6</w:t>
      </w:r>
      <w:r>
        <w:rPr>
          <w:rFonts w:hint="eastAsia" w:ascii="方正仿宋_GBK" w:hAnsi="方正仿宋_GBK" w:eastAsia="方正仿宋_GBK" w:cs="方正仿宋_GBK"/>
          <w:bCs/>
          <w:kern w:val="0"/>
          <w:sz w:val="32"/>
          <w:szCs w:val="32"/>
        </w:rPr>
        <w:t>年</w:t>
      </w:r>
      <w:r>
        <w:rPr>
          <w:rFonts w:hint="eastAsia" w:ascii="方正仿宋_GBK" w:hAnsi="方正仿宋_GBK" w:eastAsia="方正仿宋_GBK" w:cs="方正仿宋_GBK"/>
          <w:bCs/>
          <w:kern w:val="0"/>
          <w:sz w:val="32"/>
          <w:szCs w:val="32"/>
          <w:lang w:val="en-US" w:eastAsia="zh-CN"/>
        </w:rPr>
        <w:t>1</w:t>
      </w:r>
      <w:r>
        <w:rPr>
          <w:rFonts w:hint="eastAsia" w:ascii="方正仿宋_GBK" w:hAnsi="方正仿宋_GBK" w:eastAsia="方正仿宋_GBK" w:cs="方正仿宋_GBK"/>
          <w:bCs/>
          <w:kern w:val="0"/>
          <w:sz w:val="32"/>
          <w:szCs w:val="32"/>
        </w:rPr>
        <w:t>月</w:t>
      </w:r>
    </w:p>
    <w:p w14:paraId="039F0DD7">
      <w:pPr>
        <w:spacing w:line="560" w:lineRule="exact"/>
        <w:ind w:firstLine="640" w:firstLineChars="200"/>
        <w:rPr>
          <w:rFonts w:hint="eastAsia" w:ascii="方正仿宋_GBK" w:hAnsi="方正仿宋_GBK" w:eastAsia="方正仿宋_GBK" w:cs="方正仿宋_GBK"/>
          <w:snapToGrid w:val="0"/>
          <w:kern w:val="0"/>
          <w:sz w:val="32"/>
          <w:szCs w:val="32"/>
        </w:rPr>
      </w:pPr>
      <w:r>
        <w:rPr>
          <w:rFonts w:ascii="方正楷体_GBK" w:hAnsi="方正楷体_GBK" w:eastAsia="方正楷体_GBK" w:cs="方正楷体_GBK"/>
          <w:bCs/>
          <w:kern w:val="0"/>
          <w:sz w:val="32"/>
          <w:szCs w:val="32"/>
        </w:rPr>
        <w:t>（六）项目总投资：</w:t>
      </w:r>
      <w:r>
        <w:rPr>
          <w:rFonts w:hint="eastAsia" w:ascii="方正仿宋_GBK" w:hAnsi="方正仿宋_GBK" w:eastAsia="方正仿宋_GBK" w:cs="方正仿宋_GBK"/>
          <w:snapToGrid w:val="0"/>
          <w:kern w:val="0"/>
          <w:sz w:val="32"/>
          <w:szCs w:val="32"/>
          <w:lang w:val="en-US" w:eastAsia="zh-CN"/>
        </w:rPr>
        <w:t>50</w:t>
      </w:r>
      <w:r>
        <w:rPr>
          <w:rFonts w:hint="eastAsia" w:ascii="方正仿宋_GBK" w:hAnsi="方正仿宋_GBK" w:eastAsia="方正仿宋_GBK" w:cs="方正仿宋_GBK"/>
          <w:snapToGrid w:val="0"/>
          <w:kern w:val="0"/>
          <w:sz w:val="32"/>
          <w:szCs w:val="32"/>
        </w:rPr>
        <w:t>万元</w:t>
      </w:r>
    </w:p>
    <w:p w14:paraId="4C8D30C2">
      <w:pPr>
        <w:numPr>
          <w:ilvl w:val="0"/>
          <w:numId w:val="0"/>
        </w:numPr>
        <w:spacing w:line="360" w:lineRule="auto"/>
        <w:ind w:firstLine="640" w:firstLineChars="200"/>
        <w:rPr>
          <w:rFonts w:hint="default" w:eastAsia="宋体"/>
          <w:lang w:val="en-US" w:eastAsia="zh-CN"/>
        </w:rPr>
      </w:pPr>
      <w:r>
        <w:rPr>
          <w:rFonts w:hint="eastAsia" w:ascii="方正黑体_GBK" w:hAnsi="方正黑体_GBK" w:eastAsia="方正黑体_GBK" w:cs="方正黑体_GBK"/>
          <w:color w:val="000000"/>
          <w:sz w:val="32"/>
          <w:szCs w:val="32"/>
          <w:lang w:eastAsia="zh-CN"/>
        </w:rPr>
        <w:t>二、项目</w:t>
      </w:r>
      <w:r>
        <w:rPr>
          <w:rFonts w:hint="eastAsia" w:ascii="方正黑体_GBK" w:hAnsi="方正黑体_GBK" w:eastAsia="方正黑体_GBK" w:cs="方正黑体_GBK"/>
          <w:color w:val="000000"/>
          <w:sz w:val="32"/>
          <w:szCs w:val="32"/>
        </w:rPr>
        <w:t>基本情况</w:t>
      </w:r>
    </w:p>
    <w:p w14:paraId="40810E48">
      <w:pPr>
        <w:adjustRightInd w:val="0"/>
        <w:snapToGrid w:val="0"/>
        <w:spacing w:line="600" w:lineRule="exact"/>
        <w:ind w:firstLine="640" w:firstLineChars="200"/>
        <w:rPr>
          <w:rFonts w:hint="default"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color w:val="000000"/>
          <w:kern w:val="0"/>
          <w:sz w:val="32"/>
          <w:szCs w:val="32"/>
          <w:lang w:bidi="ar"/>
        </w:rPr>
        <w:t>梁河县文化馆总分馆—勐养镇分馆帮盖村服务点提升改造</w:t>
      </w:r>
      <w:r>
        <w:rPr>
          <w:rFonts w:hint="eastAsia" w:ascii="方正楷体_GBK" w:hAnsi="方正楷体_GBK" w:eastAsia="方正楷体_GBK" w:cs="方正楷体_GBK"/>
          <w:color w:val="000000"/>
          <w:kern w:val="0"/>
          <w:sz w:val="32"/>
          <w:szCs w:val="32"/>
          <w:lang w:eastAsia="zh-CN" w:bidi="ar"/>
        </w:rPr>
        <w:t>项目（</w:t>
      </w:r>
      <w:r>
        <w:rPr>
          <w:rFonts w:hint="eastAsia" w:ascii="方正楷体_GBK" w:hAnsi="方正楷体_GBK" w:eastAsia="方正楷体_GBK" w:cs="方正楷体_GBK"/>
          <w:color w:val="000000"/>
          <w:kern w:val="0"/>
          <w:sz w:val="32"/>
          <w:szCs w:val="32"/>
          <w:lang w:val="en-US" w:eastAsia="zh-CN" w:bidi="ar"/>
        </w:rPr>
        <w:t>20万元）</w:t>
      </w:r>
    </w:p>
    <w:p w14:paraId="18E8CFC7">
      <w:pPr>
        <w:adjustRightInd w:val="0"/>
        <w:snapToGrid w:val="0"/>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rPr>
        <w:t>梁河县文化馆总分馆—勐养镇分馆帮盖村服务点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哏从国葫芦丝</w:t>
      </w:r>
      <w:r>
        <w:rPr>
          <w:rFonts w:hint="eastAsia" w:ascii="Times New Roman" w:hAnsi="Times New Roman" w:eastAsia="仿宋_GB2312" w:cs="Times New Roman"/>
          <w:sz w:val="32"/>
          <w:szCs w:val="32"/>
          <w:lang w:val="en-US" w:eastAsia="zh-CN"/>
        </w:rPr>
        <w:t>技艺</w:t>
      </w:r>
      <w:r>
        <w:rPr>
          <w:rFonts w:hint="eastAsia" w:ascii="Times New Roman" w:hAnsi="Times New Roman" w:eastAsia="仿宋_GB2312" w:cs="Times New Roman"/>
          <w:sz w:val="32"/>
          <w:szCs w:val="32"/>
        </w:rPr>
        <w:t>传承中心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位于葫芦丝文化发源地—云南省德宏傣族景颇族自治州梁河县勐养镇帮盖村，该地拥有深厚的葫芦丝历史文化底蕴，同时也是著名葫芦丝演奏艺术家哏德全的故里。</w:t>
      </w:r>
    </w:p>
    <w:p w14:paraId="78E386F5">
      <w:pPr>
        <w:adjustRightInd w:val="0"/>
        <w:snapToGrid w:val="0"/>
        <w:spacing w:line="600" w:lineRule="exact"/>
        <w:ind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b w:val="0"/>
          <w:bCs w:val="0"/>
          <w:sz w:val="32"/>
          <w:szCs w:val="32"/>
          <w:lang w:eastAsia="zh-CN"/>
        </w:rPr>
        <w:t>平山乡勐蚌村蛮允山文化活动室提升改造项目（</w:t>
      </w:r>
      <w:r>
        <w:rPr>
          <w:rFonts w:hint="eastAsia" w:ascii="方正楷体_GBK" w:hAnsi="方正楷体_GBK" w:eastAsia="方正楷体_GBK" w:cs="方正楷体_GBK"/>
          <w:b w:val="0"/>
          <w:bCs w:val="0"/>
          <w:sz w:val="32"/>
          <w:szCs w:val="32"/>
          <w:lang w:val="en-US" w:eastAsia="zh-CN"/>
        </w:rPr>
        <w:t>20万元</w:t>
      </w:r>
      <w:r>
        <w:rPr>
          <w:rFonts w:hint="eastAsia" w:ascii="方正楷体_GBK" w:hAnsi="方正楷体_GBK" w:eastAsia="方正楷体_GBK" w:cs="方正楷体_GBK"/>
          <w:b w:val="0"/>
          <w:bCs w:val="0"/>
          <w:sz w:val="32"/>
          <w:szCs w:val="32"/>
          <w:lang w:eastAsia="zh-CN"/>
        </w:rPr>
        <w:t>）</w:t>
      </w:r>
    </w:p>
    <w:p w14:paraId="09DB504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平山乡</w:t>
      </w:r>
      <w:r>
        <w:rPr>
          <w:rFonts w:hint="eastAsia" w:ascii="方正仿宋_GBK" w:hAnsi="方正仿宋_GBK" w:eastAsia="方正仿宋_GBK" w:cs="方正仿宋_GBK"/>
          <w:b w:val="0"/>
          <w:bCs w:val="0"/>
          <w:color w:val="auto"/>
          <w:sz w:val="32"/>
          <w:szCs w:val="32"/>
        </w:rPr>
        <w:t>地处梁河东北部，东北面与腾冲市腾越镇、清水乡接壤，东南面与腾冲市新华乡、蒲川乡相连，西南面与小厂乡连接，西北面与曩宋乡毗邻</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下辖6个村委会，49个自然村，83个村民小组，202</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年末，全乡人口</w:t>
      </w:r>
      <w:r>
        <w:rPr>
          <w:rFonts w:hint="eastAsia" w:ascii="方正仿宋_GBK" w:hAnsi="方正仿宋_GBK" w:eastAsia="方正仿宋_GBK" w:cs="方正仿宋_GBK"/>
          <w:b w:val="0"/>
          <w:bCs w:val="0"/>
          <w:color w:val="auto"/>
          <w:sz w:val="32"/>
          <w:szCs w:val="32"/>
          <w:lang w:val="en-US" w:eastAsia="zh-CN"/>
        </w:rPr>
        <w:t>4505</w:t>
      </w:r>
      <w:r>
        <w:rPr>
          <w:rFonts w:hint="eastAsia" w:ascii="方正仿宋_GBK" w:hAnsi="方正仿宋_GBK" w:eastAsia="方正仿宋_GBK" w:cs="方正仿宋_GBK"/>
          <w:b w:val="0"/>
          <w:bCs w:val="0"/>
          <w:color w:val="auto"/>
          <w:sz w:val="32"/>
          <w:szCs w:val="32"/>
        </w:rPr>
        <w:t>户181</w:t>
      </w: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8人。</w:t>
      </w:r>
      <w:r>
        <w:rPr>
          <w:rFonts w:hint="eastAsia" w:ascii="方正仿宋_GBK" w:hAnsi="方正仿宋_GBK" w:eastAsia="方正仿宋_GBK" w:cs="方正仿宋_GBK"/>
          <w:b w:val="0"/>
          <w:bCs w:val="0"/>
          <w:color w:val="auto"/>
          <w:sz w:val="32"/>
          <w:szCs w:val="32"/>
          <w:lang w:eastAsia="zh-CN"/>
        </w:rPr>
        <w:t>项目点为</w:t>
      </w:r>
      <w:r>
        <w:rPr>
          <w:rFonts w:hint="eastAsia" w:ascii="方正仿宋_GBK" w:hAnsi="方正仿宋_GBK" w:eastAsia="方正仿宋_GBK" w:cs="方正仿宋_GBK"/>
          <w:b w:val="0"/>
          <w:bCs w:val="0"/>
          <w:color w:val="auto"/>
          <w:sz w:val="32"/>
          <w:szCs w:val="32"/>
          <w:highlight w:val="none"/>
          <w:lang w:val="en-US" w:eastAsia="zh-CN"/>
        </w:rPr>
        <w:t>勐蚌村蛮允山自然村，共有28户116人，</w:t>
      </w:r>
      <w:r>
        <w:rPr>
          <w:rFonts w:hint="eastAsia" w:ascii="方正仿宋_GBK" w:hAnsi="方正仿宋_GBK" w:eastAsia="方正仿宋_GBK" w:cs="方正仿宋_GBK"/>
          <w:b w:val="0"/>
          <w:bCs w:val="0"/>
          <w:color w:val="auto"/>
          <w:sz w:val="32"/>
          <w:szCs w:val="32"/>
          <w:highlight w:val="none"/>
        </w:rPr>
        <w:t>是一个以</w:t>
      </w:r>
      <w:r>
        <w:rPr>
          <w:rFonts w:hint="eastAsia" w:ascii="方正仿宋_GBK" w:hAnsi="方正仿宋_GBK" w:eastAsia="方正仿宋_GBK" w:cs="方正仿宋_GBK"/>
          <w:b w:val="0"/>
          <w:bCs w:val="0"/>
          <w:color w:val="auto"/>
          <w:sz w:val="32"/>
          <w:szCs w:val="32"/>
          <w:highlight w:val="none"/>
          <w:lang w:val="en-US" w:eastAsia="zh-CN"/>
        </w:rPr>
        <w:t>汉</w:t>
      </w:r>
      <w:r>
        <w:rPr>
          <w:rFonts w:hint="eastAsia" w:ascii="方正仿宋_GBK" w:hAnsi="方正仿宋_GBK" w:eastAsia="方正仿宋_GBK" w:cs="方正仿宋_GBK"/>
          <w:b w:val="0"/>
          <w:bCs w:val="0"/>
          <w:color w:val="auto"/>
          <w:sz w:val="32"/>
          <w:szCs w:val="32"/>
          <w:highlight w:val="none"/>
        </w:rPr>
        <w:t>族为主的村寨。全村共有耕地面积</w:t>
      </w:r>
      <w:r>
        <w:rPr>
          <w:rFonts w:hint="eastAsia" w:ascii="方正仿宋_GBK" w:hAnsi="方正仿宋_GBK" w:eastAsia="方正仿宋_GBK" w:cs="方正仿宋_GBK"/>
          <w:b w:val="0"/>
          <w:bCs w:val="0"/>
          <w:color w:val="auto"/>
          <w:sz w:val="32"/>
          <w:szCs w:val="32"/>
          <w:highlight w:val="none"/>
          <w:lang w:val="en-US" w:eastAsia="zh-CN"/>
        </w:rPr>
        <w:t>6599.91</w:t>
      </w:r>
      <w:r>
        <w:rPr>
          <w:rFonts w:hint="eastAsia" w:ascii="方正仿宋_GBK" w:hAnsi="方正仿宋_GBK" w:eastAsia="方正仿宋_GBK" w:cs="方正仿宋_GBK"/>
          <w:b w:val="0"/>
          <w:bCs w:val="0"/>
          <w:color w:val="auto"/>
          <w:sz w:val="32"/>
          <w:szCs w:val="32"/>
          <w:highlight w:val="none"/>
          <w:u w:val="none"/>
        </w:rPr>
        <w:t>亩</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其中：</w:t>
      </w:r>
      <w:r>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t>水田</w:t>
      </w:r>
      <w:r>
        <w:rPr>
          <w:rFonts w:hint="eastAsia" w:ascii="方正仿宋_GBK" w:hAnsi="方正仿宋_GBK" w:eastAsia="方正仿宋_GBK" w:cs="方正仿宋_GBK"/>
          <w:b w:val="0"/>
          <w:bCs w:val="0"/>
          <w:color w:val="auto"/>
          <w:sz w:val="32"/>
          <w:szCs w:val="32"/>
          <w:highlight w:val="none"/>
          <w:lang w:val="en-US" w:eastAsia="zh-CN"/>
        </w:rPr>
        <w:t>3753.57 亩、旱地2846.34 亩</w:t>
      </w:r>
      <w:r>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b w:val="0"/>
          <w:bCs w:val="0"/>
          <w:color w:val="auto"/>
          <w:sz w:val="32"/>
          <w:szCs w:val="32"/>
          <w:highlight w:val="none"/>
          <w:lang w:val="en-US" w:eastAsia="zh-CN"/>
        </w:rPr>
        <w:t>人均耕地2.44亩，有林地25878亩，人均林地9.58亩。2024年全村播种水稻面积1343亩，总产369吨，人均持粮136.46公斤，村集体经济45.55万元。</w:t>
      </w:r>
    </w:p>
    <w:p w14:paraId="6F0F92A7">
      <w:pPr>
        <w:adjustRightInd w:val="0"/>
        <w:snapToGrid w:val="0"/>
        <w:spacing w:line="600" w:lineRule="exact"/>
        <w:ind w:firstLine="640" w:firstLineChars="200"/>
        <w:jc w:val="left"/>
        <w:rPr>
          <w:rFonts w:hint="eastAsia" w:ascii="方正楷体_GBK" w:hAnsi="方正楷体_GBK" w:eastAsia="方正楷体_GBK" w:cs="方正楷体_GBK"/>
          <w:bCs/>
          <w:sz w:val="32"/>
          <w:szCs w:val="32"/>
          <w:lang w:eastAsia="zh-CN"/>
        </w:rPr>
      </w:pPr>
      <w:r>
        <w:rPr>
          <w:rFonts w:hint="eastAsia" w:ascii="方正仿宋_GBK" w:hAnsi="方正仿宋_GBK" w:eastAsia="方正仿宋_GBK" w:cs="方正仿宋_GBK"/>
          <w:b w:val="0"/>
          <w:bCs w:val="0"/>
          <w:color w:val="auto"/>
          <w:sz w:val="32"/>
          <w:szCs w:val="32"/>
          <w:highlight w:val="none"/>
          <w:lang w:val="en-US" w:eastAsia="zh-CN"/>
        </w:rPr>
        <w:t>（三）</w:t>
      </w:r>
      <w:r>
        <w:rPr>
          <w:rFonts w:hint="eastAsia" w:ascii="方正楷体_GBK" w:hAnsi="方正楷体_GBK" w:eastAsia="方正楷体_GBK" w:cs="方正楷体_GBK"/>
          <w:bCs/>
          <w:sz w:val="32"/>
          <w:szCs w:val="32"/>
        </w:rPr>
        <w:t>遮岛镇弄么社区盈合居民小组文化活动中心提升改造建设项目</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10万元</w:t>
      </w:r>
      <w:r>
        <w:rPr>
          <w:rFonts w:hint="eastAsia" w:ascii="方正楷体_GBK" w:hAnsi="方正楷体_GBK" w:eastAsia="方正楷体_GBK" w:cs="方正楷体_GBK"/>
          <w:bCs/>
          <w:sz w:val="32"/>
          <w:szCs w:val="32"/>
          <w:lang w:eastAsia="zh-CN"/>
        </w:rPr>
        <w:t>）</w:t>
      </w:r>
    </w:p>
    <w:p w14:paraId="4DCABE04">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遮岛镇辖6个居民委员会，1个村民委员会，13个村民小组，67个居民点，主要居住着傣、景颇、阿昌、德昂、傈僳、佤6</w:t>
      </w:r>
      <w:r>
        <w:rPr>
          <w:rFonts w:hint="eastAsia" w:ascii="方正仿宋_GBK" w:hAnsi="方正仿宋_GBK" w:eastAsia="方正仿宋_GBK" w:cs="方正仿宋_GBK"/>
          <w:sz w:val="32"/>
          <w:szCs w:val="32"/>
          <w:lang w:eastAsia="zh-CN"/>
        </w:rPr>
        <w:t>个</w:t>
      </w:r>
      <w:r>
        <w:rPr>
          <w:rFonts w:hint="eastAsia" w:ascii="方正仿宋_GBK" w:hAnsi="方正仿宋_GBK" w:eastAsia="方正仿宋_GBK" w:cs="方正仿宋_GBK"/>
          <w:sz w:val="32"/>
          <w:szCs w:val="32"/>
        </w:rPr>
        <w:t>少数民族。</w:t>
      </w:r>
      <w:r>
        <w:rPr>
          <w:rFonts w:hint="eastAsia" w:ascii="方正仿宋_GBK" w:hAnsi="方正仿宋_GBK" w:eastAsia="方正仿宋_GBK" w:cs="方正仿宋_GBK"/>
          <w:sz w:val="32"/>
          <w:szCs w:val="32"/>
          <w:lang w:eastAsia="zh-CN"/>
        </w:rPr>
        <w:t>项目点为弄么社区</w:t>
      </w:r>
      <w:r>
        <w:rPr>
          <w:rFonts w:hint="eastAsia" w:ascii="方正仿宋_GBK" w:hAnsi="方正仿宋_GBK" w:eastAsia="方正仿宋_GBK" w:cs="方正仿宋_GBK"/>
          <w:sz w:val="32"/>
          <w:szCs w:val="32"/>
        </w:rPr>
        <w:t>盈合居民小组，地处南底河旁300米处，地属坝区，海拔1080米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总户数45户，总人口为209人，民族有汉、傣族等民族。农业以水稻、苞谷为主，经济来源以种植甘蔗、养殖、外出务工为主。耕地面积510亩，农民人均收入12600元。</w:t>
      </w:r>
    </w:p>
    <w:p w14:paraId="291B52D4">
      <w:pPr>
        <w:pStyle w:val="7"/>
        <w:ind w:firstLine="640"/>
        <w:rPr>
          <w:rFonts w:hint="eastAsia" w:ascii="方正黑体_GBK" w:hAnsi="方正黑体_GBK" w:eastAsia="方正黑体_GBK" w:cs="方正黑体_GBK"/>
          <w:b w:val="0"/>
          <w:bCs/>
          <w:color w:val="000000"/>
          <w:kern w:val="0"/>
          <w:sz w:val="32"/>
          <w:szCs w:val="32"/>
          <w:lang w:eastAsia="zh-CN" w:bidi="ar"/>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color w:val="000000"/>
          <w:sz w:val="32"/>
          <w:szCs w:val="32"/>
          <w:lang w:val="en-US" w:eastAsia="zh-CN"/>
        </w:rPr>
        <w:t>、</w:t>
      </w:r>
      <w:r>
        <w:rPr>
          <w:rFonts w:hint="eastAsia" w:ascii="方正黑体_GBK" w:hAnsi="方正黑体_GBK" w:eastAsia="方正黑体_GBK" w:cs="方正黑体_GBK"/>
          <w:b w:val="0"/>
          <w:bCs/>
          <w:color w:val="000000"/>
          <w:kern w:val="0"/>
          <w:sz w:val="32"/>
          <w:szCs w:val="32"/>
          <w:lang w:eastAsia="zh-CN" w:bidi="ar"/>
        </w:rPr>
        <w:t>项目建设内容及规模</w:t>
      </w:r>
    </w:p>
    <w:p w14:paraId="4B08F9E5">
      <w:pPr>
        <w:adjustRightInd w:val="0"/>
        <w:snapToGrid w:val="0"/>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color w:val="auto"/>
          <w:kern w:val="0"/>
          <w:sz w:val="32"/>
          <w:szCs w:val="32"/>
          <w:lang w:bidi="ar"/>
        </w:rPr>
        <w:t>（一）</w:t>
      </w:r>
      <w:r>
        <w:rPr>
          <w:rFonts w:hint="eastAsia" w:ascii="方正楷体_GBK" w:hAnsi="方正楷体_GBK" w:eastAsia="方正楷体_GBK" w:cs="方正楷体_GBK"/>
          <w:color w:val="000000"/>
          <w:kern w:val="0"/>
          <w:sz w:val="32"/>
          <w:szCs w:val="32"/>
          <w:lang w:bidi="ar"/>
        </w:rPr>
        <w:t>梁河县文化馆总分馆—勐养镇分馆帮盖村服务点提升改造</w:t>
      </w:r>
      <w:r>
        <w:rPr>
          <w:rFonts w:hint="eastAsia" w:ascii="方正楷体_GBK" w:hAnsi="方正楷体_GBK" w:eastAsia="方正楷体_GBK" w:cs="方正楷体_GBK"/>
          <w:color w:val="000000"/>
          <w:kern w:val="0"/>
          <w:sz w:val="32"/>
          <w:szCs w:val="32"/>
          <w:lang w:eastAsia="zh-CN" w:bidi="ar"/>
        </w:rPr>
        <w:t>项目</w:t>
      </w:r>
      <w:r>
        <w:rPr>
          <w:rFonts w:hint="eastAsia" w:ascii="方正楷体_GBK" w:hAnsi="方正楷体_GBK" w:eastAsia="方正楷体_GBK" w:cs="方正楷体_GBK"/>
          <w:b w:val="0"/>
          <w:bCs/>
          <w:color w:val="auto"/>
          <w:kern w:val="0"/>
          <w:sz w:val="32"/>
          <w:szCs w:val="32"/>
          <w:lang w:bidi="ar"/>
        </w:rPr>
        <w:t>（</w:t>
      </w:r>
      <w:r>
        <w:rPr>
          <w:rFonts w:hint="eastAsia" w:ascii="方正楷体_GBK" w:hAnsi="方正楷体_GBK" w:eastAsia="方正楷体_GBK" w:cs="方正楷体_GBK"/>
          <w:b w:val="0"/>
          <w:bCs/>
          <w:color w:val="auto"/>
          <w:kern w:val="0"/>
          <w:sz w:val="32"/>
          <w:szCs w:val="32"/>
          <w:lang w:val="en-US" w:eastAsia="zh-CN" w:bidi="ar"/>
        </w:rPr>
        <w:t>20</w:t>
      </w:r>
      <w:r>
        <w:rPr>
          <w:rFonts w:hint="eastAsia" w:ascii="方正楷体_GBK" w:hAnsi="方正楷体_GBK" w:eastAsia="方正楷体_GBK" w:cs="方正楷体_GBK"/>
          <w:b w:val="0"/>
          <w:bCs/>
          <w:color w:val="auto"/>
          <w:kern w:val="0"/>
          <w:sz w:val="32"/>
          <w:szCs w:val="32"/>
          <w:lang w:bidi="ar"/>
        </w:rPr>
        <w:t>万</w:t>
      </w:r>
      <w:r>
        <w:rPr>
          <w:rFonts w:hint="eastAsia" w:ascii="方正楷体_GBK" w:hAnsi="方正楷体_GBK" w:eastAsia="方正楷体_GBK" w:cs="方正楷体_GBK"/>
          <w:b w:val="0"/>
          <w:bCs/>
          <w:color w:val="auto"/>
          <w:kern w:val="0"/>
          <w:sz w:val="32"/>
          <w:szCs w:val="32"/>
          <w:lang w:eastAsia="zh-CN" w:bidi="ar"/>
        </w:rPr>
        <w:t>元</w:t>
      </w:r>
      <w:r>
        <w:rPr>
          <w:rFonts w:hint="eastAsia" w:ascii="方正楷体_GBK" w:hAnsi="方正楷体_GBK" w:eastAsia="方正楷体_GBK" w:cs="方正楷体_GBK"/>
          <w:b w:val="0"/>
          <w:bCs/>
          <w:color w:val="auto"/>
          <w:kern w:val="0"/>
          <w:sz w:val="32"/>
          <w:szCs w:val="32"/>
          <w:lang w:bidi="ar"/>
        </w:rPr>
        <w:t>）</w:t>
      </w:r>
      <w:r>
        <w:rPr>
          <w:rFonts w:hint="eastAsia" w:ascii="方正仿宋_GBK" w:hAnsi="方正仿宋_GBK" w:eastAsia="方正仿宋_GBK" w:cs="方正仿宋_GBK"/>
          <w:b w:val="0"/>
          <w:bCs/>
          <w:color w:val="auto"/>
          <w:kern w:val="0"/>
          <w:sz w:val="32"/>
          <w:szCs w:val="32"/>
          <w:lang w:bidi="ar"/>
        </w:rPr>
        <w:t>︰</w:t>
      </w:r>
      <w:r>
        <w:rPr>
          <w:rFonts w:hint="eastAsia" w:ascii="方正仿宋_GBK" w:hAnsi="方正仿宋_GBK" w:eastAsia="方正仿宋_GBK" w:cs="方正仿宋_GBK"/>
          <w:color w:val="auto"/>
          <w:sz w:val="32"/>
          <w:szCs w:val="32"/>
        </w:rPr>
        <w:t>根据项目建设要求，结合</w:t>
      </w:r>
      <w:r>
        <w:rPr>
          <w:rFonts w:hint="eastAsia" w:ascii="方正仿宋_GBK" w:hAnsi="方正仿宋_GBK" w:eastAsia="方正仿宋_GBK" w:cs="方正仿宋_GBK"/>
          <w:color w:val="000000"/>
          <w:kern w:val="0"/>
          <w:sz w:val="32"/>
          <w:szCs w:val="32"/>
          <w:lang w:bidi="ar"/>
        </w:rPr>
        <w:t>勐养镇分馆帮盖村服务点</w:t>
      </w:r>
      <w:r>
        <w:rPr>
          <w:rFonts w:hint="eastAsia" w:ascii="方正仿宋_GBK" w:hAnsi="方正仿宋_GBK" w:eastAsia="方正仿宋_GBK" w:cs="方正仿宋_GBK"/>
          <w:color w:val="auto"/>
          <w:sz w:val="32"/>
          <w:szCs w:val="32"/>
        </w:rPr>
        <w:t>实际情况，拟新建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毛石挡土墙40.72</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，造型树背景1座，C 20砼室外地坪30.13</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挖土方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40.72</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回填</w:t>
      </w:r>
      <w:r>
        <w:rPr>
          <w:rFonts w:hint="eastAsia" w:ascii="方正仿宋_GBK" w:hAnsi="方正仿宋_GBK" w:eastAsia="方正仿宋_GBK" w:cs="方正仿宋_GBK"/>
          <w:color w:val="000000" w:themeColor="text1"/>
          <w:sz w:val="32"/>
          <w:szCs w:val="32"/>
          <w14:textFill>
            <w14:solidFill>
              <w14:schemeClr w14:val="tx1"/>
            </w14:solidFill>
          </w14:textFill>
        </w:rPr>
        <w:t>土方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4.2</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景观灯24盏，表演射灯9盏，音响一套</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DC1AD25">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auto"/>
          <w:kern w:val="0"/>
          <w:sz w:val="32"/>
          <w:szCs w:val="32"/>
          <w:lang w:bidi="ar"/>
        </w:rPr>
        <w:t>（二）</w:t>
      </w:r>
      <w:r>
        <w:rPr>
          <w:rFonts w:hint="eastAsia" w:ascii="方正楷体_GBK" w:hAnsi="方正楷体_GBK" w:eastAsia="方正楷体_GBK" w:cs="方正楷体_GBK"/>
          <w:b w:val="0"/>
          <w:bCs w:val="0"/>
          <w:sz w:val="32"/>
          <w:szCs w:val="32"/>
          <w:lang w:eastAsia="zh-CN"/>
        </w:rPr>
        <w:t>平山乡勐蚌村蛮允山文化活动室提升改造项目</w:t>
      </w:r>
      <w:r>
        <w:rPr>
          <w:rFonts w:hint="eastAsia" w:ascii="方正楷体_GBK" w:hAnsi="方正楷体_GBK" w:eastAsia="方正楷体_GBK" w:cs="方正楷体_GBK"/>
          <w:b w:val="0"/>
          <w:bCs/>
          <w:color w:val="auto"/>
          <w:kern w:val="0"/>
          <w:sz w:val="32"/>
          <w:szCs w:val="32"/>
          <w:lang w:bidi="ar"/>
        </w:rPr>
        <w:t>（20万</w:t>
      </w:r>
      <w:r>
        <w:rPr>
          <w:rFonts w:hint="eastAsia" w:ascii="方正楷体_GBK" w:hAnsi="方正楷体_GBK" w:eastAsia="方正楷体_GBK" w:cs="方正楷体_GBK"/>
          <w:b w:val="0"/>
          <w:bCs/>
          <w:color w:val="auto"/>
          <w:kern w:val="0"/>
          <w:sz w:val="32"/>
          <w:szCs w:val="32"/>
          <w:lang w:eastAsia="zh-CN" w:bidi="ar"/>
        </w:rPr>
        <w:t>元</w:t>
      </w:r>
      <w:r>
        <w:rPr>
          <w:rFonts w:hint="eastAsia" w:ascii="方正楷体_GBK" w:hAnsi="方正楷体_GBK" w:eastAsia="方正楷体_GBK" w:cs="方正楷体_GBK"/>
          <w:b w:val="0"/>
          <w:bCs/>
          <w:color w:val="auto"/>
          <w:kern w:val="0"/>
          <w:sz w:val="32"/>
          <w:szCs w:val="32"/>
          <w:lang w:bidi="ar"/>
        </w:rPr>
        <w:t>）︰</w:t>
      </w:r>
      <w:r>
        <w:rPr>
          <w:rFonts w:hint="eastAsia" w:ascii="方正仿宋_GBK" w:hAnsi="方正仿宋_GBK" w:eastAsia="方正仿宋_GBK" w:cs="方正仿宋_GBK"/>
          <w:color w:val="auto"/>
          <w:sz w:val="32"/>
          <w:szCs w:val="32"/>
        </w:rPr>
        <w:t>根据项目建设要求，结合</w:t>
      </w:r>
      <w:r>
        <w:rPr>
          <w:rFonts w:hint="eastAsia" w:ascii="方正仿宋_GBK" w:hAnsi="方正仿宋_GBK" w:eastAsia="方正仿宋_GBK" w:cs="方正仿宋_GBK"/>
          <w:b w:val="0"/>
          <w:bCs w:val="0"/>
          <w:sz w:val="32"/>
          <w:szCs w:val="32"/>
          <w:lang w:eastAsia="zh-CN"/>
        </w:rPr>
        <w:t>平山乡勐蚌村蛮允山</w:t>
      </w:r>
      <w:r>
        <w:rPr>
          <w:rFonts w:hint="eastAsia" w:ascii="方正仿宋_GBK" w:hAnsi="方正仿宋_GBK" w:eastAsia="方正仿宋_GBK" w:cs="方正仿宋_GBK"/>
          <w:color w:val="auto"/>
          <w:sz w:val="32"/>
          <w:szCs w:val="32"/>
        </w:rPr>
        <w:t>村民小组实际情况，</w:t>
      </w:r>
      <w:r>
        <w:rPr>
          <w:rFonts w:hint="eastAsia" w:ascii="方正仿宋_GBK" w:hAnsi="方正仿宋_GBK" w:eastAsia="方正仿宋_GBK" w:cs="方正仿宋_GBK"/>
          <w:color w:val="auto"/>
          <w:sz w:val="32"/>
          <w:szCs w:val="32"/>
          <w:lang w:eastAsia="zh-CN"/>
        </w:rPr>
        <w:t>拟</w:t>
      </w:r>
      <w:r>
        <w:rPr>
          <w:rFonts w:hint="eastAsia" w:ascii="方正仿宋_GBK" w:hAnsi="方正仿宋_GBK" w:eastAsia="方正仿宋_GBK" w:cs="方正仿宋_GBK"/>
          <w:color w:val="auto"/>
          <w:sz w:val="32"/>
          <w:szCs w:val="32"/>
        </w:rPr>
        <w:t>建设</w:t>
      </w:r>
      <w:r>
        <w:rPr>
          <w:rFonts w:hint="eastAsia" w:ascii="方正仿宋_GBK" w:hAnsi="方正仿宋_GBK" w:eastAsia="方正仿宋_GBK" w:cs="方正仿宋_GBK"/>
          <w:color w:val="000000" w:themeColor="text1"/>
          <w:sz w:val="32"/>
          <w:szCs w:val="32"/>
          <w14:textFill>
            <w14:solidFill>
              <w14:schemeClr w14:val="tx1"/>
            </w14:solidFill>
          </w14:textFill>
        </w:rPr>
        <w:t>轻钢结构文化活动室一栋建筑面积为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443.32</w:t>
      </w:r>
      <w:r>
        <w:rPr>
          <w:rFonts w:hint="eastAsia" w:ascii="方正仿宋_GBK" w:hAnsi="方正仿宋_GBK" w:eastAsia="方正仿宋_GBK" w:cs="方正仿宋_GBK"/>
          <w:color w:val="000000" w:themeColor="text1"/>
          <w:sz w:val="32"/>
          <w:szCs w:val="32"/>
          <w14:textFill>
            <w14:solidFill>
              <w14:schemeClr w14:val="tx1"/>
            </w14:solidFill>
          </w14:textFill>
        </w:rPr>
        <w:t>㎡、一层</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挖土方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85.4</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回填</w:t>
      </w:r>
      <w:r>
        <w:rPr>
          <w:rFonts w:hint="eastAsia" w:ascii="方正仿宋_GBK" w:hAnsi="方正仿宋_GBK" w:eastAsia="方正仿宋_GBK" w:cs="方正仿宋_GBK"/>
          <w:color w:val="000000" w:themeColor="text1"/>
          <w:sz w:val="32"/>
          <w:szCs w:val="32"/>
          <w14:textFill>
            <w14:solidFill>
              <w14:schemeClr w14:val="tx1"/>
            </w14:solidFill>
          </w14:textFill>
        </w:rPr>
        <w:t>土方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72.47</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浇筑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基础</w:t>
      </w:r>
      <w:r>
        <w:rPr>
          <w:rFonts w:hint="eastAsia" w:ascii="方正仿宋_GBK" w:hAnsi="方正仿宋_GBK" w:eastAsia="方正仿宋_GBK" w:cs="方正仿宋_GBK"/>
          <w:color w:val="000000" w:themeColor="text1"/>
          <w:sz w:val="32"/>
          <w:szCs w:val="32"/>
          <w14:textFill>
            <w14:solidFill>
              <w14:schemeClr w14:val="tx1"/>
            </w14:solidFill>
          </w14:textFill>
        </w:rPr>
        <w:t>混凝土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12.94</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浇筑混凝土地坪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355.88</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，免烧砖墙5.36</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，抹灰10.26</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，灶台6眼，水池1座，</w:t>
      </w:r>
      <w:r>
        <w:rPr>
          <w:rFonts w:hint="eastAsia" w:ascii="方正仿宋_GBK" w:hAnsi="方正仿宋_GBK" w:eastAsia="方正仿宋_GBK" w:cs="方正仿宋_GBK"/>
          <w:i w:val="0"/>
          <w:iCs w:val="0"/>
          <w:color w:val="auto"/>
          <w:kern w:val="0"/>
          <w:sz w:val="32"/>
          <w:szCs w:val="32"/>
          <w:u w:val="none"/>
          <w:lang w:val="en-US" w:eastAsia="zh-CN" w:bidi="ar"/>
        </w:rPr>
        <w:t>场地平整450</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5BBA2F85">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auto"/>
          <w:kern w:val="0"/>
          <w:sz w:val="32"/>
          <w:szCs w:val="32"/>
          <w:lang w:bidi="ar"/>
        </w:rPr>
        <w:t>（三）</w:t>
      </w:r>
      <w:r>
        <w:rPr>
          <w:rFonts w:hint="eastAsia" w:ascii="方正楷体_GBK" w:hAnsi="方正楷体_GBK" w:eastAsia="方正楷体_GBK" w:cs="方正楷体_GBK"/>
          <w:bCs/>
          <w:sz w:val="32"/>
          <w:szCs w:val="32"/>
        </w:rPr>
        <w:t>遮岛镇弄么社区盈合居民小组文化活动中心提升改造建设项目</w:t>
      </w:r>
      <w:r>
        <w:rPr>
          <w:rFonts w:hint="eastAsia" w:ascii="方正楷体_GBK" w:hAnsi="方正楷体_GBK" w:eastAsia="方正楷体_GBK" w:cs="方正楷体_GBK"/>
          <w:b w:val="0"/>
          <w:bCs/>
          <w:color w:val="auto"/>
          <w:kern w:val="0"/>
          <w:sz w:val="32"/>
          <w:szCs w:val="32"/>
          <w:lang w:bidi="ar"/>
        </w:rPr>
        <w:t>（</w:t>
      </w:r>
      <w:r>
        <w:rPr>
          <w:rFonts w:hint="eastAsia" w:ascii="方正楷体_GBK" w:hAnsi="方正楷体_GBK" w:eastAsia="方正楷体_GBK" w:cs="方正楷体_GBK"/>
          <w:b w:val="0"/>
          <w:bCs/>
          <w:color w:val="auto"/>
          <w:kern w:val="0"/>
          <w:sz w:val="32"/>
          <w:szCs w:val="32"/>
          <w:lang w:val="en-US" w:eastAsia="zh-CN" w:bidi="ar"/>
        </w:rPr>
        <w:t>1</w:t>
      </w:r>
      <w:r>
        <w:rPr>
          <w:rFonts w:hint="eastAsia" w:ascii="方正楷体_GBK" w:hAnsi="方正楷体_GBK" w:eastAsia="方正楷体_GBK" w:cs="方正楷体_GBK"/>
          <w:b w:val="0"/>
          <w:bCs/>
          <w:color w:val="auto"/>
          <w:kern w:val="0"/>
          <w:sz w:val="32"/>
          <w:szCs w:val="32"/>
          <w:lang w:bidi="ar"/>
        </w:rPr>
        <w:t>0万</w:t>
      </w:r>
      <w:r>
        <w:rPr>
          <w:rFonts w:hint="eastAsia" w:ascii="方正楷体_GBK" w:hAnsi="方正楷体_GBK" w:eastAsia="方正楷体_GBK" w:cs="方正楷体_GBK"/>
          <w:b w:val="0"/>
          <w:bCs/>
          <w:color w:val="auto"/>
          <w:kern w:val="0"/>
          <w:sz w:val="32"/>
          <w:szCs w:val="32"/>
          <w:lang w:eastAsia="zh-CN" w:bidi="ar"/>
        </w:rPr>
        <w:t>元</w:t>
      </w:r>
      <w:r>
        <w:rPr>
          <w:rFonts w:hint="eastAsia" w:ascii="方正楷体_GBK" w:hAnsi="方正楷体_GBK" w:eastAsia="方正楷体_GBK" w:cs="方正楷体_GBK"/>
          <w:b w:val="0"/>
          <w:bCs/>
          <w:color w:val="auto"/>
          <w:kern w:val="0"/>
          <w:sz w:val="32"/>
          <w:szCs w:val="32"/>
          <w:lang w:bidi="ar"/>
        </w:rPr>
        <w:t>）</w:t>
      </w:r>
      <w:r>
        <w:rPr>
          <w:rFonts w:hint="eastAsia" w:ascii="方正仿宋_GBK" w:hAnsi="方正仿宋_GBK" w:eastAsia="方正仿宋_GBK" w:cs="方正仿宋_GBK"/>
          <w:b w:val="0"/>
          <w:bCs/>
          <w:color w:val="auto"/>
          <w:kern w:val="0"/>
          <w:sz w:val="32"/>
          <w:szCs w:val="32"/>
          <w:lang w:bidi="ar"/>
        </w:rPr>
        <w:t>︰</w:t>
      </w:r>
      <w:r>
        <w:rPr>
          <w:rFonts w:hint="eastAsia" w:ascii="方正仿宋_GBK" w:hAnsi="方正仿宋_GBK" w:eastAsia="方正仿宋_GBK" w:cs="方正仿宋_GBK"/>
          <w:color w:val="auto"/>
          <w:sz w:val="32"/>
          <w:szCs w:val="32"/>
        </w:rPr>
        <w:t>根据项目建设要求，结合</w:t>
      </w:r>
      <w:r>
        <w:rPr>
          <w:rFonts w:hint="eastAsia" w:ascii="方正仿宋_GBK" w:hAnsi="方正仿宋_GBK" w:eastAsia="方正仿宋_GBK" w:cs="方正仿宋_GBK"/>
          <w:bCs/>
          <w:sz w:val="32"/>
          <w:szCs w:val="32"/>
        </w:rPr>
        <w:t>遮岛镇弄么社区盈合居民小组</w:t>
      </w:r>
      <w:r>
        <w:rPr>
          <w:rFonts w:hint="eastAsia" w:ascii="方正仿宋_GBK" w:hAnsi="方正仿宋_GBK" w:eastAsia="方正仿宋_GBK" w:cs="方正仿宋_GBK"/>
          <w:color w:val="auto"/>
          <w:sz w:val="32"/>
          <w:szCs w:val="32"/>
        </w:rPr>
        <w:t>实际情况，拟新建</w:t>
      </w:r>
      <w:r>
        <w:rPr>
          <w:rFonts w:hint="eastAsia" w:ascii="方正仿宋_GBK" w:hAnsi="方正仿宋_GBK" w:eastAsia="方正仿宋_GBK" w:cs="方正仿宋_GBK"/>
          <w:color w:val="000000" w:themeColor="text1"/>
          <w:sz w:val="32"/>
          <w:szCs w:val="32"/>
          <w14:textFill>
            <w14:solidFill>
              <w14:schemeClr w14:val="tx1"/>
            </w14:solidFill>
          </w14:textFill>
        </w:rPr>
        <w:t>轻钢结构文化活动室一栋建筑面积为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184.75</w:t>
      </w:r>
      <w:r>
        <w:rPr>
          <w:rFonts w:hint="eastAsia" w:ascii="方正仿宋_GBK" w:hAnsi="方正仿宋_GBK" w:eastAsia="方正仿宋_GBK" w:cs="方正仿宋_GBK"/>
          <w:color w:val="000000" w:themeColor="text1"/>
          <w:sz w:val="32"/>
          <w:szCs w:val="32"/>
          <w14:textFill>
            <w14:solidFill>
              <w14:schemeClr w14:val="tx1"/>
            </w14:solidFill>
          </w14:textFill>
        </w:rPr>
        <w:t>㎡、一层，浇筑混凝土地坪1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33.17</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，铝合金窗8.1</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，免烧砖墙24.9</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新建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铁门1</w:t>
      </w:r>
      <w:r>
        <w:rPr>
          <w:rFonts w:hint="eastAsia" w:ascii="方正仿宋_GBK" w:hAnsi="方正仿宋_GBK" w:eastAsia="方正仿宋_GBK" w:cs="方正仿宋_GBK"/>
          <w:color w:val="000000" w:themeColor="text1"/>
          <w:sz w:val="32"/>
          <w:szCs w:val="32"/>
          <w14:textFill>
            <w14:solidFill>
              <w14:schemeClr w14:val="tx1"/>
            </w14:solidFill>
          </w14:textFill>
        </w:rPr>
        <w:t>道，</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墙面抹灰134.45</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圈梁、构造柱5.56</w:t>
      </w:r>
      <w:r>
        <w:rPr>
          <w:rFonts w:hint="eastAsia" w:ascii="方正仿宋_GBK" w:hAnsi="方正仿宋_GBK" w:eastAsia="方正仿宋_GBK" w:cs="方正仿宋_GBK"/>
          <w:color w:val="000000" w:themeColor="text1"/>
          <w:sz w:val="32"/>
          <w:szCs w:val="32"/>
          <w14:textFill>
            <w14:solidFill>
              <w14:schemeClr w14:val="tx1"/>
            </w14:solidFill>
          </w14:textFill>
        </w:rPr>
        <w:t>m³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，内墙刮白128.69</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3B257712">
      <w:pPr>
        <w:spacing w:line="360" w:lineRule="auto"/>
        <w:ind w:firstLine="640" w:firstLineChars="200"/>
        <w:rPr>
          <w:rFonts w:hint="eastAsia" w:ascii="方正黑体_GBK" w:hAnsi="方正黑体_GBK" w:eastAsia="方正黑体_GBK" w:cs="方正黑体_GBK"/>
          <w:b w:val="0"/>
          <w:bCs/>
          <w:color w:val="000000"/>
          <w:kern w:val="0"/>
          <w:sz w:val="32"/>
          <w:szCs w:val="32"/>
          <w:lang w:eastAsia="zh-CN" w:bidi="ar"/>
        </w:rPr>
      </w:pPr>
      <w:r>
        <w:rPr>
          <w:rFonts w:hint="eastAsia" w:ascii="方正仿宋_GBK" w:hAnsi="方正仿宋_GBK" w:eastAsia="方正仿宋_GBK" w:cs="方正仿宋_GBK"/>
          <w:b w:val="0"/>
          <w:bCs w:val="0"/>
          <w:color w:val="auto"/>
          <w:sz w:val="32"/>
          <w:szCs w:val="32"/>
        </w:rPr>
        <w:t>上述工程量为计划工程量，最终工程量以实际发生工程量为准。</w:t>
      </w:r>
    </w:p>
    <w:p w14:paraId="18F9014A">
      <w:pPr>
        <w:spacing w:line="560" w:lineRule="exact"/>
        <w:ind w:firstLine="640" w:firstLineChars="200"/>
        <w:outlineLvl w:val="0"/>
        <w:rPr>
          <w:rFonts w:ascii="Times New Roman" w:hAnsi="Times New Roman" w:eastAsia="方正黑体_GBK"/>
          <w:sz w:val="32"/>
          <w:szCs w:val="32"/>
        </w:rPr>
      </w:pPr>
      <w:bookmarkStart w:id="4" w:name="_Hlk500756288"/>
      <w:r>
        <w:rPr>
          <w:rFonts w:hint="eastAsia" w:ascii="方正黑体_GBK" w:hAnsi="方正黑体_GBK" w:eastAsia="方正黑体_GBK" w:cs="方正黑体_GBK"/>
          <w:b w:val="0"/>
          <w:bCs/>
          <w:color w:val="000000"/>
          <w:kern w:val="0"/>
          <w:sz w:val="32"/>
          <w:szCs w:val="32"/>
          <w:lang w:eastAsia="zh-CN" w:bidi="ar"/>
        </w:rPr>
        <w:t>四、</w:t>
      </w:r>
      <w:bookmarkStart w:id="5" w:name="_Toc2057515340"/>
      <w:r>
        <w:rPr>
          <w:rFonts w:hint="eastAsia" w:ascii="方正黑体_GBK" w:hAnsi="方正黑体_GBK" w:eastAsia="方正黑体_GBK" w:cs="方正黑体_GBK"/>
          <w:b w:val="0"/>
          <w:bCs/>
          <w:color w:val="000000"/>
          <w:kern w:val="0"/>
          <w:sz w:val="32"/>
          <w:szCs w:val="32"/>
          <w:lang w:eastAsia="zh-CN" w:bidi="ar"/>
        </w:rPr>
        <w:t>项目</w:t>
      </w:r>
      <w:r>
        <w:rPr>
          <w:rFonts w:ascii="Times New Roman" w:hAnsi="Times New Roman" w:eastAsia="方正黑体_GBK"/>
          <w:sz w:val="32"/>
          <w:szCs w:val="32"/>
        </w:rPr>
        <w:t>投资</w:t>
      </w:r>
      <w:r>
        <w:rPr>
          <w:rFonts w:hint="eastAsia" w:eastAsia="方正黑体_GBK"/>
          <w:sz w:val="32"/>
          <w:szCs w:val="32"/>
          <w:lang w:val="en-US" w:eastAsia="zh-CN"/>
        </w:rPr>
        <w:t>概</w:t>
      </w:r>
      <w:r>
        <w:rPr>
          <w:rFonts w:ascii="Times New Roman" w:hAnsi="Times New Roman" w:eastAsia="方正黑体_GBK"/>
          <w:sz w:val="32"/>
          <w:szCs w:val="32"/>
        </w:rPr>
        <w:t>算及资金筹措</w:t>
      </w:r>
      <w:bookmarkEnd w:id="5"/>
    </w:p>
    <w:p w14:paraId="2E821E6E">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6" w:name="_Toc6624"/>
      <w:r>
        <w:rPr>
          <w:rFonts w:ascii="Times New Roman" w:hAnsi="Times New Roman" w:eastAsia="方正楷体_GBK"/>
          <w:sz w:val="32"/>
          <w:szCs w:val="32"/>
        </w:rPr>
        <w:t>（一）投</w:t>
      </w:r>
      <w:r>
        <w:rPr>
          <w:rFonts w:hint="eastAsia" w:ascii="方正仿宋_GBK" w:hAnsi="方正仿宋_GBK" w:eastAsia="方正仿宋_GBK" w:cs="方正仿宋_GBK"/>
          <w:sz w:val="32"/>
          <w:szCs w:val="32"/>
        </w:rPr>
        <w:t>资</w:t>
      </w:r>
      <w:bookmarkEnd w:id="6"/>
      <w:r>
        <w:rPr>
          <w:rFonts w:hint="eastAsia" w:ascii="方正仿宋_GBK" w:hAnsi="方正仿宋_GBK" w:eastAsia="方正仿宋_GBK" w:cs="方正仿宋_GBK"/>
          <w:sz w:val="32"/>
          <w:szCs w:val="32"/>
          <w:lang w:val="en-US" w:eastAsia="zh-CN"/>
        </w:rPr>
        <w:t>概</w:t>
      </w:r>
      <w:r>
        <w:rPr>
          <w:rFonts w:hint="eastAsia" w:ascii="方正仿宋_GBK" w:hAnsi="方正仿宋_GBK" w:eastAsia="方正仿宋_GBK" w:cs="方正仿宋_GBK"/>
          <w:sz w:val="32"/>
          <w:szCs w:val="32"/>
        </w:rPr>
        <w:t>算。项目</w:t>
      </w:r>
      <w:r>
        <w:rPr>
          <w:rFonts w:hint="eastAsia" w:ascii="方正仿宋_GBK" w:hAnsi="方正仿宋_GBK" w:eastAsia="方正仿宋_GBK" w:cs="方正仿宋_GBK"/>
          <w:sz w:val="32"/>
          <w:szCs w:val="32"/>
          <w:lang w:val="en-US" w:eastAsia="zh-CN"/>
        </w:rPr>
        <w:t>概</w:t>
      </w:r>
      <w:r>
        <w:rPr>
          <w:rFonts w:hint="eastAsia" w:ascii="方正仿宋_GBK" w:hAnsi="方正仿宋_GBK" w:eastAsia="方正仿宋_GBK" w:cs="方正仿宋_GBK"/>
          <w:sz w:val="32"/>
          <w:szCs w:val="32"/>
        </w:rPr>
        <w:t>算总投资</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color w:val="000000" w:themeColor="text1"/>
          <w:sz w:val="32"/>
          <w:szCs w:val="32"/>
          <w14:textFill>
            <w14:solidFill>
              <w14:schemeClr w14:val="tx1"/>
            </w14:solidFill>
          </w14:textFill>
        </w:rPr>
        <w:t>其中：土建及装饰装修工程费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41.54</w:t>
      </w:r>
      <w:r>
        <w:rPr>
          <w:rFonts w:hint="eastAsia" w:ascii="方正仿宋_GBK" w:hAnsi="方正仿宋_GBK" w:eastAsia="方正仿宋_GBK" w:cs="方正仿宋_GBK"/>
          <w:color w:val="000000" w:themeColor="text1"/>
          <w:sz w:val="32"/>
          <w:szCs w:val="32"/>
          <w14:textFill>
            <w14:solidFill>
              <w14:schemeClr w14:val="tx1"/>
            </w14:solidFill>
          </w14:textFill>
        </w:rPr>
        <w:t>万元，占总投资的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83.08</w:t>
      </w:r>
      <w:r>
        <w:rPr>
          <w:rFonts w:hint="eastAsia" w:ascii="方正仿宋_GBK" w:hAnsi="方正仿宋_GBK" w:eastAsia="方正仿宋_GBK" w:cs="方正仿宋_GBK"/>
          <w:color w:val="000000" w:themeColor="text1"/>
          <w:sz w:val="32"/>
          <w:szCs w:val="32"/>
          <w14:textFill>
            <w14:solidFill>
              <w14:schemeClr w14:val="tx1"/>
            </w14:solidFill>
          </w14:textFill>
        </w:rPr>
        <w:t>%；水电工程（灯具及管线安装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音响设备采购安装</w:t>
      </w:r>
      <w:r>
        <w:rPr>
          <w:rFonts w:hint="eastAsia" w:ascii="方正仿宋_GBK" w:hAnsi="方正仿宋_GBK" w:eastAsia="方正仿宋_GBK" w:cs="方正仿宋_GBK"/>
          <w:color w:val="000000" w:themeColor="text1"/>
          <w:sz w:val="32"/>
          <w:szCs w:val="32"/>
          <w14:textFill>
            <w14:solidFill>
              <w14:schemeClr w14:val="tx1"/>
            </w14:solidFill>
          </w14:textFill>
        </w:rPr>
        <w:t>）费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4.67</w:t>
      </w:r>
      <w:r>
        <w:rPr>
          <w:rFonts w:hint="eastAsia" w:ascii="方正仿宋_GBK" w:hAnsi="方正仿宋_GBK" w:eastAsia="方正仿宋_GBK" w:cs="方正仿宋_GBK"/>
          <w:color w:val="000000" w:themeColor="text1"/>
          <w:sz w:val="32"/>
          <w:szCs w:val="32"/>
          <w14:textFill>
            <w14:solidFill>
              <w14:schemeClr w14:val="tx1"/>
            </w14:solidFill>
          </w14:textFill>
        </w:rPr>
        <w:t>万元，占总投资的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9.34</w:t>
      </w:r>
      <w:r>
        <w:rPr>
          <w:rFonts w:hint="eastAsia" w:ascii="方正仿宋_GBK" w:hAnsi="方正仿宋_GBK" w:eastAsia="方正仿宋_GBK" w:cs="方正仿宋_GBK"/>
          <w:color w:val="000000" w:themeColor="text1"/>
          <w:sz w:val="32"/>
          <w:szCs w:val="32"/>
          <w14:textFill>
            <w14:solidFill>
              <w14:schemeClr w14:val="tx1"/>
            </w14:solidFill>
          </w14:textFill>
        </w:rPr>
        <w:t>%；工程建设其他费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2.5</w:t>
      </w:r>
      <w:r>
        <w:rPr>
          <w:rFonts w:hint="eastAsia" w:ascii="方正仿宋_GBK" w:hAnsi="方正仿宋_GBK" w:eastAsia="方正仿宋_GBK" w:cs="方正仿宋_GBK"/>
          <w:color w:val="000000" w:themeColor="text1"/>
          <w:sz w:val="32"/>
          <w:szCs w:val="32"/>
          <w14:textFill>
            <w14:solidFill>
              <w14:schemeClr w14:val="tx1"/>
            </w14:solidFill>
          </w14:textFill>
        </w:rPr>
        <w:t>万元，占总投资的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%；预备费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12888.67</w:t>
      </w:r>
      <w:r>
        <w:rPr>
          <w:rFonts w:hint="eastAsia" w:ascii="方正仿宋_GBK" w:hAnsi="方正仿宋_GBK" w:eastAsia="方正仿宋_GBK" w:cs="方正仿宋_GBK"/>
          <w:color w:val="000000" w:themeColor="text1"/>
          <w:sz w:val="32"/>
          <w:szCs w:val="32"/>
          <w14:textFill>
            <w14:solidFill>
              <w14:schemeClr w14:val="tx1"/>
            </w14:solidFill>
          </w14:textFill>
        </w:rPr>
        <w:t>万元，占总投资的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2.58</w:t>
      </w:r>
      <w:r>
        <w:rPr>
          <w:rFonts w:hint="eastAsia" w:ascii="方正仿宋_GBK" w:hAnsi="方正仿宋_GBK" w:eastAsia="方正仿宋_GBK" w:cs="方正仿宋_GBK"/>
          <w:color w:val="000000" w:themeColor="text1"/>
          <w:sz w:val="32"/>
          <w:szCs w:val="32"/>
          <w14:textFill>
            <w14:solidFill>
              <w14:schemeClr w14:val="tx1"/>
            </w14:solidFill>
          </w14:textFill>
        </w:rPr>
        <w:t>%。详见《</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德宏州202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年中央支持地方公共文化服务体系建设</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项目补助</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资金（第二批）</w:t>
      </w:r>
      <w:r>
        <w:rPr>
          <w:rFonts w:hint="eastAsia" w:ascii="方正仿宋_GBK" w:hAnsi="方正仿宋_GBK" w:eastAsia="方正仿宋_GBK" w:cs="方正仿宋_GBK"/>
          <w:color w:val="000000" w:themeColor="text1"/>
          <w:sz w:val="32"/>
          <w:szCs w:val="32"/>
          <w14:textFill>
            <w14:solidFill>
              <w14:schemeClr w14:val="tx1"/>
            </w14:solidFill>
          </w14:textFill>
        </w:rPr>
        <w:t>项目概算表》</w:t>
      </w:r>
    </w:p>
    <w:p w14:paraId="1563CE0A">
      <w:pPr>
        <w:spacing w:line="560" w:lineRule="exact"/>
        <w:ind w:firstLine="640" w:firstLineChars="200"/>
        <w:rPr>
          <w:rFonts w:hint="eastAsia" w:ascii="方正仿宋_GBK" w:hAnsi="方正仿宋_GBK" w:eastAsia="方正仿宋_GBK" w:cs="方正仿宋_GBK"/>
          <w:color w:val="000000"/>
          <w:sz w:val="32"/>
          <w:szCs w:val="32"/>
        </w:rPr>
      </w:pPr>
      <w:r>
        <w:rPr>
          <w:rFonts w:ascii="Times New Roman" w:hAnsi="Times New Roman" w:eastAsia="方正楷体_GBK"/>
          <w:sz w:val="32"/>
          <w:szCs w:val="32"/>
        </w:rPr>
        <w:t>（二）资金筹措。</w:t>
      </w:r>
      <w:r>
        <w:rPr>
          <w:rFonts w:hint="eastAsia" w:ascii="方正仿宋_GBK" w:hAnsi="方正仿宋_GBK" w:eastAsia="方正仿宋_GBK" w:cs="方正仿宋_GBK"/>
          <w:sz w:val="32"/>
          <w:szCs w:val="32"/>
        </w:rPr>
        <w:t>资金筹措方式为</w:t>
      </w:r>
      <w:r>
        <w:rPr>
          <w:rFonts w:hint="eastAsia" w:ascii="方正仿宋_GBK" w:hAnsi="方正仿宋_GBK" w:eastAsia="方正仿宋_GBK" w:cs="方正仿宋_GBK"/>
          <w:sz w:val="32"/>
          <w:szCs w:val="32"/>
          <w:lang w:eastAsia="zh-CN"/>
        </w:rPr>
        <w:t>申请</w:t>
      </w:r>
      <w:r>
        <w:rPr>
          <w:rFonts w:hint="eastAsia" w:ascii="方正仿宋_GBK" w:hAnsi="方正仿宋_GBK" w:eastAsia="方正仿宋_GBK" w:cs="方正仿宋_GBK"/>
          <w:b w:val="0"/>
          <w:bCs w:val="0"/>
          <w:sz w:val="32"/>
          <w:szCs w:val="32"/>
        </w:rPr>
        <w:t>中央支持地方公共文化服务体系建设</w:t>
      </w:r>
      <w:r>
        <w:rPr>
          <w:rFonts w:hint="eastAsia" w:ascii="方正仿宋_GBK" w:hAnsi="方正仿宋_GBK" w:eastAsia="方正仿宋_GBK" w:cs="方正仿宋_GBK"/>
          <w:b w:val="0"/>
          <w:bCs w:val="0"/>
          <w:sz w:val="32"/>
          <w:szCs w:val="32"/>
          <w:lang w:eastAsia="zh-CN"/>
        </w:rPr>
        <w:t>项目补助</w:t>
      </w:r>
      <w:r>
        <w:rPr>
          <w:rFonts w:hint="eastAsia" w:ascii="方正仿宋_GBK" w:hAnsi="方正仿宋_GBK" w:eastAsia="方正仿宋_GBK" w:cs="方正仿宋_GBK"/>
          <w:b w:val="0"/>
          <w:bCs w:val="0"/>
          <w:sz w:val="32"/>
          <w:szCs w:val="32"/>
        </w:rPr>
        <w:t>资金</w:t>
      </w:r>
      <w:r>
        <w:rPr>
          <w:rFonts w:hint="eastAsia" w:ascii="方正仿宋_GBK" w:hAnsi="方正仿宋_GBK" w:eastAsia="方正仿宋_GBK" w:cs="方正仿宋_GBK"/>
          <w:color w:val="000000"/>
          <w:sz w:val="32"/>
          <w:szCs w:val="32"/>
        </w:rPr>
        <w:t>。</w:t>
      </w:r>
    </w:p>
    <w:p w14:paraId="6C2FAE21">
      <w:pPr>
        <w:numPr>
          <w:ilvl w:val="0"/>
          <w:numId w:val="0"/>
        </w:numPr>
        <w:spacing w:line="560" w:lineRule="exact"/>
        <w:ind w:leftChars="200"/>
        <w:rPr>
          <w:rFonts w:hint="eastAsia" w:ascii="方正黑体_GBK" w:hAnsi="方正黑体_GBK" w:eastAsia="方正黑体_GBK" w:cs="方正黑体_GBK"/>
          <w:b w:val="0"/>
          <w:bCs/>
          <w:color w:val="000000"/>
          <w:kern w:val="0"/>
          <w:sz w:val="32"/>
          <w:szCs w:val="32"/>
          <w:lang w:eastAsia="zh-CN" w:bidi="ar"/>
        </w:rPr>
      </w:pPr>
      <w:r>
        <w:rPr>
          <w:rFonts w:hint="eastAsia" w:ascii="方正黑体_GBK" w:hAnsi="方正黑体_GBK" w:eastAsia="方正黑体_GBK" w:cs="方正黑体_GBK"/>
          <w:b w:val="0"/>
          <w:bCs/>
          <w:color w:val="000000"/>
          <w:kern w:val="0"/>
          <w:sz w:val="32"/>
          <w:szCs w:val="32"/>
          <w:lang w:eastAsia="zh-CN" w:bidi="ar"/>
        </w:rPr>
        <w:t>五、项目实施计划</w:t>
      </w:r>
    </w:p>
    <w:p w14:paraId="0F479016">
      <w:pPr>
        <w:numPr>
          <w:ilvl w:val="0"/>
          <w:numId w:val="0"/>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该项目实施计划分为4个阶段，合计</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个月。具体计划如下：</w:t>
      </w:r>
    </w:p>
    <w:p w14:paraId="6ACE9D0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第一阶段：2025年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31日前</w:t>
      </w:r>
      <w:r>
        <w:rPr>
          <w:rFonts w:hint="eastAsia" w:ascii="方正仿宋_GBK" w:hAnsi="方正仿宋_GBK" w:eastAsia="方正仿宋_GBK" w:cs="方正仿宋_GBK"/>
          <w:sz w:val="32"/>
          <w:szCs w:val="32"/>
        </w:rPr>
        <w:t>，建立健全项目组织机构，完成项目建设规划设计、预算编制和实施方案评审及报批。</w:t>
      </w:r>
    </w:p>
    <w:p w14:paraId="0BE404C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第二阶段：2025年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日前，完成项目招投标工作、签订施工合同，并组织进场施工。</w:t>
      </w:r>
    </w:p>
    <w:p w14:paraId="32E074A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第三阶段：2025年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月至</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月为项目实施阶段。</w:t>
      </w:r>
    </w:p>
    <w:p w14:paraId="041F5C0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第四阶段：202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月，完成项目初验、终验、审核结算并投入使用；收集整理好项目相关资料归档备查。</w:t>
      </w:r>
      <w:bookmarkEnd w:id="4"/>
    </w:p>
    <w:p w14:paraId="4089B9A3">
      <w:pPr>
        <w:adjustRightInd w:val="0"/>
        <w:snapToGrid w:val="0"/>
        <w:spacing w:line="560" w:lineRule="exact"/>
        <w:ind w:firstLine="640" w:firstLineChars="200"/>
        <w:outlineLvl w:val="0"/>
        <w:rPr>
          <w:rFonts w:ascii="Times New Roman" w:hAnsi="Times New Roman" w:eastAsia="方正黑体_GBK"/>
          <w:bCs/>
          <w:sz w:val="32"/>
          <w:szCs w:val="32"/>
        </w:rPr>
      </w:pPr>
      <w:r>
        <w:rPr>
          <w:rFonts w:hint="eastAsia" w:ascii="方正黑体_GBK" w:hAnsi="方正黑体_GBK" w:eastAsia="方正黑体_GBK" w:cs="方正黑体_GBK"/>
          <w:b w:val="0"/>
          <w:bCs/>
          <w:sz w:val="32"/>
          <w:szCs w:val="32"/>
          <w:lang w:eastAsia="zh-CN"/>
        </w:rPr>
        <w:t>六</w:t>
      </w:r>
      <w:r>
        <w:rPr>
          <w:rFonts w:hint="eastAsia" w:ascii="方正黑体_GBK" w:hAnsi="方正黑体_GBK" w:eastAsia="方正黑体_GBK" w:cs="方正黑体_GBK"/>
          <w:b w:val="0"/>
          <w:bCs/>
          <w:sz w:val="32"/>
          <w:szCs w:val="32"/>
        </w:rPr>
        <w:t>、</w:t>
      </w:r>
      <w:r>
        <w:rPr>
          <w:rFonts w:ascii="Times New Roman" w:hAnsi="Times New Roman" w:eastAsia="方正黑体_GBK"/>
          <w:bCs/>
          <w:sz w:val="32"/>
          <w:szCs w:val="32"/>
        </w:rPr>
        <w:t>项目组织管理</w:t>
      </w:r>
    </w:p>
    <w:p w14:paraId="5BFA549D">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（一）组织管理</w:t>
      </w:r>
    </w:p>
    <w:p w14:paraId="57419870">
      <w:pPr>
        <w:adjustRightInd w:val="0"/>
        <w:snapToGrid w:val="0"/>
        <w:spacing w:line="56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为进一步加强组织领导，保证项目按时、按量、按质完成并投入使用、发挥效益，经研究，决定成立项目建设领导小组，领导小组成员名单如下：</w:t>
      </w:r>
    </w:p>
    <w:p w14:paraId="2CDED82A">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组  长：廖秋霞  梁河县文化和旅游局局长</w:t>
      </w:r>
    </w:p>
    <w:p w14:paraId="4E793D77">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副组长：蔺应传  梁河县文化和旅游局副局长</w:t>
      </w:r>
    </w:p>
    <w:p w14:paraId="583F0493">
      <w:pPr>
        <w:pStyle w:val="2"/>
        <w:spacing w:line="560" w:lineRule="exact"/>
        <w:ind w:firstLine="640"/>
        <w:rPr>
          <w:rFonts w:eastAsia="方正仿宋_GBK"/>
          <w:sz w:val="32"/>
          <w:szCs w:val="32"/>
        </w:rPr>
      </w:pPr>
      <w:r>
        <w:rPr>
          <w:rFonts w:eastAsia="方正仿宋_GBK"/>
          <w:sz w:val="32"/>
          <w:szCs w:val="32"/>
        </w:rPr>
        <w:t xml:space="preserve">        方文辉  梁河县文化和旅游局副局长</w:t>
      </w:r>
    </w:p>
    <w:p w14:paraId="103BD912">
      <w:pPr>
        <w:adjustRightInd w:val="0"/>
        <w:snapToGrid w:val="0"/>
        <w:spacing w:line="560" w:lineRule="exact"/>
        <w:ind w:left="3200" w:leftChars="200" w:hanging="2560" w:hangingChars="800"/>
        <w:rPr>
          <w:rFonts w:ascii="Times New Roman" w:hAnsi="Times New Roman" w:eastAsia="方正仿宋_GBK"/>
          <w:sz w:val="32"/>
          <w:szCs w:val="32"/>
        </w:rPr>
      </w:pPr>
      <w:r>
        <w:rPr>
          <w:rFonts w:ascii="Times New Roman" w:hAnsi="Times New Roman" w:eastAsia="方正仿宋_GBK"/>
          <w:sz w:val="32"/>
          <w:szCs w:val="32"/>
        </w:rPr>
        <w:t>成  员：尹可磊  梁河县文化和旅游局公共文化旅游服务股负责人</w:t>
      </w:r>
    </w:p>
    <w:p w14:paraId="24B76738">
      <w:pPr>
        <w:adjustRightInd w:val="0"/>
        <w:snapToGrid w:val="0"/>
        <w:spacing w:line="560" w:lineRule="exact"/>
        <w:ind w:left="3200" w:leftChars="200" w:hanging="2560" w:hangingChars="800"/>
        <w:rPr>
          <w:rFonts w:ascii="Times New Roman" w:hAnsi="Times New Roman" w:eastAsia="方正仿宋_GBK"/>
          <w:spacing w:val="-34"/>
          <w:sz w:val="32"/>
          <w:szCs w:val="32"/>
        </w:rPr>
      </w:pPr>
      <w:r>
        <w:rPr>
          <w:rFonts w:ascii="Times New Roman" w:hAnsi="Times New Roman" w:eastAsia="方正仿宋_GBK"/>
          <w:sz w:val="32"/>
          <w:szCs w:val="32"/>
        </w:rPr>
        <w:t xml:space="preserve">       </w:t>
      </w:r>
      <w:r>
        <w:rPr>
          <w:rFonts w:hint="eastAsia" w:eastAsia="方正仿宋_GBK"/>
          <w:sz w:val="32"/>
          <w:szCs w:val="32"/>
          <w:lang w:val="en-US" w:eastAsia="zh-CN"/>
        </w:rPr>
        <w:t xml:space="preserve"> </w:t>
      </w:r>
      <w:r>
        <w:rPr>
          <w:rFonts w:ascii="Times New Roman" w:hAnsi="Times New Roman" w:eastAsia="方正仿宋_GBK"/>
          <w:sz w:val="32"/>
          <w:szCs w:val="32"/>
        </w:rPr>
        <w:t xml:space="preserve">排佳瑛  </w:t>
      </w:r>
      <w:r>
        <w:rPr>
          <w:rFonts w:ascii="Times New Roman" w:hAnsi="Times New Roman" w:eastAsia="方正仿宋_GBK"/>
          <w:spacing w:val="-34"/>
          <w:sz w:val="32"/>
          <w:szCs w:val="32"/>
        </w:rPr>
        <w:t>梁</w:t>
      </w:r>
      <w:r>
        <w:rPr>
          <w:rFonts w:ascii="Times New Roman" w:hAnsi="Times New Roman" w:eastAsia="方正仿宋_GBK"/>
          <w:sz w:val="32"/>
          <w:szCs w:val="32"/>
        </w:rPr>
        <w:t>河县文化和旅游局旅游产业发展规划股股长</w:t>
      </w:r>
    </w:p>
    <w:p w14:paraId="6162A77D">
      <w:pPr>
        <w:adjustRightInd w:val="0"/>
        <w:snapToGrid w:val="0"/>
        <w:spacing w:line="560" w:lineRule="exact"/>
        <w:ind w:left="3200" w:leftChars="600" w:hanging="1280" w:hangingChars="400"/>
        <w:rPr>
          <w:rFonts w:hint="eastAsia" w:ascii="Times New Roman" w:hAnsi="Times New Roman" w:eastAsia="方正仿宋_GBK"/>
          <w:sz w:val="32"/>
          <w:szCs w:val="32"/>
          <w:lang w:eastAsia="zh-CN"/>
        </w:rPr>
      </w:pPr>
      <w:r>
        <w:rPr>
          <w:rFonts w:ascii="Times New Roman" w:hAnsi="Times New Roman" w:eastAsia="方正仿宋_GBK"/>
          <w:sz w:val="32"/>
          <w:szCs w:val="32"/>
        </w:rPr>
        <w:t xml:space="preserve">尹以年  </w:t>
      </w:r>
      <w:r>
        <w:rPr>
          <w:rFonts w:ascii="Times New Roman" w:hAnsi="Times New Roman" w:eastAsia="方正仿宋_GBK"/>
          <w:spacing w:val="-40"/>
          <w:sz w:val="32"/>
          <w:szCs w:val="32"/>
        </w:rPr>
        <w:t>梁</w:t>
      </w:r>
      <w:r>
        <w:rPr>
          <w:rFonts w:ascii="Times New Roman" w:hAnsi="Times New Roman" w:eastAsia="方正仿宋_GBK"/>
          <w:sz w:val="32"/>
          <w:szCs w:val="32"/>
        </w:rPr>
        <w:t>河县文化和旅游局旅游产业</w:t>
      </w:r>
      <w:r>
        <w:rPr>
          <w:rFonts w:hint="eastAsia" w:eastAsia="方正仿宋_GBK"/>
          <w:sz w:val="32"/>
          <w:szCs w:val="32"/>
          <w:lang w:eastAsia="zh-CN"/>
        </w:rPr>
        <w:t>发展规划</w:t>
      </w:r>
      <w:r>
        <w:rPr>
          <w:rFonts w:ascii="Times New Roman" w:hAnsi="Times New Roman" w:eastAsia="方正仿宋_GBK"/>
          <w:sz w:val="32"/>
          <w:szCs w:val="32"/>
        </w:rPr>
        <w:t>股</w:t>
      </w:r>
      <w:r>
        <w:rPr>
          <w:rFonts w:hint="eastAsia" w:ascii="Times New Roman" w:hAnsi="Times New Roman" w:eastAsia="方正仿宋_GBK"/>
          <w:sz w:val="32"/>
          <w:szCs w:val="32"/>
          <w:lang w:eastAsia="zh-CN"/>
        </w:rPr>
        <w:t>项目负责人</w:t>
      </w:r>
    </w:p>
    <w:p w14:paraId="02428D0E">
      <w:pPr>
        <w:adjustRightInd w:val="0"/>
        <w:snapToGrid w:val="0"/>
        <w:spacing w:line="560" w:lineRule="exact"/>
        <w:ind w:firstLine="1920" w:firstLineChars="600"/>
        <w:rPr>
          <w:rFonts w:ascii="Times New Roman" w:hAnsi="Times New Roman" w:eastAsia="方正仿宋_GBK"/>
          <w:sz w:val="32"/>
          <w:szCs w:val="32"/>
        </w:rPr>
      </w:pPr>
      <w:r>
        <w:rPr>
          <w:rFonts w:ascii="Times New Roman" w:hAnsi="Times New Roman" w:eastAsia="方正仿宋_GBK"/>
          <w:sz w:val="32"/>
          <w:szCs w:val="32"/>
        </w:rPr>
        <w:t>杨  妮  梁河县文化和财务室负责人</w:t>
      </w:r>
    </w:p>
    <w:p w14:paraId="16C3D40C">
      <w:pPr>
        <w:adjustRightInd w:val="0"/>
        <w:snapToGrid w:val="0"/>
        <w:spacing w:line="560" w:lineRule="exact"/>
        <w:ind w:firstLine="1920" w:firstLineChars="600"/>
        <w:rPr>
          <w:rFonts w:ascii="Times New Roman" w:hAnsi="Times New Roman" w:eastAsia="方正仿宋_GBK"/>
          <w:sz w:val="32"/>
          <w:szCs w:val="32"/>
        </w:rPr>
      </w:pPr>
      <w:r>
        <w:rPr>
          <w:rFonts w:ascii="Times New Roman" w:hAnsi="Times New Roman" w:eastAsia="方正仿宋_GBK"/>
          <w:sz w:val="32"/>
          <w:szCs w:val="32"/>
        </w:rPr>
        <w:t>黄  杰  梁河县文化和旅游局</w:t>
      </w:r>
      <w:r>
        <w:rPr>
          <w:rFonts w:hint="eastAsia" w:eastAsia="方正仿宋_GBK"/>
          <w:sz w:val="32"/>
          <w:szCs w:val="32"/>
          <w:lang w:eastAsia="zh-CN"/>
        </w:rPr>
        <w:t>财务室</w:t>
      </w:r>
      <w:r>
        <w:rPr>
          <w:rFonts w:ascii="Times New Roman" w:hAnsi="Times New Roman" w:eastAsia="方正仿宋_GBK"/>
          <w:sz w:val="32"/>
          <w:szCs w:val="32"/>
        </w:rPr>
        <w:t>工作人员</w:t>
      </w:r>
    </w:p>
    <w:p w14:paraId="33488460">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领导小组下设办公室于文旅局综合办公室，办公室人员由排佳瑛、</w:t>
      </w:r>
      <w:r>
        <w:rPr>
          <w:rFonts w:hint="eastAsia" w:eastAsia="方正仿宋_GBK"/>
          <w:sz w:val="32"/>
          <w:szCs w:val="32"/>
          <w:lang w:eastAsia="zh-CN"/>
        </w:rPr>
        <w:t>杨妮、</w:t>
      </w:r>
      <w:r>
        <w:rPr>
          <w:rFonts w:ascii="Times New Roman" w:hAnsi="Times New Roman" w:eastAsia="方正仿宋_GBK"/>
          <w:sz w:val="32"/>
          <w:szCs w:val="32"/>
        </w:rPr>
        <w:t>尹以年、黄杰、尹可磊组成，办公室主任由蔺应传兼任。领导小组的主要工作：严格按照项目批复负责项目实施的监督及组织管理，负责处理日常事务，负责项目前期规划、方案的编制、项目实施过程的监督管理、初步验收，财务人员负责项目资金的管理及支付。</w:t>
      </w:r>
    </w:p>
    <w:p w14:paraId="10275792">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（二）项目资金管理</w:t>
      </w:r>
    </w:p>
    <w:p w14:paraId="485F6A4E">
      <w:pPr>
        <w:pStyle w:val="14"/>
        <w:spacing w:line="560" w:lineRule="exact"/>
        <w:ind w:left="0" w:leftChars="0" w:firstLine="640" w:firstLineChars="200"/>
        <w:rPr>
          <w:rFonts w:ascii="Times New Roman" w:hAnsi="Times New Roman" w:eastAsia="方正仿宋_GBK"/>
        </w:rPr>
      </w:pPr>
      <w:r>
        <w:rPr>
          <w:rFonts w:ascii="Times New Roman" w:hAnsi="Times New Roman" w:eastAsia="方正仿宋_GBK"/>
        </w:rPr>
        <w:t>严格按照中央补助地方公共文化服务补助资金管理办法及县级相关管理办法执行。</w:t>
      </w:r>
    </w:p>
    <w:p w14:paraId="32B8EECF">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（三）项目全过程管理</w:t>
      </w:r>
    </w:p>
    <w:p w14:paraId="70CF36EA">
      <w:pPr>
        <w:pStyle w:val="13"/>
        <w:spacing w:line="560" w:lineRule="exact"/>
        <w:ind w:firstLine="640" w:firstLineChars="200"/>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lang w:eastAsia="zh-CN"/>
        </w:rPr>
        <w:t>1.</w:t>
      </w:r>
      <w:r>
        <w:rPr>
          <w:rFonts w:hint="eastAsia" w:ascii="方正仿宋_GBK" w:hAnsi="方正仿宋_GBK" w:eastAsia="方正仿宋_GBK" w:cs="方正仿宋_GBK"/>
          <w:b w:val="0"/>
          <w:bCs w:val="0"/>
        </w:rPr>
        <w:t>项目相关单位职责</w:t>
      </w:r>
    </w:p>
    <w:p w14:paraId="009B61BD">
      <w:pPr>
        <w:pStyle w:val="13"/>
        <w:spacing w:line="560" w:lineRule="exact"/>
        <w:ind w:left="0" w:leftChars="0"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（1）县财政局：负责项目资金使用的监督、检查、跟踪问效工作，做到专款专用并及时拨付。</w:t>
      </w:r>
    </w:p>
    <w:p w14:paraId="04A594C7">
      <w:pPr>
        <w:pStyle w:val="13"/>
        <w:spacing w:line="56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2）县文旅局：履行好项目建设单位职能职责，编制项目实施方案上报县人民政府审批后，严格按项目实施方案及相关规定要求组织实施。制定各项工作措施，落实项目相关工作，完成项目验收，收集全部项目资料归档备查，按时上报项目实施执行情况。验收结算后及时投入使用，早日发挥资金效益。</w:t>
      </w:r>
    </w:p>
    <w:p w14:paraId="77A0ACA3">
      <w:pPr>
        <w:pStyle w:val="13"/>
        <w:spacing w:line="56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（3）监理单位：对项目进行全程监督管理，出具项目签证，确保项目按时、按质、按量完成，并顺利通过各级审计、验收。</w:t>
      </w:r>
    </w:p>
    <w:p w14:paraId="46B5152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（4）施工单位：具体负责项目实施，做好项目实施</w:t>
      </w:r>
      <w:r>
        <w:rPr>
          <w:rFonts w:hint="eastAsia" w:ascii="方正仿宋_GBK" w:hAnsi="方正仿宋_GBK" w:eastAsia="方正仿宋_GBK" w:cs="方正仿宋_GBK"/>
          <w:sz w:val="32"/>
          <w:szCs w:val="32"/>
          <w:lang w:eastAsia="zh-CN"/>
        </w:rPr>
        <w:t>工程</w:t>
      </w:r>
      <w:r>
        <w:rPr>
          <w:rFonts w:hint="eastAsia" w:ascii="方正仿宋_GBK" w:hAnsi="方正仿宋_GBK" w:eastAsia="方正仿宋_GBK" w:cs="方正仿宋_GBK"/>
          <w:sz w:val="32"/>
          <w:szCs w:val="32"/>
        </w:rPr>
        <w:t>的技术、进度、质量控制，确保施工安全。施工单位人员安全由施工单位根据国家现行相关标准严格执行并采取保障措施，施工单位对工程质量负责，并做好农民工工资发放事宜。</w:t>
      </w:r>
    </w:p>
    <w:p w14:paraId="14C459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（5）勐养镇、遮岛镇、平山乡（建设所在地乡镇）：配合建设单位对</w:t>
      </w:r>
      <w:r>
        <w:rPr>
          <w:rFonts w:hint="eastAsia" w:ascii="方正仿宋_GBK" w:hAnsi="方正仿宋_GBK" w:eastAsia="方正仿宋_GBK" w:cs="方正仿宋_GBK"/>
          <w:sz w:val="32"/>
          <w:szCs w:val="32"/>
        </w:rPr>
        <w:t>项目实施的监督、检查、协调、指导，</w:t>
      </w:r>
      <w:r>
        <w:rPr>
          <w:rFonts w:hint="eastAsia" w:ascii="方正仿宋_GBK" w:hAnsi="方正仿宋_GBK" w:eastAsia="方正仿宋_GBK" w:cs="方正仿宋_GBK"/>
          <w:sz w:val="32"/>
          <w:szCs w:val="32"/>
          <w:lang w:val="en-US" w:eastAsia="zh-CN"/>
        </w:rPr>
        <w:t>协调实施过程中所面临的建设问题</w:t>
      </w:r>
      <w:r>
        <w:rPr>
          <w:rFonts w:hint="eastAsia" w:ascii="方正仿宋_GBK" w:hAnsi="方正仿宋_GBK" w:eastAsia="方正仿宋_GBK" w:cs="方正仿宋_GBK"/>
          <w:sz w:val="32"/>
          <w:szCs w:val="32"/>
        </w:rPr>
        <w:t>。</w:t>
      </w:r>
    </w:p>
    <w:p w14:paraId="367CAF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rPr>
        <w:t>设计公司：</w:t>
      </w:r>
      <w:r>
        <w:rPr>
          <w:rFonts w:hint="eastAsia" w:ascii="方正仿宋_GBK" w:hAnsi="方正仿宋_GBK" w:eastAsia="方正仿宋_GBK" w:cs="方正仿宋_GBK"/>
          <w:sz w:val="32"/>
          <w:szCs w:val="32"/>
        </w:rPr>
        <w:t>采用直接发包形式委托设计公司负责施工图设计工作，第三方设计费用按现行收费标准由项目</w:t>
      </w:r>
      <w:r>
        <w:rPr>
          <w:rFonts w:hint="eastAsia" w:ascii="方正仿宋_GBK" w:hAnsi="方正仿宋_GBK" w:eastAsia="方正仿宋_GBK" w:cs="方正仿宋_GBK"/>
          <w:sz w:val="32"/>
          <w:szCs w:val="32"/>
          <w:lang w:eastAsia="zh-CN"/>
        </w:rPr>
        <w:t>资金</w:t>
      </w:r>
      <w:r>
        <w:rPr>
          <w:rFonts w:hint="eastAsia" w:ascii="方正仿宋_GBK" w:hAnsi="方正仿宋_GBK" w:eastAsia="方正仿宋_GBK" w:cs="方正仿宋_GBK"/>
          <w:sz w:val="32"/>
          <w:szCs w:val="32"/>
        </w:rPr>
        <w:t>支付。</w:t>
      </w:r>
    </w:p>
    <w:p w14:paraId="42E4FE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rPr>
        <w:t>招标采购方式：</w:t>
      </w:r>
      <w:r>
        <w:rPr>
          <w:rFonts w:hint="eastAsia" w:ascii="方正仿宋_GBK" w:hAnsi="方正仿宋_GBK" w:eastAsia="方正仿宋_GBK" w:cs="方正仿宋_GBK"/>
          <w:sz w:val="32"/>
          <w:szCs w:val="32"/>
          <w:lang w:val="en-US" w:eastAsia="zh-CN"/>
        </w:rPr>
        <w:t>根据《中华人民共和国招标投标法》《中华人民共和国政府采购法》，本项目未达到政府集中采购标准，该项目设计、监理、造价咨询、结算审核单位均采用直接委托，施工实行竞争性磋商方式进行招标</w:t>
      </w:r>
      <w:r>
        <w:rPr>
          <w:rFonts w:hint="eastAsia" w:ascii="方正仿宋_GBK" w:hAnsi="方正仿宋_GBK" w:eastAsia="方正仿宋_GBK" w:cs="方正仿宋_GBK"/>
          <w:sz w:val="32"/>
          <w:szCs w:val="32"/>
        </w:rPr>
        <w:t>。</w:t>
      </w:r>
    </w:p>
    <w:p w14:paraId="7D4773AA">
      <w:pPr>
        <w:spacing w:line="56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2.</w:t>
      </w:r>
      <w:r>
        <w:rPr>
          <w:rFonts w:hint="eastAsia" w:ascii="方正仿宋_GBK" w:hAnsi="方正仿宋_GBK" w:eastAsia="方正仿宋_GBK" w:cs="方正仿宋_GBK"/>
          <w:b w:val="0"/>
          <w:bCs w:val="0"/>
          <w:sz w:val="32"/>
          <w:szCs w:val="32"/>
        </w:rPr>
        <w:t>项目管理技术规范</w:t>
      </w:r>
    </w:p>
    <w:p w14:paraId="7675F8E3">
      <w:pPr>
        <w:spacing w:line="56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严格按照国家标准执行。</w:t>
      </w:r>
    </w:p>
    <w:p w14:paraId="19EDBB1C">
      <w:pPr>
        <w:spacing w:line="56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3.</w:t>
      </w:r>
      <w:r>
        <w:rPr>
          <w:rFonts w:hint="eastAsia" w:ascii="方正仿宋_GBK" w:hAnsi="方正仿宋_GBK" w:eastAsia="方正仿宋_GBK" w:cs="方正仿宋_GBK"/>
          <w:b w:val="0"/>
          <w:bCs w:val="0"/>
          <w:sz w:val="32"/>
          <w:szCs w:val="32"/>
        </w:rPr>
        <w:t>项目实施管理</w:t>
      </w:r>
    </w:p>
    <w:p w14:paraId="06F9174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项目开展将严格按照工程建设的相关法律法规和程序，依法依规进行组织实施；严格规范执行好项目相关第三方服务选择、工程规划设计、审查审批、工程招投标、工程监理</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项目实施与资金拨付使用管理等各项程序和相关规章制度；同时，项目实施的相关内容情况将在梁河县文化旅游局信息公开网进行公开公示，广泛接受社会监督。</w:t>
      </w:r>
    </w:p>
    <w:p w14:paraId="24431DDB">
      <w:pPr>
        <w:spacing w:line="56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4.</w:t>
      </w:r>
      <w:r>
        <w:rPr>
          <w:rFonts w:hint="eastAsia" w:ascii="方正仿宋_GBK" w:hAnsi="方正仿宋_GBK" w:eastAsia="方正仿宋_GBK" w:cs="方正仿宋_GBK"/>
          <w:b w:val="0"/>
          <w:bCs w:val="0"/>
          <w:sz w:val="32"/>
          <w:szCs w:val="32"/>
        </w:rPr>
        <w:t>项目工程质量管理</w:t>
      </w:r>
    </w:p>
    <w:p w14:paraId="791BE87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严格按照相关法律法规与工程质量标准要求，以抓好工程质量为中心，</w:t>
      </w:r>
      <w:r>
        <w:rPr>
          <w:rFonts w:hint="eastAsia" w:ascii="方正仿宋_GBK" w:hAnsi="方正仿宋_GBK" w:eastAsia="方正仿宋_GBK" w:cs="方正仿宋_GBK"/>
          <w:sz w:val="32"/>
          <w:szCs w:val="32"/>
          <w:lang w:eastAsia="zh-CN"/>
        </w:rPr>
        <w:t>科学谋划、精心组织</w:t>
      </w:r>
      <w:r>
        <w:rPr>
          <w:rFonts w:hint="eastAsia" w:ascii="方正仿宋_GBK" w:hAnsi="方正仿宋_GBK" w:eastAsia="方正仿宋_GBK" w:cs="方正仿宋_GBK"/>
          <w:sz w:val="32"/>
          <w:szCs w:val="32"/>
        </w:rPr>
        <w:t>，严格按规范、合同条款进行施工、监理和管理。建立完善的质量管理和保障体系，坚持全面质量管理，确保工程质量。</w:t>
      </w:r>
    </w:p>
    <w:p w14:paraId="26147536">
      <w:pPr>
        <w:spacing w:line="560" w:lineRule="exact"/>
        <w:ind w:firstLine="640" w:firstLineChars="200"/>
        <w:rPr>
          <w:rFonts w:ascii="Times New Roman" w:hAnsi="Times New Roman" w:eastAsia="方正楷体_GBK"/>
          <w:sz w:val="32"/>
          <w:szCs w:val="32"/>
        </w:rPr>
      </w:pPr>
      <w:bookmarkStart w:id="7" w:name="_Toc23359"/>
      <w:r>
        <w:rPr>
          <w:rFonts w:ascii="Times New Roman" w:hAnsi="Times New Roman" w:eastAsia="方正楷体_GBK"/>
          <w:sz w:val="32"/>
          <w:szCs w:val="32"/>
        </w:rPr>
        <w:t>（四）项目档案管理</w:t>
      </w:r>
      <w:bookmarkEnd w:id="7"/>
    </w:p>
    <w:p w14:paraId="3A5CEB2A">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由梁河县文化旅游局统一收集整理，在项目实施过程中，做好记录、收集、整理各种档案材料，验收结束后由县文化旅游局归类、立档、存档。</w:t>
      </w:r>
    </w:p>
    <w:p w14:paraId="3BB6F471">
      <w:pPr>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（五）工程设施管护</w:t>
      </w:r>
    </w:p>
    <w:p w14:paraId="2EEAD02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坚持“谁受益，谁管护”的原则，</w:t>
      </w:r>
      <w:r>
        <w:rPr>
          <w:rFonts w:hint="eastAsia" w:ascii="方正仿宋_GBK" w:hAnsi="方正仿宋_GBK" w:eastAsia="方正仿宋_GBK" w:cs="方正仿宋_GBK"/>
          <w:b/>
          <w:bCs/>
          <w:sz w:val="32"/>
          <w:szCs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3" descr="/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100pt;margin-top:-62pt;height:5pt;width:5pt;visibility:hidden;z-index:251661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BPM&#10;iQnYAAAADwEAAA8AAAAAAAAAAQAgAAAAIgAAAGRycy9kb3ducmV2LnhtbFBLAQIUABQAAAAIAIdO&#10;4kBFP6bmCQcAAGUKAAAOAAAAAAAAAAEAIAAAACcBAABkcnMvZTJvRG9jLnhtbFBLBQYAAAAABgAG&#10;AFkBAACiCgAAAAA=&#10;">
                <v:fill on="t" focussize="0,0"/>
                <v:stroke color="#000000" joinstyle="miter"/>
                <v:imagedata o:title=""/>
                <o:lock v:ext="edit" aspectratio="f"/>
              </v:rect>
            </w:pict>
          </mc:Fallback>
        </mc:AlternateContent>
      </w:r>
      <w:r>
        <w:rPr>
          <w:rFonts w:hint="eastAsia" w:ascii="方正仿宋_GBK" w:hAnsi="方正仿宋_GBK" w:eastAsia="方正仿宋_GBK" w:cs="方正仿宋_GBK"/>
          <w:b/>
          <w:bCs/>
          <w:sz w:val="32"/>
          <w:szCs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矩形 5"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b/>
          <w:bCs/>
          <w:sz w:val="32"/>
          <w:szCs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矩形 2" descr="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6592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w:t>项目建成验收合格后，及时投入使用，由县文旅局落实管护责任，不断提高工程完好率，延长项目使用周期，发挥好项目预期、文化效益、社会效益和经济效益。</w:t>
      </w:r>
    </w:p>
    <w:p w14:paraId="280F93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（六）项目验收</w:t>
      </w:r>
    </w:p>
    <w:p w14:paraId="3A990EAD">
      <w:pPr>
        <w:bidi w:val="0"/>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梁河县文化和旅游局</w:t>
      </w:r>
      <w:r>
        <w:rPr>
          <w:rFonts w:hint="eastAsia" w:ascii="方正仿宋_GBK" w:hAnsi="方正仿宋_GBK" w:eastAsia="方正仿宋_GBK" w:cs="方正仿宋_GBK"/>
          <w:color w:val="000000" w:themeColor="text1"/>
          <w:sz w:val="32"/>
          <w:szCs w:val="32"/>
          <w14:textFill>
            <w14:solidFill>
              <w14:schemeClr w14:val="tx1"/>
            </w14:solidFill>
          </w14:textFill>
        </w:rPr>
        <w:t>在接到县人民政府对《项目实施方案》批复后，按照批复的《项目实施方案》组织项目实施，项目实施结束后由项目领导小组组织相关人员认真完成项目初验，验收严格按照国家标准和工程施工图技术标准执行，对不符合图纸及施工要求的工程进行整改，不合格工程将按期返工，进行二次验收，二次验收不合格的将不予验收。验收后由施工单位做出结算资料，所有档案资料收集齐备存档，并按要求报请县人民政府进行县级验收。项目实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建设单位</w:t>
      </w:r>
      <w:r>
        <w:rPr>
          <w:rFonts w:hint="eastAsia" w:ascii="方正仿宋_GBK" w:hAnsi="方正仿宋_GBK" w:eastAsia="方正仿宋_GBK" w:cs="方正仿宋_GBK"/>
          <w:color w:val="000000" w:themeColor="text1"/>
          <w:sz w:val="32"/>
          <w:szCs w:val="32"/>
          <w14:textFill>
            <w14:solidFill>
              <w14:schemeClr w14:val="tx1"/>
            </w14:solidFill>
          </w14:textFill>
        </w:rPr>
        <w:t>报账制，待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建设单位</w:t>
      </w:r>
      <w:r>
        <w:rPr>
          <w:rFonts w:hint="eastAsia" w:ascii="方正仿宋_GBK" w:hAnsi="方正仿宋_GBK" w:eastAsia="方正仿宋_GBK" w:cs="方正仿宋_GBK"/>
          <w:color w:val="000000" w:themeColor="text1"/>
          <w:sz w:val="32"/>
          <w:szCs w:val="32"/>
          <w14:textFill>
            <w14:solidFill>
              <w14:schemeClr w14:val="tx1"/>
            </w14:solidFill>
          </w14:textFill>
        </w:rPr>
        <w:t>验收完成后，按程序完成报账手续，报账后由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施工</w:t>
      </w:r>
      <w:r>
        <w:rPr>
          <w:rFonts w:hint="eastAsia" w:ascii="方正仿宋_GBK" w:hAnsi="方正仿宋_GBK" w:eastAsia="方正仿宋_GBK" w:cs="方正仿宋_GBK"/>
          <w:color w:val="000000" w:themeColor="text1"/>
          <w:sz w:val="32"/>
          <w:szCs w:val="32"/>
          <w14:textFill>
            <w14:solidFill>
              <w14:schemeClr w14:val="tx1"/>
            </w14:solidFill>
          </w14:textFill>
        </w:rPr>
        <w:t>单位缴纳3％工程质量保证金，项目运行一年后无质量问题将质量保证金不计利息返还施工单位。</w:t>
      </w:r>
      <w:bookmarkStart w:id="8" w:name="_Toc19915"/>
    </w:p>
    <w:bookmarkEnd w:id="8"/>
    <w:p w14:paraId="2B6ECE5E">
      <w:pPr>
        <w:numPr>
          <w:ilvl w:val="0"/>
          <w:numId w:val="3"/>
        </w:numPr>
        <w:bidi w:val="0"/>
        <w:ind w:firstLine="640" w:firstLineChars="200"/>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项目可行性和必要性</w:t>
      </w:r>
    </w:p>
    <w:p w14:paraId="1C22D6F2">
      <w:pPr>
        <w:bidi w:val="0"/>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（1）梁河县农村经济发展相对滞后，要推动经济社会的发展，改变贫困落后的面貌，必须加快基础设施建设，乡村文化活动室提升改造项目有着十分重要的战略意义。</w:t>
      </w:r>
    </w:p>
    <w:p w14:paraId="12D9C396">
      <w:pPr>
        <w:bidi w:val="0"/>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（2）该项目的实施是人民群众的迫切需求。近年来，</w:t>
      </w:r>
      <w:r>
        <w:rPr>
          <w:rFonts w:hint="eastAsia" w:ascii="方正仿宋_GBK" w:hAnsi="方正仿宋_GBK" w:eastAsia="方正仿宋_GBK" w:cs="方正仿宋_GBK"/>
          <w:color w:val="auto"/>
          <w:sz w:val="32"/>
          <w:szCs w:val="32"/>
        </w:rPr>
        <w:t>我国大力发展民族文化产业，并在文化设施建设上加大了投入。</w:t>
      </w:r>
      <w:r>
        <w:rPr>
          <w:rFonts w:hint="eastAsia" w:ascii="方正仿宋_GBK" w:hAnsi="方正仿宋_GBK" w:eastAsia="方正仿宋_GBK" w:cs="方正仿宋_GBK"/>
          <w:color w:val="auto"/>
          <w:sz w:val="32"/>
          <w:szCs w:val="32"/>
          <w:lang w:val="en-US" w:eastAsia="zh-CN"/>
        </w:rPr>
        <w:t>基础设施建设得到逐步改善，但目前文化活动室已经不能满足人民群众的日常</w:t>
      </w:r>
      <w:r>
        <w:rPr>
          <w:rFonts w:hint="eastAsia" w:ascii="方正仿宋_GBK" w:hAnsi="方正仿宋_GBK" w:eastAsia="方正仿宋_GBK" w:cs="方正仿宋_GBK"/>
          <w:color w:val="auto"/>
          <w:sz w:val="32"/>
          <w:szCs w:val="32"/>
        </w:rPr>
        <w:t>文化生活</w:t>
      </w:r>
      <w:r>
        <w:rPr>
          <w:rFonts w:hint="eastAsia" w:ascii="方正仿宋_GBK" w:hAnsi="方正仿宋_GBK" w:eastAsia="方正仿宋_GBK" w:cs="方正仿宋_GBK"/>
          <w:color w:val="auto"/>
          <w:sz w:val="32"/>
          <w:szCs w:val="32"/>
          <w:lang w:val="en-US" w:eastAsia="zh-CN"/>
        </w:rPr>
        <w:t>需求，人民群众对综合性文化服务中心建设的愿望较为迫切，反响较为强烈。</w:t>
      </w:r>
    </w:p>
    <w:p w14:paraId="62F7B14A">
      <w:pPr>
        <w:bidi w:val="0"/>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项目建设区域内群众积极性较高。该项目上报过程中，全体村民对实施该项目全体村民一致通过，项目建设区域内群众自发投工投劳，为项目的实施保障了良好的人力资源，更能发挥专项资金的使用效率及覆盖面。</w:t>
      </w:r>
    </w:p>
    <w:p w14:paraId="7A54DAA8">
      <w:pPr>
        <w:adjustRightInd w:val="0"/>
        <w:snapToGrid w:val="0"/>
        <w:spacing w:line="600" w:lineRule="exact"/>
        <w:ind w:firstLine="640" w:firstLineChars="200"/>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勐养镇帮盖村在上级</w:t>
      </w:r>
      <w:r>
        <w:rPr>
          <w:rFonts w:hint="eastAsia" w:ascii="方正仿宋_GBK" w:hAnsi="方正仿宋_GBK" w:eastAsia="方正仿宋_GBK" w:cs="方正仿宋_GBK"/>
          <w:color w:val="auto"/>
          <w:sz w:val="32"/>
          <w:szCs w:val="32"/>
          <w:lang w:eastAsia="zh-CN"/>
        </w:rPr>
        <w:t>党委、政府</w:t>
      </w:r>
      <w:r>
        <w:rPr>
          <w:rFonts w:hint="eastAsia" w:ascii="方正仿宋_GBK" w:hAnsi="方正仿宋_GBK" w:eastAsia="方正仿宋_GBK" w:cs="方正仿宋_GBK"/>
          <w:color w:val="auto"/>
          <w:sz w:val="32"/>
          <w:szCs w:val="32"/>
        </w:rPr>
        <w:t>的关心下，基础设施建设得到逐步改善，目前由于</w:t>
      </w:r>
      <w:r>
        <w:rPr>
          <w:rFonts w:hint="eastAsia" w:ascii="方正仿宋_GBK" w:hAnsi="方正仿宋_GBK" w:eastAsia="方正仿宋_GBK" w:cs="方正仿宋_GBK"/>
          <w:color w:val="auto"/>
          <w:sz w:val="32"/>
          <w:szCs w:val="32"/>
          <w:lang w:val="en-US" w:eastAsia="zh-CN"/>
        </w:rPr>
        <w:t>缺乏资金</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帮盖服务点</w:t>
      </w:r>
      <w:r>
        <w:rPr>
          <w:rFonts w:hint="eastAsia" w:ascii="方正仿宋_GBK" w:hAnsi="方正仿宋_GBK" w:eastAsia="方正仿宋_GBK" w:cs="方正仿宋_GBK"/>
          <w:color w:val="auto"/>
          <w:sz w:val="32"/>
          <w:szCs w:val="32"/>
        </w:rPr>
        <w:t>展陈布局单调、设备老化，与现代体验式、沉浸式、智慧化的文博场馆相去甚远，已无法满足游客需求，亟待提升改造，</w:t>
      </w:r>
      <w:r>
        <w:rPr>
          <w:rFonts w:hint="eastAsia" w:ascii="方正仿宋_GBK" w:hAnsi="方正仿宋_GBK" w:eastAsia="方正仿宋_GBK" w:cs="方正仿宋_GBK"/>
          <w:color w:val="auto"/>
          <w:sz w:val="32"/>
          <w:szCs w:val="32"/>
          <w:lang w:val="en-US" w:eastAsia="zh-CN"/>
        </w:rPr>
        <w:t>帮盖服务点</w:t>
      </w:r>
      <w:r>
        <w:rPr>
          <w:rFonts w:hint="eastAsia" w:ascii="方正仿宋_GBK" w:hAnsi="方正仿宋_GBK" w:eastAsia="方正仿宋_GBK" w:cs="方正仿宋_GBK"/>
          <w:color w:val="auto"/>
          <w:sz w:val="32"/>
          <w:szCs w:val="32"/>
        </w:rPr>
        <w:t>为空间依托，以葫芦丝文化为内涵，按照“情景化、场景化、智慧化”的理念和动静结合的方法，通过建筑空间优化、展陈内容梳理、景观优化提升，打造沉浸式、体验式、参与式的精品展馆，形成梁河文旅融合新名片、新地标。因此项目实施是必要的。</w:t>
      </w:r>
    </w:p>
    <w:p w14:paraId="00E1424C">
      <w:pPr>
        <w:numPr>
          <w:ilvl w:val="0"/>
          <w:numId w:val="0"/>
        </w:numPr>
        <w:bidi w:val="0"/>
        <w:ind w:firstLine="640" w:firstLineChars="200"/>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八、项目效益分析与风险评估</w:t>
      </w:r>
    </w:p>
    <w:p w14:paraId="6762CB25">
      <w:pPr>
        <w:bidi w:val="0"/>
        <w:ind w:firstLine="640" w:firstLineChars="200"/>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（一）项目效益分析</w:t>
      </w:r>
    </w:p>
    <w:p w14:paraId="4D5F0CB4">
      <w:pPr>
        <w:bidi w:val="0"/>
        <w:ind w:firstLine="640" w:firstLineChars="200"/>
        <w:rPr>
          <w:rFonts w:ascii="Times New Roman" w:hAnsi="Times New Roman" w:eastAsia="仿宋_GB2312" w:cs="Times New Roman"/>
          <w:sz w:val="32"/>
          <w:szCs w:val="32"/>
        </w:rPr>
      </w:pPr>
      <w:r>
        <w:rPr>
          <w:rFonts w:hint="eastAsia" w:ascii="方正仿宋_GBK" w:hAnsi="方正仿宋_GBK" w:eastAsia="方正仿宋_GBK" w:cs="方正仿宋_GBK"/>
          <w:b w:val="0"/>
          <w:bCs w:val="0"/>
          <w:color w:val="000000"/>
          <w:sz w:val="32"/>
          <w:szCs w:val="32"/>
          <w:lang w:eastAsia="zh-CN"/>
        </w:rPr>
        <w:t>1.</w:t>
      </w:r>
      <w:r>
        <w:rPr>
          <w:rFonts w:hint="eastAsia" w:ascii="方正仿宋_GBK" w:hAnsi="方正仿宋_GBK" w:eastAsia="方正仿宋_GBK" w:cs="方正仿宋_GBK"/>
          <w:b w:val="0"/>
          <w:bCs w:val="0"/>
          <w:color w:val="000000"/>
          <w:sz w:val="32"/>
          <w:szCs w:val="32"/>
        </w:rPr>
        <w:t>扶贫效益：通过实施项目，大力加强公共文化服务体系建设，构建有鲜明地方特色的基层公共文化服务，创新文化服务供给，以文化的力量，凝聚核心价值、巩固共同理想、培育精神文明，在全社会形成统一的指导思想、强大的精神力量和良好的道德风尚。</w:t>
      </w:r>
      <w:r>
        <w:rPr>
          <w:rFonts w:hint="eastAsia" w:ascii="方正仿宋_GBK" w:hAnsi="方正仿宋_GBK" w:eastAsia="方正仿宋_GBK" w:cs="方正仿宋_GBK"/>
          <w:b w:val="0"/>
          <w:bCs w:val="0"/>
          <w:color w:val="000000"/>
          <w:sz w:val="32"/>
          <w:szCs w:val="32"/>
          <w:lang w:val="en-US" w:eastAsia="zh-CN"/>
        </w:rPr>
        <w:t>同时确保所有人平等地享有参与文化活动、从事文化创造、享受文化福利的机会，满足不同阶层、不同地域人民群众的精神文化需求。另外，也能带动</w:t>
      </w:r>
      <w:r>
        <w:rPr>
          <w:rFonts w:hint="eastAsia" w:ascii="Times New Roman" w:hAnsi="Times New Roman" w:eastAsia="仿宋_GB2312" w:cs="Times New Roman"/>
          <w:sz w:val="32"/>
          <w:szCs w:val="32"/>
        </w:rPr>
        <w:t>旅游产业</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发展，增加当地旅游收入，达到扶贫的目的。</w:t>
      </w:r>
    </w:p>
    <w:p w14:paraId="0A745D96">
      <w:pPr>
        <w:pageBreakBefore w:val="0"/>
        <w:kinsoku/>
        <w:wordWrap/>
        <w:overflowPunct/>
        <w:topLinePunct w:val="0"/>
        <w:autoSpaceDE/>
        <w:autoSpaceDN/>
        <w:bidi w:val="0"/>
        <w:adjustRightInd w:val="0"/>
        <w:snapToGrid w:val="0"/>
        <w:spacing w:line="60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2.</w:t>
      </w:r>
      <w:r>
        <w:rPr>
          <w:rFonts w:hint="eastAsia" w:ascii="方正仿宋_GBK" w:hAnsi="方正仿宋_GBK" w:eastAsia="方正仿宋_GBK" w:cs="方正仿宋_GBK"/>
          <w:b w:val="0"/>
          <w:bCs w:val="0"/>
          <w:sz w:val="32"/>
          <w:szCs w:val="32"/>
        </w:rPr>
        <w:t>经济效益：通过项目的实施，更大限度发挥了专项资金的经济效益，让受益群众面更广，保证了农村文化活动场所最大化，形成“有人管、有收益”的经济模式，提高农村经济水平，促进了农村经济的健康发展。</w:t>
      </w:r>
      <w:r>
        <w:rPr>
          <w:rFonts w:hint="eastAsia" w:ascii="方正仿宋_GBK" w:hAnsi="方正仿宋_GBK" w:eastAsia="方正仿宋_GBK" w:cs="方正仿宋_GBK"/>
          <w:b w:val="0"/>
          <w:bCs w:val="0"/>
          <w:sz w:val="32"/>
          <w:szCs w:val="32"/>
          <w:lang w:eastAsia="zh-CN"/>
        </w:rPr>
        <w:t>另外，</w:t>
      </w:r>
      <w:r>
        <w:rPr>
          <w:rFonts w:hint="eastAsia" w:ascii="方正仿宋_GBK" w:hAnsi="方正仿宋_GBK" w:eastAsia="方正仿宋_GBK" w:cs="方正仿宋_GBK"/>
          <w:color w:val="000000"/>
          <w:kern w:val="0"/>
          <w:sz w:val="32"/>
          <w:szCs w:val="32"/>
          <w:lang w:bidi="ar"/>
        </w:rPr>
        <w:t>勐养镇分馆帮盖村服务点</w:t>
      </w:r>
      <w:r>
        <w:rPr>
          <w:rFonts w:hint="eastAsia" w:ascii="方正仿宋_GBK" w:hAnsi="方正仿宋_GBK" w:eastAsia="方正仿宋_GBK" w:cs="方正仿宋_GBK"/>
          <w:color w:val="000000"/>
          <w:kern w:val="0"/>
          <w:sz w:val="32"/>
          <w:szCs w:val="32"/>
          <w:lang w:eastAsia="zh-CN" w:bidi="ar"/>
        </w:rPr>
        <w:t>的建设</w:t>
      </w:r>
      <w:r>
        <w:rPr>
          <w:rFonts w:hint="eastAsia" w:ascii="方正仿宋_GBK" w:hAnsi="方正仿宋_GBK" w:eastAsia="方正仿宋_GBK" w:cs="方正仿宋_GBK"/>
          <w:sz w:val="32"/>
          <w:szCs w:val="32"/>
        </w:rPr>
        <w:t>能极大的提升“葫芦丝发源地”的品牌影响</w:t>
      </w:r>
      <w:r>
        <w:rPr>
          <w:rFonts w:hint="eastAsia" w:ascii="Times New Roman" w:hAnsi="Times New Roman" w:eastAsia="仿宋_GB2312" w:cs="Times New Roman"/>
          <w:sz w:val="32"/>
          <w:szCs w:val="32"/>
        </w:rPr>
        <w:t>力，促进调整当地产业结构，带动发展当地乡村旅游，增加群众收入。</w:t>
      </w:r>
    </w:p>
    <w:p w14:paraId="6CE0682A">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3.</w:t>
      </w:r>
      <w:r>
        <w:rPr>
          <w:rFonts w:hint="eastAsia" w:ascii="方正仿宋_GBK" w:hAnsi="方正仿宋_GBK" w:eastAsia="方正仿宋_GBK" w:cs="方正仿宋_GBK"/>
          <w:b w:val="0"/>
          <w:bCs w:val="0"/>
          <w:sz w:val="32"/>
          <w:szCs w:val="32"/>
        </w:rPr>
        <w:t>社会效益：</w:t>
      </w:r>
      <w:r>
        <w:rPr>
          <w:rFonts w:hint="eastAsia" w:ascii="方正仿宋_GBK" w:hAnsi="方正仿宋_GBK" w:eastAsia="方正仿宋_GBK" w:cs="方正仿宋_GBK"/>
          <w:lang w:val="en-US" w:eastAsia="zh-CN"/>
        </w:rPr>
        <w:t>项目实施后，既增强了党与群众的联系“纽带”，同时又增加了农村基础设施硬件，有效的改善了群众生产、生活条件，其社会效益是非常显著的。</w:t>
      </w:r>
      <w:r>
        <w:rPr>
          <w:rFonts w:hint="eastAsia" w:ascii="方正仿宋_GBK" w:hAnsi="方正仿宋_GBK" w:eastAsia="方正仿宋_GBK" w:cs="方正仿宋_GBK"/>
          <w:b w:val="0"/>
          <w:bCs w:val="0"/>
          <w:sz w:val="32"/>
          <w:szCs w:val="32"/>
          <w:lang w:eastAsia="zh-CN"/>
        </w:rPr>
        <w:t>另外，勐养镇分馆</w:t>
      </w:r>
      <w:r>
        <w:rPr>
          <w:rFonts w:hint="eastAsia" w:ascii="方正仿宋_GBK" w:hAnsi="方正仿宋_GBK" w:eastAsia="方正仿宋_GBK" w:cs="方正仿宋_GBK"/>
          <w:color w:val="000000"/>
          <w:kern w:val="0"/>
          <w:sz w:val="32"/>
          <w:szCs w:val="32"/>
          <w:lang w:bidi="ar"/>
        </w:rPr>
        <w:t>帮盖村服务点</w:t>
      </w:r>
      <w:r>
        <w:rPr>
          <w:rFonts w:hint="eastAsia" w:ascii="方正仿宋_GBK" w:hAnsi="方正仿宋_GBK" w:eastAsia="方正仿宋_GBK" w:cs="方正仿宋_GBK"/>
          <w:color w:val="000000"/>
          <w:kern w:val="0"/>
          <w:sz w:val="32"/>
          <w:szCs w:val="32"/>
          <w:lang w:eastAsia="zh-CN" w:bidi="ar"/>
        </w:rPr>
        <w:t>的建设，</w:t>
      </w:r>
      <w:r>
        <w:rPr>
          <w:rFonts w:hint="eastAsia" w:ascii="方正仿宋_GBK" w:hAnsi="方正仿宋_GBK" w:eastAsia="方正仿宋_GBK" w:cs="方正仿宋_GBK"/>
          <w:sz w:val="32"/>
          <w:szCs w:val="32"/>
        </w:rPr>
        <w:t>能更好的接待国内外葫芦丝爱好者，其次也能极大提升当地人居环境，其社会效益</w:t>
      </w:r>
      <w:r>
        <w:rPr>
          <w:rFonts w:hint="eastAsia" w:ascii="方正仿宋_GBK" w:hAnsi="方正仿宋_GBK" w:eastAsia="方正仿宋_GBK" w:cs="方正仿宋_GBK"/>
          <w:sz w:val="32"/>
          <w:szCs w:val="32"/>
          <w:lang w:eastAsia="zh-CN"/>
        </w:rPr>
        <w:t>也</w:t>
      </w:r>
      <w:r>
        <w:rPr>
          <w:rFonts w:hint="eastAsia" w:ascii="方正仿宋_GBK" w:hAnsi="方正仿宋_GBK" w:eastAsia="方正仿宋_GBK" w:cs="方正仿宋_GBK"/>
          <w:sz w:val="32"/>
          <w:szCs w:val="32"/>
        </w:rPr>
        <w:t>是非常显著的。</w:t>
      </w:r>
    </w:p>
    <w:p w14:paraId="1D1ECCEF">
      <w:pPr>
        <w:ind w:firstLine="640" w:firstLineChars="200"/>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（二）风险评估</w:t>
      </w:r>
    </w:p>
    <w:p w14:paraId="68198862">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1.主要风险因素</w:t>
      </w:r>
    </w:p>
    <w:p w14:paraId="16838407">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（1）经济风险</w:t>
      </w:r>
    </w:p>
    <w:p w14:paraId="04BA9BA2">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由于本建设项目为公益性建设项目，没有直接的经济效益产生，它产生的经济效益是间接的，主要体现在更好地保护了生态环境，促进村庄美化，因此在资金投入上没有经济风险。</w:t>
      </w:r>
    </w:p>
    <w:p w14:paraId="34677AD7">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（2）自然风险</w:t>
      </w:r>
    </w:p>
    <w:p w14:paraId="2AE3C9EE">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项目实施中未能预测到的地质条件、异常天气等给项目实施带来的风险，如山洪、泥石流、滑坡等，项目建设施工期间对周围水资源、自然环境等不会产生负面影响。</w:t>
      </w:r>
    </w:p>
    <w:p w14:paraId="62763EFF">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（3）项目管理风险</w:t>
      </w:r>
    </w:p>
    <w:p w14:paraId="2AA39820">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项目管理的风险主要在于工程质量、工程建设安全、工程进度、工程资金使用等方面，项目建设在这些方面都存在一定的风险。</w:t>
      </w:r>
    </w:p>
    <w:p w14:paraId="389662A2">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（4）社会风险</w:t>
      </w:r>
    </w:p>
    <w:p w14:paraId="4AD5EDE7">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社会风险主要是当地民族文化、宗教信仰的影响和冲击，社会禁忌、劳动者的文化素质、社会风气等给项目建设带来的风险。</w:t>
      </w:r>
    </w:p>
    <w:p w14:paraId="2B7E1F0D">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2.规避或降低风险的措施</w:t>
      </w:r>
    </w:p>
    <w:p w14:paraId="266BC0CD">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（1）严格资金审批、使用制度以及财务管理和审计制度，切实加强对项目资金使用情况的跟踪管理，坚决杜绝资金挪用的现象发生，严厉打击经济犯罪活动，确保资金足额用于项目建设。</w:t>
      </w:r>
    </w:p>
    <w:p w14:paraId="2DE2B2D0">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（2）项目建设前收集掌握项目区的地理、环境、气候等资料，根据不同情况制定不同的方案，尽量不选择在雨季进行建设施工。</w:t>
      </w:r>
    </w:p>
    <w:p w14:paraId="03867328">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（3）做好项目建设的环境影响评价工作，根据评价结果进行科学合理建设，尽量减少项目建设给环境带来的负面影响。</w:t>
      </w:r>
    </w:p>
    <w:p w14:paraId="0D603A55">
      <w:pPr>
        <w:bidi w:val="0"/>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（4）在项目管理过程中应通过成立专门管理机构、“工程项目招标”“工程监理”“实施工程项目经理制”“实施建筑工程保险”等方式和手段对上述风险进行预防、控制、回避和转移。</w:t>
      </w:r>
    </w:p>
    <w:p w14:paraId="4BC2434B">
      <w:pPr>
        <w:bidi w:val="0"/>
        <w:ind w:firstLine="64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sz w:val="32"/>
          <w:szCs w:val="32"/>
          <w:lang w:val="en-US" w:eastAsia="zh-CN"/>
        </w:rPr>
        <w:t>（5）项目建设中要充分考虑当地是多民族聚居区的特点，尊重当地的民俗、少数民族习俗、宗教信仰等。</w:t>
      </w:r>
    </w:p>
    <w:p w14:paraId="1BDAEC60">
      <w:pPr>
        <w:adjustRightInd w:val="0"/>
        <w:snapToGrid w:val="0"/>
        <w:spacing w:line="600" w:lineRule="exact"/>
        <w:ind w:firstLine="640" w:firstLineChars="200"/>
        <w:rPr>
          <w:rFonts w:eastAsia="方正黑体_GBK"/>
          <w:sz w:val="32"/>
          <w:szCs w:val="32"/>
        </w:rPr>
      </w:pPr>
      <w:r>
        <w:rPr>
          <w:rFonts w:hint="eastAsia" w:eastAsia="方正黑体_GBK"/>
          <w:sz w:val="32"/>
          <w:szCs w:val="32"/>
          <w:lang w:eastAsia="zh-CN"/>
        </w:rPr>
        <w:t>九</w:t>
      </w:r>
      <w:r>
        <w:rPr>
          <w:rFonts w:eastAsia="方正黑体_GBK"/>
          <w:sz w:val="32"/>
          <w:szCs w:val="32"/>
        </w:rPr>
        <w:t>、项目符合《中央支持地方公共文化服务体系建设补助资金管理办法》（财教〔2022〕270号）</w:t>
      </w:r>
    </w:p>
    <w:p w14:paraId="01258749">
      <w:pPr>
        <w:adjustRightInd w:val="0"/>
        <w:snapToGrid w:val="0"/>
        <w:spacing w:line="600" w:lineRule="exact"/>
        <w:ind w:firstLine="640" w:firstLineChars="200"/>
        <w:rPr>
          <w:rFonts w:eastAsia="方正黑体_GBK"/>
          <w:sz w:val="32"/>
          <w:szCs w:val="32"/>
        </w:rPr>
      </w:pPr>
      <w:r>
        <w:rPr>
          <w:rFonts w:hint="eastAsia" w:ascii="方正仿宋_GBK" w:hAnsi="方正仿宋_GBK" w:eastAsia="方正仿宋_GBK" w:cs="方正仿宋_GBK"/>
          <w:sz w:val="32"/>
          <w:szCs w:val="32"/>
        </w:rPr>
        <w:t>第十三条公共文化体育设施维修和设备购置包括公共图书馆、美术馆、文化馆、博物馆、纪念馆、剧院（场）、体育场（馆），新时代文明实践中心，乡镇（街道）综合文化站（中心）、村（社区）综合文化中心，农家书屋，广播电视发射（检测）台站、卫星地球站，保留事业单位性质的广播电视播出机构、新闻出版单位、文艺院团等的设施维修与设备购置，流动文化服务车辆购置。</w:t>
      </w:r>
    </w:p>
    <w:p w14:paraId="281043BF">
      <w:pPr>
        <w:adjustRightInd w:val="0"/>
        <w:snapToGrid w:val="0"/>
        <w:spacing w:line="600" w:lineRule="exact"/>
        <w:ind w:firstLine="640" w:firstLineChars="200"/>
        <w:rPr>
          <w:rFonts w:eastAsia="方正黑体_GBK"/>
          <w:sz w:val="32"/>
          <w:szCs w:val="32"/>
        </w:rPr>
      </w:pPr>
      <w:r>
        <w:rPr>
          <w:rFonts w:hint="eastAsia" w:eastAsia="方正黑体_GBK"/>
          <w:sz w:val="32"/>
          <w:szCs w:val="32"/>
          <w:lang w:eastAsia="zh-CN"/>
        </w:rPr>
        <w:t>十</w:t>
      </w:r>
      <w:r>
        <w:rPr>
          <w:rFonts w:eastAsia="方正黑体_GBK"/>
          <w:sz w:val="32"/>
          <w:szCs w:val="32"/>
        </w:rPr>
        <w:t>、项目负责人及联系电话</w:t>
      </w:r>
    </w:p>
    <w:p w14:paraId="1EF9C15E">
      <w:pPr>
        <w:adjustRightInd w:val="0"/>
        <w:snapToGrid w:val="0"/>
        <w:spacing w:line="600" w:lineRule="exact"/>
        <w:ind w:firstLine="640" w:firstLineChars="200"/>
        <w:rPr>
          <w:rFonts w:hint="default" w:eastAsia="方正仿宋_GBK"/>
          <w:sz w:val="32"/>
          <w:szCs w:val="32"/>
          <w:lang w:val="en-US" w:eastAsia="zh-CN"/>
        </w:rPr>
      </w:pPr>
      <w:r>
        <w:rPr>
          <w:rFonts w:eastAsia="方正仿宋_GBK"/>
          <w:sz w:val="32"/>
          <w:szCs w:val="32"/>
        </w:rPr>
        <w:t>项目负责人及电话：</w:t>
      </w:r>
      <w:r>
        <w:rPr>
          <w:rFonts w:hint="eastAsia" w:eastAsia="方正仿宋_GBK"/>
          <w:sz w:val="32"/>
          <w:szCs w:val="32"/>
          <w:lang w:eastAsia="zh-CN"/>
        </w:rPr>
        <w:t>蔺应传</w:t>
      </w:r>
      <w:r>
        <w:rPr>
          <w:rFonts w:hint="eastAsia" w:eastAsia="方正仿宋_GBK"/>
          <w:sz w:val="32"/>
          <w:szCs w:val="32"/>
          <w:lang w:val="en-US" w:eastAsia="zh-CN"/>
        </w:rPr>
        <w:t xml:space="preserve">   15208842437</w:t>
      </w:r>
    </w:p>
    <w:p w14:paraId="773DB600">
      <w:pP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14:paraId="2E37C45E">
      <w:pPr>
        <w:ind w:left="0" w:leftChars="0" w:firstLine="640" w:firstLineChars="20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附件：</w:t>
      </w:r>
      <w:r>
        <w:rPr>
          <w:rFonts w:hint="eastAsia" w:ascii="方正仿宋_GBK" w:hAnsi="方正仿宋_GBK" w:eastAsia="方正仿宋_GBK" w:cs="方正仿宋_GBK"/>
          <w:b w:val="0"/>
          <w:bCs w:val="0"/>
          <w:sz w:val="32"/>
          <w:szCs w:val="32"/>
        </w:rPr>
        <w:t>德宏州202</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年中央支持地方公共文化服务体系建设</w:t>
      </w:r>
      <w:r>
        <w:rPr>
          <w:rFonts w:hint="eastAsia" w:ascii="方正仿宋_GBK" w:hAnsi="方正仿宋_GBK" w:eastAsia="方正仿宋_GBK" w:cs="方正仿宋_GBK"/>
          <w:b w:val="0"/>
          <w:bCs w:val="0"/>
          <w:sz w:val="32"/>
          <w:szCs w:val="32"/>
          <w:lang w:eastAsia="zh-CN"/>
        </w:rPr>
        <w:t>项目补助</w:t>
      </w:r>
      <w:r>
        <w:rPr>
          <w:rFonts w:hint="eastAsia" w:ascii="方正仿宋_GBK" w:hAnsi="方正仿宋_GBK" w:eastAsia="方正仿宋_GBK" w:cs="方正仿宋_GBK"/>
          <w:b w:val="0"/>
          <w:bCs w:val="0"/>
          <w:sz w:val="32"/>
          <w:szCs w:val="32"/>
        </w:rPr>
        <w:t>资金（第二批）</w:t>
      </w:r>
      <w:r>
        <w:rPr>
          <w:rFonts w:hint="eastAsia" w:ascii="方正仿宋_GBK" w:hAnsi="方正仿宋_GBK" w:eastAsia="方正仿宋_GBK" w:cs="方正仿宋_GBK"/>
          <w:b w:val="0"/>
          <w:bCs w:val="0"/>
          <w:sz w:val="32"/>
          <w:szCs w:val="32"/>
          <w:lang w:eastAsia="zh-CN"/>
        </w:rPr>
        <w:t>项目</w:t>
      </w:r>
      <w:r>
        <w:rPr>
          <w:rFonts w:hint="eastAsia" w:ascii="方正仿宋_GBK" w:hAnsi="方正仿宋_GBK" w:eastAsia="方正仿宋_GBK" w:cs="方正仿宋_GBK"/>
          <w:b w:val="0"/>
          <w:bCs w:val="0"/>
          <w:i w:val="0"/>
          <w:iCs w:val="0"/>
          <w:color w:val="000000"/>
          <w:kern w:val="0"/>
          <w:sz w:val="32"/>
          <w:szCs w:val="32"/>
          <w:u w:val="none"/>
          <w:lang w:val="en-US" w:eastAsia="zh-CN" w:bidi="ar"/>
        </w:rPr>
        <w:t>概算表</w:t>
      </w:r>
    </w:p>
    <w:p w14:paraId="131D08F5">
      <w:pPr>
        <w:pStyle w:val="2"/>
        <w:ind w:left="0" w:leftChars="0" w:firstLine="0" w:firstLineChars="0"/>
        <w:jc w:val="righ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81CFB62">
      <w:pPr>
        <w:pStyle w:val="2"/>
        <w:ind w:left="0" w:leftChars="0" w:firstLine="0" w:firstLineChars="0"/>
        <w:jc w:val="righ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梁河县文化和旅游局</w:t>
      </w:r>
    </w:p>
    <w:p w14:paraId="76F4B68A">
      <w:pPr>
        <w:pStyle w:val="2"/>
        <w:ind w:left="0" w:leftChars="0" w:firstLine="0" w:firstLineChars="0"/>
        <w:jc w:val="righ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2025年10月10日</w:t>
      </w:r>
    </w:p>
    <w:p w14:paraId="4AA7A67A">
      <w:pPr>
        <w:pStyle w:val="3"/>
        <w:rPr>
          <w:rFonts w:hint="eastAsia"/>
        </w:rPr>
      </w:pPr>
    </w:p>
    <w:p w14:paraId="4151C250">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7B21EB9C">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13779368">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06203DD2">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65624B5B">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79059FB3">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544C8A5D">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786BA0FD">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67E0FFD2">
      <w:pPr>
        <w:adjustRightInd w:val="0"/>
        <w:snapToGrid w:val="0"/>
        <w:spacing w:line="360" w:lineRule="auto"/>
        <w:rPr>
          <w:rFonts w:hint="eastAsia" w:ascii="仿宋" w:hAnsi="仿宋" w:eastAsia="仿宋" w:cs="仿宋"/>
          <w:b/>
          <w:color w:val="000000" w:themeColor="text1"/>
          <w:sz w:val="32"/>
          <w:szCs w:val="32"/>
          <w14:textFill>
            <w14:solidFill>
              <w14:schemeClr w14:val="tx1"/>
            </w14:solidFill>
          </w14:textFill>
        </w:rPr>
      </w:pPr>
    </w:p>
    <w:p w14:paraId="5037049B">
      <w:pPr>
        <w:pStyle w:val="2"/>
        <w:rPr>
          <w:rFonts w:hint="eastAsia"/>
        </w:rPr>
      </w:pPr>
    </w:p>
    <w:p w14:paraId="3A5A4E05">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p w14:paraId="182547AC">
      <w:pPr>
        <w:pStyle w:val="2"/>
        <w:rPr>
          <w:rFonts w:hint="eastAsia" w:ascii="仿宋" w:hAnsi="仿宋" w:eastAsia="仿宋" w:cs="仿宋"/>
          <w:b/>
          <w:color w:val="000000" w:themeColor="text1"/>
          <w:sz w:val="32"/>
          <w:szCs w:val="32"/>
          <w14:textFill>
            <w14:solidFill>
              <w14:schemeClr w14:val="tx1"/>
            </w14:solidFill>
          </w14:textFill>
        </w:rPr>
      </w:pPr>
    </w:p>
    <w:p w14:paraId="49571453">
      <w:pPr>
        <w:pStyle w:val="3"/>
        <w:rPr>
          <w:rFonts w:hint="eastAsia" w:ascii="仿宋" w:hAnsi="仿宋" w:eastAsia="仿宋" w:cs="仿宋"/>
          <w:b/>
          <w:color w:val="000000" w:themeColor="text1"/>
          <w:sz w:val="32"/>
          <w:szCs w:val="32"/>
          <w14:textFill>
            <w14:solidFill>
              <w14:schemeClr w14:val="tx1"/>
            </w14:solidFill>
          </w14:textFill>
        </w:rPr>
      </w:pPr>
    </w:p>
    <w:p w14:paraId="06D97807">
      <w:pPr>
        <w:pStyle w:val="2"/>
        <w:rPr>
          <w:rFonts w:hint="eastAsia" w:ascii="仿宋" w:hAnsi="仿宋" w:eastAsia="仿宋" w:cs="仿宋"/>
          <w:b/>
          <w:color w:val="000000" w:themeColor="text1"/>
          <w:sz w:val="32"/>
          <w:szCs w:val="32"/>
          <w14:textFill>
            <w14:solidFill>
              <w14:schemeClr w14:val="tx1"/>
            </w14:solidFill>
          </w14:textFill>
        </w:rPr>
      </w:pPr>
    </w:p>
    <w:p w14:paraId="25A71958">
      <w:pPr>
        <w:pStyle w:val="3"/>
        <w:rPr>
          <w:rFonts w:hint="eastAsia" w:ascii="仿宋" w:hAnsi="仿宋" w:eastAsia="仿宋" w:cs="仿宋"/>
          <w:b/>
          <w:color w:val="000000" w:themeColor="text1"/>
          <w:sz w:val="32"/>
          <w:szCs w:val="32"/>
          <w14:textFill>
            <w14:solidFill>
              <w14:schemeClr w14:val="tx1"/>
            </w14:solidFill>
          </w14:textFill>
        </w:rPr>
      </w:pPr>
    </w:p>
    <w:p w14:paraId="3E2E8C4A">
      <w:pPr>
        <w:pStyle w:val="2"/>
        <w:rPr>
          <w:rFonts w:hint="eastAsia" w:ascii="仿宋" w:hAnsi="仿宋" w:eastAsia="仿宋" w:cs="仿宋"/>
          <w:b/>
          <w:color w:val="000000" w:themeColor="text1"/>
          <w:sz w:val="32"/>
          <w:szCs w:val="32"/>
          <w14:textFill>
            <w14:solidFill>
              <w14:schemeClr w14:val="tx1"/>
            </w14:solidFill>
          </w14:textFill>
        </w:rPr>
      </w:pPr>
    </w:p>
    <w:p w14:paraId="5713DEB6">
      <w:pPr>
        <w:pStyle w:val="3"/>
        <w:rPr>
          <w:rFonts w:hint="eastAsia"/>
        </w:rPr>
      </w:pPr>
    </w:p>
    <w:p w14:paraId="34DC5482">
      <w:pPr>
        <w:pStyle w:val="3"/>
        <w:rPr>
          <w:rFonts w:hint="eastAsia"/>
        </w:rPr>
      </w:pPr>
    </w:p>
    <w:p w14:paraId="359F1474">
      <w:pPr>
        <w:adjustRightInd w:val="0"/>
        <w:snapToGrid w:val="0"/>
        <w:spacing w:line="360" w:lineRule="auto"/>
        <w:ind w:firstLine="643" w:firstLineChars="200"/>
        <w:rPr>
          <w:rFonts w:hint="eastAsia" w:ascii="仿宋" w:hAnsi="仿宋" w:eastAsia="仿宋" w:cs="仿宋"/>
          <w:b/>
          <w:color w:val="000000" w:themeColor="text1"/>
          <w:sz w:val="32"/>
          <w:szCs w:val="32"/>
          <w14:textFill>
            <w14:solidFill>
              <w14:schemeClr w14:val="tx1"/>
            </w14:solidFill>
          </w14:textFill>
        </w:rPr>
      </w:pPr>
    </w:p>
    <w:tbl>
      <w:tblPr>
        <w:tblStyle w:val="11"/>
        <w:tblW w:w="9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2679"/>
        <w:gridCol w:w="1109"/>
        <w:gridCol w:w="1065"/>
        <w:gridCol w:w="1224"/>
        <w:gridCol w:w="1222"/>
        <w:gridCol w:w="1620"/>
      </w:tblGrid>
      <w:tr w14:paraId="62EA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16" w:type="dxa"/>
            <w:tcBorders>
              <w:top w:val="nil"/>
              <w:left w:val="nil"/>
              <w:bottom w:val="nil"/>
              <w:right w:val="nil"/>
            </w:tcBorders>
            <w:shd w:val="clear" w:color="auto" w:fill="auto"/>
            <w:vAlign w:val="center"/>
          </w:tcPr>
          <w:p w14:paraId="5E305E09">
            <w:pPr>
              <w:jc w:val="both"/>
              <w:rPr>
                <w:rFonts w:hint="eastAsia" w:ascii="仿宋" w:hAnsi="仿宋" w:eastAsia="仿宋" w:cs="仿宋"/>
                <w:i w:val="0"/>
                <w:iCs w:val="0"/>
                <w:color w:val="000000"/>
                <w:sz w:val="24"/>
                <w:szCs w:val="24"/>
                <w:u w:val="none"/>
              </w:rPr>
            </w:pPr>
          </w:p>
        </w:tc>
        <w:tc>
          <w:tcPr>
            <w:tcW w:w="8919" w:type="dxa"/>
            <w:gridSpan w:val="6"/>
            <w:tcBorders>
              <w:top w:val="nil"/>
              <w:left w:val="nil"/>
              <w:bottom w:val="nil"/>
              <w:right w:val="nil"/>
            </w:tcBorders>
            <w:shd w:val="clear" w:color="auto" w:fill="auto"/>
            <w:vAlign w:val="center"/>
          </w:tcPr>
          <w:p w14:paraId="7C7B7CA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方正黑体_GBK" w:hAnsi="方正黑体_GBK" w:eastAsia="方正黑体_GBK" w:cs="方正黑体_GBK"/>
                <w:b w:val="0"/>
                <w:bCs w:val="0"/>
                <w:sz w:val="32"/>
                <w:szCs w:val="32"/>
              </w:rPr>
              <w:t>德宏州202</w:t>
            </w:r>
            <w:r>
              <w:rPr>
                <w:rFonts w:hint="eastAsia" w:ascii="方正黑体_GBK" w:hAnsi="方正黑体_GBK" w:eastAsia="方正黑体_GBK" w:cs="方正黑体_GBK"/>
                <w:b w:val="0"/>
                <w:bCs w:val="0"/>
                <w:sz w:val="32"/>
                <w:szCs w:val="32"/>
                <w:lang w:val="en-US" w:eastAsia="zh-CN"/>
              </w:rPr>
              <w:t>5</w:t>
            </w:r>
            <w:r>
              <w:rPr>
                <w:rFonts w:hint="eastAsia" w:ascii="方正黑体_GBK" w:hAnsi="方正黑体_GBK" w:eastAsia="方正黑体_GBK" w:cs="方正黑体_GBK"/>
                <w:b w:val="0"/>
                <w:bCs w:val="0"/>
                <w:sz w:val="32"/>
                <w:szCs w:val="32"/>
              </w:rPr>
              <w:t>年中央支持地方公共文化服务体系建设</w:t>
            </w:r>
            <w:r>
              <w:rPr>
                <w:rFonts w:hint="eastAsia" w:ascii="方正黑体_GBK" w:hAnsi="方正黑体_GBK" w:eastAsia="方正黑体_GBK" w:cs="方正黑体_GBK"/>
                <w:b w:val="0"/>
                <w:bCs w:val="0"/>
                <w:sz w:val="32"/>
                <w:szCs w:val="32"/>
                <w:lang w:eastAsia="zh-CN"/>
              </w:rPr>
              <w:t>项目补助</w:t>
            </w:r>
            <w:r>
              <w:rPr>
                <w:rFonts w:hint="eastAsia" w:ascii="方正黑体_GBK" w:hAnsi="方正黑体_GBK" w:eastAsia="方正黑体_GBK" w:cs="方正黑体_GBK"/>
                <w:b w:val="0"/>
                <w:bCs w:val="0"/>
                <w:sz w:val="32"/>
                <w:szCs w:val="32"/>
              </w:rPr>
              <w:t>资金（第二批）</w:t>
            </w:r>
            <w:r>
              <w:rPr>
                <w:rFonts w:hint="eastAsia" w:ascii="方正黑体_GBK" w:hAnsi="方正黑体_GBK" w:eastAsia="方正黑体_GBK" w:cs="方正黑体_GBK"/>
                <w:b w:val="0"/>
                <w:bCs w:val="0"/>
                <w:sz w:val="32"/>
                <w:szCs w:val="32"/>
                <w:lang w:eastAsia="zh-CN"/>
              </w:rPr>
              <w:t>项目</w:t>
            </w:r>
            <w:r>
              <w:rPr>
                <w:rFonts w:hint="eastAsia" w:ascii="方正黑体_GBK" w:hAnsi="方正黑体_GBK" w:eastAsia="方正黑体_GBK" w:cs="方正黑体_GBK"/>
                <w:b w:val="0"/>
                <w:bCs w:val="0"/>
                <w:i w:val="0"/>
                <w:iCs w:val="0"/>
                <w:color w:val="000000"/>
                <w:kern w:val="0"/>
                <w:sz w:val="28"/>
                <w:szCs w:val="28"/>
                <w:u w:val="none"/>
                <w:lang w:val="en-US" w:eastAsia="zh-CN" w:bidi="ar"/>
              </w:rPr>
              <w:t>概算表</w:t>
            </w:r>
          </w:p>
        </w:tc>
      </w:tr>
      <w:tr w14:paraId="7357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6CC8">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编号</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1C9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220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结 构 类 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B03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面积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CF6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综合单价 </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6B7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概算金额 （元）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42C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备  注</w:t>
            </w:r>
          </w:p>
        </w:tc>
      </w:tr>
      <w:tr w14:paraId="51DD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E2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89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207DA">
            <w:pPr>
              <w:adjustRightInd w:val="0"/>
              <w:snapToGrid w:val="0"/>
              <w:spacing w:line="600" w:lineRule="exact"/>
              <w:jc w:val="both"/>
              <w:rPr>
                <w:rFonts w:hint="eastAsia" w:ascii="方正黑体_GBK" w:hAnsi="方正黑体_GBK" w:eastAsia="方正黑体_GBK" w:cs="方正黑体_GBK"/>
                <w:b w:val="0"/>
                <w:bCs w:val="0"/>
                <w:color w:val="000000"/>
                <w:kern w:val="0"/>
                <w:sz w:val="32"/>
                <w:szCs w:val="32"/>
                <w:lang w:eastAsia="zh-CN" w:bidi="ar"/>
              </w:rPr>
            </w:pPr>
            <w:r>
              <w:rPr>
                <w:rFonts w:hint="eastAsia" w:ascii="方正黑体_GBK" w:hAnsi="方正黑体_GBK" w:eastAsia="方正黑体_GBK" w:cs="方正黑体_GBK"/>
                <w:b w:val="0"/>
                <w:bCs w:val="0"/>
                <w:color w:val="000000"/>
                <w:kern w:val="0"/>
                <w:sz w:val="32"/>
                <w:szCs w:val="32"/>
                <w:lang w:bidi="ar"/>
              </w:rPr>
              <w:t>梁河县文化馆总分馆—勐养镇分馆帮盖村服务点提升改造</w:t>
            </w:r>
            <w:r>
              <w:rPr>
                <w:rFonts w:hint="eastAsia" w:ascii="方正黑体_GBK" w:hAnsi="方正黑体_GBK" w:eastAsia="方正黑体_GBK" w:cs="方正黑体_GBK"/>
                <w:b w:val="0"/>
                <w:bCs w:val="0"/>
                <w:color w:val="000000"/>
                <w:kern w:val="0"/>
                <w:sz w:val="32"/>
                <w:szCs w:val="32"/>
                <w:lang w:eastAsia="zh-CN" w:bidi="ar"/>
              </w:rPr>
              <w:t>项目</w:t>
            </w:r>
          </w:p>
          <w:p w14:paraId="5FB066F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14:paraId="6F24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DE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89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D5B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建筑安装工程费用</w:t>
            </w:r>
          </w:p>
        </w:tc>
      </w:tr>
      <w:tr w14:paraId="2138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E01A4D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26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D47150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人工挖土方</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049A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9ACAE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sz w:val="24"/>
                <w:szCs w:val="24"/>
                <w:u w:val="none"/>
                <w:lang w:val="en-US" w:eastAsia="zh-CN"/>
              </w:rPr>
              <w:t>40.72</w:t>
            </w: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68DBB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50</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3B5801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2036</w:t>
            </w: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14:paraId="4763CFF6">
            <w:pPr>
              <w:jc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lang w:val="en-US" w:eastAsia="zh-CN"/>
              </w:rPr>
              <w:t>含外运</w:t>
            </w:r>
          </w:p>
        </w:tc>
      </w:tr>
      <w:tr w14:paraId="7F9B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016" w:type="dxa"/>
            <w:tcBorders>
              <w:top w:val="single" w:color="auto" w:sz="4" w:space="0"/>
              <w:left w:val="single" w:color="000000" w:sz="4" w:space="0"/>
              <w:bottom w:val="single" w:color="auto" w:sz="4" w:space="0"/>
              <w:right w:val="single" w:color="000000" w:sz="4" w:space="0"/>
            </w:tcBorders>
            <w:shd w:val="clear" w:color="auto" w:fill="auto"/>
            <w:vAlign w:val="center"/>
          </w:tcPr>
          <w:p w14:paraId="365BCBDA">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w:t>
            </w:r>
          </w:p>
        </w:tc>
        <w:tc>
          <w:tcPr>
            <w:tcW w:w="2679" w:type="dxa"/>
            <w:tcBorders>
              <w:top w:val="single" w:color="auto" w:sz="4" w:space="0"/>
              <w:left w:val="single" w:color="000000" w:sz="4" w:space="0"/>
              <w:bottom w:val="single" w:color="auto" w:sz="4" w:space="0"/>
              <w:right w:val="single" w:color="000000" w:sz="4" w:space="0"/>
            </w:tcBorders>
            <w:shd w:val="clear" w:color="auto" w:fill="auto"/>
            <w:vAlign w:val="center"/>
          </w:tcPr>
          <w:p w14:paraId="1A83708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回填土方</w:t>
            </w:r>
          </w:p>
        </w:tc>
        <w:tc>
          <w:tcPr>
            <w:tcW w:w="1109" w:type="dxa"/>
            <w:tcBorders>
              <w:top w:val="single" w:color="auto" w:sz="4" w:space="0"/>
              <w:left w:val="single" w:color="000000" w:sz="4" w:space="0"/>
              <w:bottom w:val="single" w:color="auto" w:sz="4" w:space="0"/>
              <w:right w:val="single" w:color="000000" w:sz="4" w:space="0"/>
            </w:tcBorders>
            <w:shd w:val="clear" w:color="auto" w:fill="auto"/>
            <w:vAlign w:val="center"/>
          </w:tcPr>
          <w:p w14:paraId="306A307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auto" w:sz="4" w:space="0"/>
              <w:left w:val="single" w:color="000000" w:sz="4" w:space="0"/>
              <w:bottom w:val="single" w:color="auto" w:sz="4" w:space="0"/>
              <w:right w:val="single" w:color="000000" w:sz="4" w:space="0"/>
            </w:tcBorders>
            <w:shd w:val="clear" w:color="auto" w:fill="auto"/>
            <w:vAlign w:val="center"/>
          </w:tcPr>
          <w:p w14:paraId="0D005B3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4.2</w:t>
            </w:r>
          </w:p>
        </w:tc>
        <w:tc>
          <w:tcPr>
            <w:tcW w:w="1224" w:type="dxa"/>
            <w:tcBorders>
              <w:top w:val="single" w:color="auto" w:sz="4" w:space="0"/>
              <w:left w:val="single" w:color="000000" w:sz="4" w:space="0"/>
              <w:bottom w:val="single" w:color="auto" w:sz="4" w:space="0"/>
              <w:right w:val="single" w:color="000000" w:sz="4" w:space="0"/>
            </w:tcBorders>
            <w:shd w:val="clear" w:color="auto" w:fill="auto"/>
            <w:vAlign w:val="center"/>
          </w:tcPr>
          <w:p w14:paraId="3C16E45A">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25</w:t>
            </w:r>
          </w:p>
        </w:tc>
        <w:tc>
          <w:tcPr>
            <w:tcW w:w="1222" w:type="dxa"/>
            <w:tcBorders>
              <w:top w:val="single" w:color="auto" w:sz="4" w:space="0"/>
              <w:left w:val="single" w:color="000000" w:sz="4" w:space="0"/>
              <w:bottom w:val="single" w:color="auto" w:sz="4" w:space="0"/>
              <w:right w:val="single" w:color="000000" w:sz="4" w:space="0"/>
            </w:tcBorders>
            <w:shd w:val="clear" w:color="auto" w:fill="auto"/>
            <w:vAlign w:val="center"/>
          </w:tcPr>
          <w:p w14:paraId="77B3EBD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105</w:t>
            </w:r>
          </w:p>
        </w:tc>
        <w:tc>
          <w:tcPr>
            <w:tcW w:w="1620" w:type="dxa"/>
            <w:tcBorders>
              <w:top w:val="single" w:color="auto" w:sz="4" w:space="0"/>
              <w:left w:val="single" w:color="000000" w:sz="4" w:space="0"/>
              <w:bottom w:val="single" w:color="auto" w:sz="4" w:space="0"/>
              <w:right w:val="single" w:color="000000" w:sz="4" w:space="0"/>
            </w:tcBorders>
            <w:shd w:val="clear" w:color="auto" w:fill="auto"/>
            <w:vAlign w:val="center"/>
          </w:tcPr>
          <w:p w14:paraId="64566BF7">
            <w:pPr>
              <w:jc w:val="center"/>
              <w:rPr>
                <w:rFonts w:hint="eastAsia" w:ascii="方正仿宋_GBK" w:hAnsi="方正仿宋_GBK" w:eastAsia="方正仿宋_GBK" w:cs="方正仿宋_GBK"/>
                <w:i w:val="0"/>
                <w:iCs w:val="0"/>
                <w:color w:val="auto"/>
                <w:sz w:val="24"/>
                <w:szCs w:val="24"/>
                <w:u w:val="none"/>
              </w:rPr>
            </w:pPr>
          </w:p>
        </w:tc>
      </w:tr>
      <w:tr w14:paraId="2D0B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016" w:type="dxa"/>
            <w:tcBorders>
              <w:top w:val="single" w:color="auto" w:sz="4" w:space="0"/>
              <w:left w:val="single" w:color="000000" w:sz="4" w:space="0"/>
              <w:bottom w:val="single" w:color="000000" w:sz="4" w:space="0"/>
              <w:right w:val="single" w:color="000000" w:sz="4" w:space="0"/>
            </w:tcBorders>
            <w:shd w:val="clear" w:color="auto" w:fill="auto"/>
            <w:vAlign w:val="center"/>
          </w:tcPr>
          <w:p w14:paraId="2B61A42B">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3</w:t>
            </w:r>
          </w:p>
        </w:tc>
        <w:tc>
          <w:tcPr>
            <w:tcW w:w="2679" w:type="dxa"/>
            <w:tcBorders>
              <w:top w:val="single" w:color="auto" w:sz="4" w:space="0"/>
              <w:left w:val="single" w:color="000000" w:sz="4" w:space="0"/>
              <w:bottom w:val="single" w:color="000000" w:sz="4" w:space="0"/>
              <w:right w:val="single" w:color="000000" w:sz="4" w:space="0"/>
            </w:tcBorders>
            <w:shd w:val="clear" w:color="auto" w:fill="auto"/>
            <w:vAlign w:val="center"/>
          </w:tcPr>
          <w:p w14:paraId="5F840059">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毛石挡土墙</w:t>
            </w:r>
          </w:p>
        </w:tc>
        <w:tc>
          <w:tcPr>
            <w:tcW w:w="1109" w:type="dxa"/>
            <w:tcBorders>
              <w:top w:val="single" w:color="auto" w:sz="4" w:space="0"/>
              <w:left w:val="single" w:color="000000" w:sz="4" w:space="0"/>
              <w:bottom w:val="single" w:color="000000" w:sz="4" w:space="0"/>
              <w:right w:val="single" w:color="000000" w:sz="4" w:space="0"/>
            </w:tcBorders>
            <w:shd w:val="clear" w:color="auto" w:fill="auto"/>
            <w:vAlign w:val="center"/>
          </w:tcPr>
          <w:p w14:paraId="7CB9039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17DB83A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40.72</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14:paraId="1ECCE97E">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450</w:t>
            </w:r>
          </w:p>
        </w:tc>
        <w:tc>
          <w:tcPr>
            <w:tcW w:w="1222" w:type="dxa"/>
            <w:tcBorders>
              <w:top w:val="single" w:color="auto" w:sz="4" w:space="0"/>
              <w:left w:val="single" w:color="000000" w:sz="4" w:space="0"/>
              <w:bottom w:val="single" w:color="000000" w:sz="4" w:space="0"/>
              <w:right w:val="single" w:color="000000" w:sz="4" w:space="0"/>
            </w:tcBorders>
            <w:shd w:val="clear" w:color="auto" w:fill="auto"/>
            <w:vAlign w:val="center"/>
          </w:tcPr>
          <w:p w14:paraId="06A01E7E">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18337.5</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668945">
            <w:pPr>
              <w:jc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sz w:val="24"/>
                <w:szCs w:val="24"/>
                <w:u w:val="none"/>
                <w:lang w:val="en-US" w:eastAsia="zh-CN"/>
              </w:rPr>
              <w:t>1:2水泥砂浆砌毛石挡土墙</w:t>
            </w:r>
          </w:p>
        </w:tc>
      </w:tr>
      <w:tr w14:paraId="2678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1016" w:type="dxa"/>
            <w:tcBorders>
              <w:top w:val="single" w:color="auto" w:sz="4" w:space="0"/>
              <w:left w:val="single" w:color="000000" w:sz="4" w:space="0"/>
              <w:bottom w:val="single" w:color="000000" w:sz="4" w:space="0"/>
              <w:right w:val="single" w:color="000000" w:sz="4" w:space="0"/>
            </w:tcBorders>
            <w:shd w:val="clear" w:color="auto" w:fill="auto"/>
            <w:vAlign w:val="center"/>
          </w:tcPr>
          <w:p w14:paraId="76154CEE">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w:t>
            </w:r>
          </w:p>
        </w:tc>
        <w:tc>
          <w:tcPr>
            <w:tcW w:w="2679" w:type="dxa"/>
            <w:tcBorders>
              <w:top w:val="single" w:color="auto" w:sz="4" w:space="0"/>
              <w:left w:val="single" w:color="000000" w:sz="4" w:space="0"/>
              <w:bottom w:val="single" w:color="000000" w:sz="4" w:space="0"/>
              <w:right w:val="single" w:color="000000" w:sz="4" w:space="0"/>
            </w:tcBorders>
            <w:shd w:val="clear" w:color="auto" w:fill="auto"/>
            <w:vAlign w:val="center"/>
          </w:tcPr>
          <w:p w14:paraId="642D4263">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造形树</w:t>
            </w:r>
          </w:p>
        </w:tc>
        <w:tc>
          <w:tcPr>
            <w:tcW w:w="1109" w:type="dxa"/>
            <w:tcBorders>
              <w:top w:val="single" w:color="auto" w:sz="4" w:space="0"/>
              <w:left w:val="single" w:color="000000" w:sz="4" w:space="0"/>
              <w:bottom w:val="single" w:color="000000" w:sz="4" w:space="0"/>
              <w:right w:val="single" w:color="000000" w:sz="4" w:space="0"/>
            </w:tcBorders>
            <w:shd w:val="clear" w:color="auto" w:fill="auto"/>
            <w:vAlign w:val="center"/>
          </w:tcPr>
          <w:p w14:paraId="4C9BDD5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座</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3146B989">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14:paraId="25CDF884">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117000</w:t>
            </w:r>
          </w:p>
        </w:tc>
        <w:tc>
          <w:tcPr>
            <w:tcW w:w="1222" w:type="dxa"/>
            <w:tcBorders>
              <w:top w:val="single" w:color="auto" w:sz="4" w:space="0"/>
              <w:left w:val="single" w:color="000000" w:sz="4" w:space="0"/>
              <w:bottom w:val="single" w:color="000000" w:sz="4" w:space="0"/>
              <w:right w:val="single" w:color="000000" w:sz="4" w:space="0"/>
            </w:tcBorders>
            <w:shd w:val="clear" w:color="auto" w:fill="auto"/>
            <w:vAlign w:val="center"/>
          </w:tcPr>
          <w:p w14:paraId="08E70FC2">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117000</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0FF1CD7A">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基础、钢架、铁丝网、水泥砂浆、防树漆</w:t>
            </w:r>
          </w:p>
        </w:tc>
      </w:tr>
      <w:tr w14:paraId="3353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4C6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5</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49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C20砼室外地坪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28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2D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30.13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169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140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717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4218.2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9AE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厚150mm</w:t>
            </w:r>
          </w:p>
        </w:tc>
      </w:tr>
      <w:tr w14:paraId="114E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66AFD6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6</w:t>
            </w:r>
          </w:p>
        </w:tc>
        <w:tc>
          <w:tcPr>
            <w:tcW w:w="26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95C72C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水电</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74094ED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项</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E2215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14:paraId="43D96CE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9000</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E10752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9000</w:t>
            </w: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4784AC">
            <w:pPr>
              <w:jc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排管、布线、开关、插座</w:t>
            </w:r>
          </w:p>
        </w:tc>
      </w:tr>
      <w:tr w14:paraId="6F1D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016" w:type="dxa"/>
            <w:tcBorders>
              <w:top w:val="single" w:color="auto" w:sz="4" w:space="0"/>
              <w:left w:val="single" w:color="000000" w:sz="4" w:space="0"/>
              <w:bottom w:val="single" w:color="000000" w:sz="4" w:space="0"/>
              <w:right w:val="single" w:color="000000" w:sz="4" w:space="0"/>
            </w:tcBorders>
            <w:shd w:val="clear" w:color="auto" w:fill="auto"/>
            <w:vAlign w:val="center"/>
          </w:tcPr>
          <w:p w14:paraId="6E8A785B">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7</w:t>
            </w:r>
          </w:p>
        </w:tc>
        <w:tc>
          <w:tcPr>
            <w:tcW w:w="2679" w:type="dxa"/>
            <w:tcBorders>
              <w:top w:val="single" w:color="auto" w:sz="4" w:space="0"/>
              <w:left w:val="single" w:color="000000" w:sz="4" w:space="0"/>
              <w:bottom w:val="single" w:color="000000" w:sz="4" w:space="0"/>
              <w:right w:val="single" w:color="000000" w:sz="4" w:space="0"/>
            </w:tcBorders>
            <w:shd w:val="clear" w:color="auto" w:fill="auto"/>
            <w:vAlign w:val="center"/>
          </w:tcPr>
          <w:p w14:paraId="6EEFBA16">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绿化景观灯</w:t>
            </w:r>
          </w:p>
        </w:tc>
        <w:tc>
          <w:tcPr>
            <w:tcW w:w="1109" w:type="dxa"/>
            <w:tcBorders>
              <w:top w:val="single" w:color="auto" w:sz="4" w:space="0"/>
              <w:left w:val="single" w:color="000000" w:sz="4" w:space="0"/>
              <w:bottom w:val="single" w:color="000000" w:sz="4" w:space="0"/>
              <w:right w:val="single" w:color="000000" w:sz="4" w:space="0"/>
            </w:tcBorders>
            <w:shd w:val="clear" w:color="auto" w:fill="auto"/>
            <w:vAlign w:val="center"/>
          </w:tcPr>
          <w:p w14:paraId="73BC1D0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盏</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652A36C2">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24</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14:paraId="7B66DA1C">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300</w:t>
            </w:r>
          </w:p>
        </w:tc>
        <w:tc>
          <w:tcPr>
            <w:tcW w:w="1222" w:type="dxa"/>
            <w:tcBorders>
              <w:top w:val="single" w:color="auto" w:sz="4" w:space="0"/>
              <w:left w:val="single" w:color="000000" w:sz="4" w:space="0"/>
              <w:bottom w:val="single" w:color="000000" w:sz="4" w:space="0"/>
              <w:right w:val="single" w:color="000000" w:sz="4" w:space="0"/>
            </w:tcBorders>
            <w:shd w:val="clear" w:color="auto" w:fill="auto"/>
            <w:vAlign w:val="center"/>
          </w:tcPr>
          <w:p w14:paraId="0EB12424">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7200</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C77CF8">
            <w:pPr>
              <w:jc w:val="center"/>
              <w:rPr>
                <w:rFonts w:hint="eastAsia" w:ascii="方正仿宋_GBK" w:hAnsi="方正仿宋_GBK" w:eastAsia="方正仿宋_GBK" w:cs="方正仿宋_GBK"/>
                <w:i w:val="0"/>
                <w:iCs w:val="0"/>
                <w:color w:val="auto"/>
                <w:sz w:val="24"/>
                <w:szCs w:val="24"/>
                <w:u w:val="none"/>
              </w:rPr>
            </w:pPr>
          </w:p>
        </w:tc>
      </w:tr>
      <w:tr w14:paraId="3613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1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648A3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8</w:t>
            </w:r>
          </w:p>
        </w:tc>
        <w:tc>
          <w:tcPr>
            <w:tcW w:w="2679" w:type="dxa"/>
            <w:tcBorders>
              <w:top w:val="single" w:color="000000" w:sz="4" w:space="0"/>
              <w:left w:val="single" w:color="000000" w:sz="4" w:space="0"/>
              <w:bottom w:val="single" w:color="auto" w:sz="4" w:space="0"/>
              <w:right w:val="single" w:color="000000" w:sz="4" w:space="0"/>
            </w:tcBorders>
            <w:shd w:val="clear" w:color="auto" w:fill="auto"/>
            <w:vAlign w:val="center"/>
          </w:tcPr>
          <w:p w14:paraId="09B58BD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表演射灯</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9A82F2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盏</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FAE026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9</w:t>
            </w: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EDC25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500</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0B540FF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4500</w:t>
            </w: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10211E">
            <w:pPr>
              <w:jc w:val="center"/>
              <w:rPr>
                <w:rFonts w:hint="eastAsia" w:ascii="方正仿宋_GBK" w:hAnsi="方正仿宋_GBK" w:eastAsia="方正仿宋_GBK" w:cs="方正仿宋_GBK"/>
                <w:i w:val="0"/>
                <w:iCs w:val="0"/>
                <w:color w:val="auto"/>
                <w:sz w:val="24"/>
                <w:szCs w:val="24"/>
                <w:u w:val="none"/>
              </w:rPr>
            </w:pPr>
          </w:p>
        </w:tc>
      </w:tr>
      <w:tr w14:paraId="7670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6" w:type="dxa"/>
            <w:tcBorders>
              <w:top w:val="single" w:color="auto" w:sz="4" w:space="0"/>
              <w:left w:val="single" w:color="000000" w:sz="4" w:space="0"/>
              <w:bottom w:val="single" w:color="000000" w:sz="4" w:space="0"/>
              <w:right w:val="single" w:color="000000" w:sz="4" w:space="0"/>
            </w:tcBorders>
            <w:shd w:val="clear" w:color="auto" w:fill="auto"/>
            <w:vAlign w:val="center"/>
          </w:tcPr>
          <w:p w14:paraId="164C67D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9</w:t>
            </w:r>
          </w:p>
        </w:tc>
        <w:tc>
          <w:tcPr>
            <w:tcW w:w="2679" w:type="dxa"/>
            <w:tcBorders>
              <w:top w:val="single" w:color="auto" w:sz="4" w:space="0"/>
              <w:left w:val="single" w:color="000000" w:sz="4" w:space="0"/>
              <w:bottom w:val="single" w:color="000000" w:sz="4" w:space="0"/>
              <w:right w:val="single" w:color="000000" w:sz="4" w:space="0"/>
            </w:tcBorders>
            <w:shd w:val="clear" w:color="auto" w:fill="auto"/>
            <w:vAlign w:val="center"/>
          </w:tcPr>
          <w:p w14:paraId="202F5698">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音响</w:t>
            </w:r>
          </w:p>
        </w:tc>
        <w:tc>
          <w:tcPr>
            <w:tcW w:w="1109" w:type="dxa"/>
            <w:tcBorders>
              <w:top w:val="single" w:color="auto" w:sz="4" w:space="0"/>
              <w:left w:val="single" w:color="000000" w:sz="4" w:space="0"/>
              <w:bottom w:val="single" w:color="000000" w:sz="4" w:space="0"/>
              <w:right w:val="single" w:color="000000" w:sz="4" w:space="0"/>
            </w:tcBorders>
            <w:shd w:val="clear" w:color="auto" w:fill="auto"/>
            <w:vAlign w:val="center"/>
          </w:tcPr>
          <w:p w14:paraId="318EE206">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套</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18765F43">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14:paraId="01380782">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26000</w:t>
            </w:r>
          </w:p>
        </w:tc>
        <w:tc>
          <w:tcPr>
            <w:tcW w:w="1222" w:type="dxa"/>
            <w:tcBorders>
              <w:top w:val="single" w:color="auto" w:sz="4" w:space="0"/>
              <w:left w:val="single" w:color="000000" w:sz="4" w:space="0"/>
              <w:bottom w:val="single" w:color="000000" w:sz="4" w:space="0"/>
              <w:right w:val="single" w:color="000000" w:sz="4" w:space="0"/>
            </w:tcBorders>
            <w:shd w:val="clear" w:color="auto" w:fill="auto"/>
            <w:vAlign w:val="center"/>
          </w:tcPr>
          <w:p w14:paraId="35F1B074">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26000</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155377F7">
            <w:pPr>
              <w:jc w:val="center"/>
              <w:rPr>
                <w:rFonts w:hint="eastAsia" w:ascii="方正仿宋_GBK" w:hAnsi="方正仿宋_GBK" w:eastAsia="方正仿宋_GBK" w:cs="方正仿宋_GBK"/>
                <w:i w:val="0"/>
                <w:iCs w:val="0"/>
                <w:color w:val="auto"/>
                <w:sz w:val="24"/>
                <w:szCs w:val="24"/>
                <w:u w:val="none"/>
              </w:rPr>
            </w:pPr>
          </w:p>
        </w:tc>
      </w:tr>
      <w:tr w14:paraId="17B1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0B8">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E4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小计</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777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F7E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EA1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7449">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188396.7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FB1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37.68%</w:t>
            </w:r>
          </w:p>
        </w:tc>
      </w:tr>
      <w:tr w14:paraId="733A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A23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二</w:t>
            </w:r>
          </w:p>
        </w:tc>
        <w:tc>
          <w:tcPr>
            <w:tcW w:w="89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D90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sz w:val="24"/>
                <w:szCs w:val="24"/>
                <w:u w:val="none"/>
              </w:rPr>
            </w:pPr>
            <w:r>
              <w:rPr>
                <w:rFonts w:hint="eastAsia" w:ascii="方正黑体_GBK" w:hAnsi="方正黑体_GBK" w:eastAsia="方正黑体_GBK" w:cs="方正黑体_GBK"/>
                <w:b w:val="0"/>
                <w:bCs w:val="0"/>
                <w:color w:val="auto"/>
                <w:sz w:val="32"/>
                <w:szCs w:val="32"/>
                <w:lang w:eastAsia="zh-CN"/>
              </w:rPr>
              <w:t>平山乡勐蚌村蛮允山文化活动室提升改造项目</w:t>
            </w:r>
          </w:p>
        </w:tc>
      </w:tr>
      <w:tr w14:paraId="29C8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55F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（一）</w:t>
            </w:r>
          </w:p>
        </w:tc>
        <w:tc>
          <w:tcPr>
            <w:tcW w:w="89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7D0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sz w:val="24"/>
                <w:szCs w:val="24"/>
                <w:u w:val="none"/>
              </w:rPr>
            </w:pPr>
            <w:r>
              <w:rPr>
                <w:rFonts w:hint="eastAsia" w:ascii="方正黑体_GBK" w:hAnsi="方正黑体_GBK" w:eastAsia="方正黑体_GBK" w:cs="方正黑体_GBK"/>
                <w:b w:val="0"/>
                <w:bCs w:val="0"/>
                <w:i w:val="0"/>
                <w:iCs w:val="0"/>
                <w:color w:val="auto"/>
                <w:kern w:val="0"/>
                <w:sz w:val="24"/>
                <w:szCs w:val="24"/>
                <w:u w:val="none"/>
                <w:lang w:val="en-US" w:eastAsia="zh-CN" w:bidi="ar"/>
              </w:rPr>
              <w:t>建筑安装工程费用</w:t>
            </w:r>
          </w:p>
        </w:tc>
      </w:tr>
      <w:tr w14:paraId="7389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0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D73A3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267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B7AC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场地平整</w:t>
            </w:r>
          </w:p>
        </w:tc>
        <w:tc>
          <w:tcPr>
            <w:tcW w:w="11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67A20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1C64F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450</w:t>
            </w: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E2A4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5</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4A0288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2250</w:t>
            </w:r>
          </w:p>
        </w:tc>
        <w:tc>
          <w:tcPr>
            <w:tcW w:w="16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A111AB">
            <w:pPr>
              <w:jc w:val="center"/>
              <w:rPr>
                <w:rFonts w:hint="eastAsia" w:ascii="方正仿宋_GBK" w:hAnsi="方正仿宋_GBK" w:eastAsia="方正仿宋_GBK" w:cs="方正仿宋_GBK"/>
                <w:i w:val="0"/>
                <w:iCs w:val="0"/>
                <w:color w:val="auto"/>
                <w:sz w:val="24"/>
                <w:szCs w:val="24"/>
                <w:u w:val="none"/>
              </w:rPr>
            </w:pPr>
          </w:p>
        </w:tc>
      </w:tr>
      <w:tr w14:paraId="146F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4809C7">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w:t>
            </w:r>
          </w:p>
        </w:tc>
        <w:tc>
          <w:tcPr>
            <w:tcW w:w="267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F7A1AFF">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挖土方</w:t>
            </w:r>
          </w:p>
        </w:tc>
        <w:tc>
          <w:tcPr>
            <w:tcW w:w="11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F497D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2D5104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85.4</w:t>
            </w:r>
          </w:p>
        </w:tc>
        <w:tc>
          <w:tcPr>
            <w:tcW w:w="1224" w:type="dxa"/>
            <w:tcBorders>
              <w:top w:val="single" w:color="auto" w:sz="4" w:space="0"/>
              <w:left w:val="single" w:color="000000" w:sz="4" w:space="0"/>
              <w:bottom w:val="single" w:color="auto" w:sz="4" w:space="0"/>
              <w:right w:val="single" w:color="000000" w:sz="4" w:space="0"/>
            </w:tcBorders>
            <w:shd w:val="clear" w:color="auto" w:fill="auto"/>
            <w:vAlign w:val="center"/>
          </w:tcPr>
          <w:p w14:paraId="4D434DD0">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23</w:t>
            </w:r>
          </w:p>
        </w:tc>
        <w:tc>
          <w:tcPr>
            <w:tcW w:w="1222" w:type="dxa"/>
            <w:tcBorders>
              <w:top w:val="single" w:color="auto" w:sz="4" w:space="0"/>
              <w:left w:val="single" w:color="000000" w:sz="4" w:space="0"/>
              <w:bottom w:val="single" w:color="auto" w:sz="4" w:space="0"/>
              <w:right w:val="single" w:color="000000" w:sz="4" w:space="0"/>
            </w:tcBorders>
            <w:shd w:val="clear" w:color="auto" w:fill="auto"/>
            <w:vAlign w:val="center"/>
          </w:tcPr>
          <w:p w14:paraId="0FC93EAD">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1964.2</w:t>
            </w:r>
          </w:p>
        </w:tc>
        <w:tc>
          <w:tcPr>
            <w:tcW w:w="16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38EF121">
            <w:pPr>
              <w:jc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含外运</w:t>
            </w:r>
          </w:p>
        </w:tc>
      </w:tr>
      <w:tr w14:paraId="3778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2595F7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3</w:t>
            </w:r>
          </w:p>
        </w:tc>
        <w:tc>
          <w:tcPr>
            <w:tcW w:w="267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1854063">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回填土方</w:t>
            </w:r>
          </w:p>
        </w:tc>
        <w:tc>
          <w:tcPr>
            <w:tcW w:w="11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C4B75F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FC1B5F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72.47</w:t>
            </w:r>
          </w:p>
        </w:tc>
        <w:tc>
          <w:tcPr>
            <w:tcW w:w="1224" w:type="dxa"/>
            <w:tcBorders>
              <w:top w:val="single" w:color="auto" w:sz="4" w:space="0"/>
              <w:left w:val="single" w:color="000000" w:sz="4" w:space="0"/>
              <w:bottom w:val="single" w:color="auto" w:sz="4" w:space="0"/>
              <w:right w:val="single" w:color="000000" w:sz="4" w:space="0"/>
            </w:tcBorders>
            <w:shd w:val="clear" w:color="auto" w:fill="auto"/>
            <w:vAlign w:val="center"/>
          </w:tcPr>
          <w:p w14:paraId="2B56241D">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1222" w:type="dxa"/>
            <w:tcBorders>
              <w:top w:val="single" w:color="auto" w:sz="4" w:space="0"/>
              <w:left w:val="single" w:color="000000" w:sz="4" w:space="0"/>
              <w:bottom w:val="single" w:color="auto" w:sz="4" w:space="0"/>
              <w:right w:val="single" w:color="000000" w:sz="4" w:space="0"/>
            </w:tcBorders>
            <w:shd w:val="clear" w:color="auto" w:fill="auto"/>
            <w:vAlign w:val="center"/>
          </w:tcPr>
          <w:p w14:paraId="49FC7DC6">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724.7</w:t>
            </w:r>
          </w:p>
        </w:tc>
        <w:tc>
          <w:tcPr>
            <w:tcW w:w="16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26CD076">
            <w:pPr>
              <w:jc w:val="center"/>
              <w:rPr>
                <w:rFonts w:hint="eastAsia" w:ascii="方正仿宋_GBK" w:hAnsi="方正仿宋_GBK" w:eastAsia="方正仿宋_GBK" w:cs="方正仿宋_GBK"/>
                <w:i w:val="0"/>
                <w:iCs w:val="0"/>
                <w:color w:val="auto"/>
                <w:sz w:val="24"/>
                <w:szCs w:val="24"/>
                <w:u w:val="none"/>
              </w:rPr>
            </w:pPr>
          </w:p>
        </w:tc>
      </w:tr>
      <w:tr w14:paraId="09DD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0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C7B7553">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w:t>
            </w:r>
          </w:p>
        </w:tc>
        <w:tc>
          <w:tcPr>
            <w:tcW w:w="267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DE68A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新建钢活动室一栋</w:t>
            </w:r>
          </w:p>
        </w:tc>
        <w:tc>
          <w:tcPr>
            <w:tcW w:w="11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281F47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33AD71D">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443.32</w:t>
            </w:r>
          </w:p>
        </w:tc>
        <w:tc>
          <w:tcPr>
            <w:tcW w:w="1224" w:type="dxa"/>
            <w:tcBorders>
              <w:top w:val="single" w:color="auto" w:sz="4" w:space="0"/>
              <w:left w:val="single" w:color="000000" w:sz="4" w:space="0"/>
              <w:bottom w:val="single" w:color="auto" w:sz="4" w:space="0"/>
              <w:right w:val="single" w:color="000000" w:sz="4" w:space="0"/>
            </w:tcBorders>
            <w:shd w:val="clear" w:color="auto" w:fill="auto"/>
            <w:vAlign w:val="center"/>
          </w:tcPr>
          <w:p w14:paraId="5B678CA8">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165</w:t>
            </w:r>
          </w:p>
        </w:tc>
        <w:tc>
          <w:tcPr>
            <w:tcW w:w="1222" w:type="dxa"/>
            <w:tcBorders>
              <w:top w:val="single" w:color="auto" w:sz="4" w:space="0"/>
              <w:left w:val="single" w:color="000000" w:sz="4" w:space="0"/>
              <w:bottom w:val="single" w:color="auto" w:sz="4" w:space="0"/>
              <w:right w:val="single" w:color="000000" w:sz="4" w:space="0"/>
            </w:tcBorders>
            <w:shd w:val="clear" w:color="auto" w:fill="auto"/>
            <w:vAlign w:val="center"/>
          </w:tcPr>
          <w:p w14:paraId="705FA926">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73147.8</w:t>
            </w:r>
          </w:p>
        </w:tc>
        <w:tc>
          <w:tcPr>
            <w:tcW w:w="16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60912D4">
            <w:pPr>
              <w:jc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含钢柱、屋架、铝瓦屋面、钢梁</w:t>
            </w:r>
          </w:p>
        </w:tc>
      </w:tr>
      <w:tr w14:paraId="76F1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7851DF">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5</w:t>
            </w:r>
          </w:p>
        </w:tc>
        <w:tc>
          <w:tcPr>
            <w:tcW w:w="267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7896DBC">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基础混凝土</w:t>
            </w:r>
          </w:p>
        </w:tc>
        <w:tc>
          <w:tcPr>
            <w:tcW w:w="11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CEF9B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AD9D48">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12.94</w:t>
            </w:r>
          </w:p>
        </w:tc>
        <w:tc>
          <w:tcPr>
            <w:tcW w:w="1224" w:type="dxa"/>
            <w:tcBorders>
              <w:top w:val="single" w:color="auto" w:sz="4" w:space="0"/>
              <w:left w:val="single" w:color="000000" w:sz="4" w:space="0"/>
              <w:bottom w:val="single" w:color="auto" w:sz="4" w:space="0"/>
              <w:right w:val="single" w:color="000000" w:sz="4" w:space="0"/>
            </w:tcBorders>
            <w:shd w:val="clear" w:color="auto" w:fill="auto"/>
            <w:vAlign w:val="center"/>
          </w:tcPr>
          <w:p w14:paraId="4C00C2A0">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1950</w:t>
            </w:r>
          </w:p>
        </w:tc>
        <w:tc>
          <w:tcPr>
            <w:tcW w:w="1222" w:type="dxa"/>
            <w:tcBorders>
              <w:top w:val="single" w:color="auto" w:sz="4" w:space="0"/>
              <w:left w:val="single" w:color="000000" w:sz="4" w:space="0"/>
              <w:bottom w:val="single" w:color="auto" w:sz="4" w:space="0"/>
              <w:right w:val="single" w:color="000000" w:sz="4" w:space="0"/>
            </w:tcBorders>
            <w:shd w:val="clear" w:color="auto" w:fill="auto"/>
            <w:vAlign w:val="center"/>
          </w:tcPr>
          <w:p w14:paraId="6D2EB546">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25233</w:t>
            </w:r>
          </w:p>
        </w:tc>
        <w:tc>
          <w:tcPr>
            <w:tcW w:w="16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1E5A94">
            <w:pPr>
              <w:jc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含钢筋、箍筋、模板、混凝土</w:t>
            </w:r>
          </w:p>
        </w:tc>
      </w:tr>
      <w:tr w14:paraId="2352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1CD302C">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6</w:t>
            </w:r>
          </w:p>
        </w:tc>
        <w:tc>
          <w:tcPr>
            <w:tcW w:w="267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52D8C79">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免烧砖实心砖墙</w:t>
            </w:r>
          </w:p>
        </w:tc>
        <w:tc>
          <w:tcPr>
            <w:tcW w:w="11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1AFC93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96CE5DA">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5.36</w:t>
            </w:r>
          </w:p>
        </w:tc>
        <w:tc>
          <w:tcPr>
            <w:tcW w:w="1224" w:type="dxa"/>
            <w:tcBorders>
              <w:top w:val="single" w:color="auto" w:sz="4" w:space="0"/>
              <w:left w:val="single" w:color="000000" w:sz="4" w:space="0"/>
              <w:bottom w:val="single" w:color="auto" w:sz="4" w:space="0"/>
              <w:right w:val="single" w:color="000000" w:sz="4" w:space="0"/>
            </w:tcBorders>
            <w:shd w:val="clear" w:color="auto" w:fill="auto"/>
            <w:vAlign w:val="center"/>
          </w:tcPr>
          <w:p w14:paraId="7BBEF10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770</w:t>
            </w:r>
          </w:p>
        </w:tc>
        <w:tc>
          <w:tcPr>
            <w:tcW w:w="1222" w:type="dxa"/>
            <w:tcBorders>
              <w:top w:val="single" w:color="auto" w:sz="4" w:space="0"/>
              <w:left w:val="single" w:color="000000" w:sz="4" w:space="0"/>
              <w:bottom w:val="single" w:color="auto" w:sz="4" w:space="0"/>
              <w:right w:val="single" w:color="000000" w:sz="4" w:space="0"/>
            </w:tcBorders>
            <w:shd w:val="clear" w:color="auto" w:fill="auto"/>
            <w:vAlign w:val="center"/>
          </w:tcPr>
          <w:p w14:paraId="41213E4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4127.2</w:t>
            </w:r>
          </w:p>
        </w:tc>
        <w:tc>
          <w:tcPr>
            <w:tcW w:w="16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99DC34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lang w:val="en-US" w:eastAsia="zh-CN"/>
              </w:rPr>
              <w:t>1:2水泥砂浆砌筑</w:t>
            </w:r>
          </w:p>
        </w:tc>
      </w:tr>
      <w:tr w14:paraId="0ECA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8DB701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7</w:t>
            </w:r>
          </w:p>
        </w:tc>
        <w:tc>
          <w:tcPr>
            <w:tcW w:w="267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EF2CA2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抹灰</w:t>
            </w:r>
          </w:p>
        </w:tc>
        <w:tc>
          <w:tcPr>
            <w:tcW w:w="11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720DA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BBA58DC">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sz w:val="24"/>
                <w:szCs w:val="24"/>
                <w:u w:val="none"/>
                <w:lang w:val="en-US" w:eastAsia="zh-CN"/>
              </w:rPr>
              <w:t>10.26</w:t>
            </w:r>
          </w:p>
        </w:tc>
        <w:tc>
          <w:tcPr>
            <w:tcW w:w="1224" w:type="dxa"/>
            <w:tcBorders>
              <w:top w:val="single" w:color="auto" w:sz="4" w:space="0"/>
              <w:left w:val="single" w:color="000000" w:sz="4" w:space="0"/>
              <w:bottom w:val="single" w:color="auto" w:sz="4" w:space="0"/>
              <w:right w:val="single" w:color="000000" w:sz="4" w:space="0"/>
            </w:tcBorders>
            <w:shd w:val="clear" w:color="auto" w:fill="auto"/>
            <w:vAlign w:val="center"/>
          </w:tcPr>
          <w:p w14:paraId="7C75640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40</w:t>
            </w:r>
          </w:p>
        </w:tc>
        <w:tc>
          <w:tcPr>
            <w:tcW w:w="1222" w:type="dxa"/>
            <w:tcBorders>
              <w:top w:val="single" w:color="auto" w:sz="4" w:space="0"/>
              <w:left w:val="single" w:color="000000" w:sz="4" w:space="0"/>
              <w:bottom w:val="single" w:color="auto" w:sz="4" w:space="0"/>
              <w:right w:val="single" w:color="000000" w:sz="4" w:space="0"/>
            </w:tcBorders>
            <w:shd w:val="clear" w:color="auto" w:fill="auto"/>
            <w:vAlign w:val="center"/>
          </w:tcPr>
          <w:p w14:paraId="454F58C8">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410.4</w:t>
            </w:r>
          </w:p>
        </w:tc>
        <w:tc>
          <w:tcPr>
            <w:tcW w:w="162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F44753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lang w:val="en-US" w:eastAsia="zh-CN"/>
              </w:rPr>
              <w:t>1:2水泥砂浆抹灰</w:t>
            </w:r>
          </w:p>
        </w:tc>
      </w:tr>
      <w:tr w14:paraId="13EA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CE7C85">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8</w:t>
            </w:r>
          </w:p>
        </w:tc>
        <w:tc>
          <w:tcPr>
            <w:tcW w:w="26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045757">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水池</w:t>
            </w:r>
          </w:p>
        </w:tc>
        <w:tc>
          <w:tcPr>
            <w:tcW w:w="11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A83953">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座</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3EF1A8">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14:paraId="32490430">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15000</w:t>
            </w:r>
          </w:p>
        </w:tc>
        <w:tc>
          <w:tcPr>
            <w:tcW w:w="1222" w:type="dxa"/>
            <w:tcBorders>
              <w:top w:val="single" w:color="auto" w:sz="4" w:space="0"/>
              <w:left w:val="single" w:color="000000" w:sz="4" w:space="0"/>
              <w:bottom w:val="single" w:color="000000" w:sz="4" w:space="0"/>
              <w:right w:val="single" w:color="000000" w:sz="4" w:space="0"/>
            </w:tcBorders>
            <w:shd w:val="clear" w:color="auto" w:fill="auto"/>
            <w:vAlign w:val="center"/>
          </w:tcPr>
          <w:p w14:paraId="08662DF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15000</w:t>
            </w:r>
          </w:p>
        </w:tc>
        <w:tc>
          <w:tcPr>
            <w:tcW w:w="16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267F3A5">
            <w:pPr>
              <w:jc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sz w:val="24"/>
                <w:szCs w:val="24"/>
                <w:u w:val="none"/>
                <w:lang w:val="en-US" w:eastAsia="zh-CN"/>
              </w:rPr>
              <w:t>1:2水泥砂浆砌筑、构造柱、梁</w:t>
            </w:r>
          </w:p>
        </w:tc>
      </w:tr>
      <w:tr w14:paraId="2DD4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097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9</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551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C20混凝土地坪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452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7B0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355.88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069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135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CF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48043.8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E0E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厚100mm</w:t>
            </w:r>
          </w:p>
        </w:tc>
      </w:tr>
      <w:tr w14:paraId="648D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7E5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BAC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灶台</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8F0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D3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E4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1800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68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10800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79D2">
            <w:pPr>
              <w:jc w:val="center"/>
              <w:rPr>
                <w:rFonts w:hint="eastAsia" w:ascii="方正仿宋_GBK" w:hAnsi="方正仿宋_GBK" w:eastAsia="方正仿宋_GBK" w:cs="方正仿宋_GBK"/>
                <w:i w:val="0"/>
                <w:iCs w:val="0"/>
                <w:color w:val="auto"/>
                <w:sz w:val="24"/>
                <w:szCs w:val="24"/>
                <w:u w:val="none"/>
              </w:rPr>
            </w:pPr>
          </w:p>
          <w:p w14:paraId="611D411C">
            <w:pPr>
              <w:pStyle w:val="2"/>
              <w:rPr>
                <w:rFonts w:hint="eastAsia"/>
                <w:color w:val="auto"/>
              </w:rPr>
            </w:pPr>
          </w:p>
        </w:tc>
      </w:tr>
      <w:tr w14:paraId="7C72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A4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11</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854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小计</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AEF0">
            <w:pPr>
              <w:jc w:val="center"/>
              <w:rPr>
                <w:rFonts w:hint="eastAsia" w:ascii="方正仿宋_GBK" w:hAnsi="方正仿宋_GBK" w:eastAsia="方正仿宋_GBK" w:cs="方正仿宋_GBK"/>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4D7B">
            <w:pPr>
              <w:jc w:val="center"/>
              <w:rPr>
                <w:rFonts w:hint="eastAsia" w:ascii="方正仿宋_GBK" w:hAnsi="方正仿宋_GBK" w:eastAsia="方正仿宋_GBK" w:cs="方正仿宋_GBK"/>
                <w:i w:val="0"/>
                <w:iCs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2AFD">
            <w:pPr>
              <w:jc w:val="center"/>
              <w:rPr>
                <w:rFonts w:hint="eastAsia" w:ascii="方正仿宋_GBK" w:hAnsi="方正仿宋_GBK" w:eastAsia="方正仿宋_GBK" w:cs="方正仿宋_GBK"/>
                <w:i w:val="0"/>
                <w:iCs w:val="0"/>
                <w:color w:val="auto"/>
                <w:sz w:val="24"/>
                <w:szCs w:val="24"/>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681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181701.1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793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36.34%</w:t>
            </w:r>
          </w:p>
        </w:tc>
      </w:tr>
      <w:tr w14:paraId="3991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435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三</w:t>
            </w:r>
          </w:p>
        </w:tc>
        <w:tc>
          <w:tcPr>
            <w:tcW w:w="89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B624">
            <w:pPr>
              <w:adjustRightInd w:val="0"/>
              <w:snapToGrid w:val="0"/>
              <w:spacing w:line="600" w:lineRule="exact"/>
              <w:jc w:val="left"/>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遮岛镇弄么社区盈合居民小组文化活动中心提升改造建设项目</w:t>
            </w:r>
          </w:p>
          <w:p w14:paraId="0F078C7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sz w:val="24"/>
                <w:szCs w:val="24"/>
                <w:u w:val="none"/>
              </w:rPr>
            </w:pPr>
          </w:p>
        </w:tc>
      </w:tr>
      <w:tr w14:paraId="0396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CCA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（一）</w:t>
            </w:r>
          </w:p>
        </w:tc>
        <w:tc>
          <w:tcPr>
            <w:tcW w:w="89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F9E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sz w:val="24"/>
                <w:szCs w:val="24"/>
                <w:u w:val="none"/>
              </w:rPr>
            </w:pPr>
            <w:r>
              <w:rPr>
                <w:rFonts w:hint="eastAsia" w:ascii="方正黑体_GBK" w:hAnsi="方正黑体_GBK" w:eastAsia="方正黑体_GBK" w:cs="方正黑体_GBK"/>
                <w:b w:val="0"/>
                <w:bCs w:val="0"/>
                <w:i w:val="0"/>
                <w:iCs w:val="0"/>
                <w:color w:val="auto"/>
                <w:kern w:val="0"/>
                <w:sz w:val="24"/>
                <w:szCs w:val="24"/>
                <w:u w:val="none"/>
                <w:lang w:val="en-US" w:eastAsia="zh-CN" w:bidi="ar"/>
              </w:rPr>
              <w:t>建筑安装工程费用</w:t>
            </w:r>
          </w:p>
        </w:tc>
      </w:tr>
      <w:tr w14:paraId="6D82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E1A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CFB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推土方</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C1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B52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52.81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526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1C8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1478.48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40F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含外运</w:t>
            </w:r>
          </w:p>
        </w:tc>
      </w:tr>
      <w:tr w14:paraId="6830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B85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BD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新建钢活动室一栋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3D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F2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184.75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E84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165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F4F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30483.75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9B7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含钢柱、屋架、铝瓦屋面、钢梁</w:t>
            </w:r>
          </w:p>
        </w:tc>
      </w:tr>
      <w:tr w14:paraId="51B6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AC5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521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室内地坪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9C6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C9C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133.17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07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135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96F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17977.95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74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C20砼厚100mm</w:t>
            </w:r>
          </w:p>
        </w:tc>
      </w:tr>
      <w:tr w14:paraId="3F41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A5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4</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40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铝合金窗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DA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EC0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8.1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D09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360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C94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2916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83A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1.2mm厚铝合金窗，不带纱窗</w:t>
            </w:r>
          </w:p>
        </w:tc>
      </w:tr>
      <w:tr w14:paraId="563D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1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9CA61F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5</w:t>
            </w:r>
          </w:p>
        </w:tc>
        <w:tc>
          <w:tcPr>
            <w:tcW w:w="2679" w:type="dxa"/>
            <w:tcBorders>
              <w:top w:val="single" w:color="000000" w:sz="4" w:space="0"/>
              <w:left w:val="single" w:color="000000" w:sz="4" w:space="0"/>
              <w:bottom w:val="single" w:color="auto" w:sz="4" w:space="0"/>
              <w:right w:val="single" w:color="000000" w:sz="4" w:space="0"/>
            </w:tcBorders>
            <w:shd w:val="clear" w:color="auto" w:fill="auto"/>
            <w:vAlign w:val="center"/>
          </w:tcPr>
          <w:p w14:paraId="047F2F2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免烧砖实心砖墙</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6E3484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71751D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24.9</w:t>
            </w: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14:paraId="65905BE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770</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FD13F1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19173</w:t>
            </w: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355F5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lang w:val="en-US" w:eastAsia="zh-CN"/>
              </w:rPr>
              <w:t>1:2水泥砂浆砌筑</w:t>
            </w:r>
          </w:p>
        </w:tc>
      </w:tr>
      <w:tr w14:paraId="1C60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016" w:type="dxa"/>
            <w:tcBorders>
              <w:top w:val="single" w:color="auto" w:sz="4" w:space="0"/>
              <w:left w:val="single" w:color="000000" w:sz="4" w:space="0"/>
              <w:bottom w:val="single" w:color="000000" w:sz="4" w:space="0"/>
              <w:right w:val="single" w:color="000000" w:sz="4" w:space="0"/>
            </w:tcBorders>
            <w:shd w:val="clear" w:color="auto" w:fill="auto"/>
            <w:vAlign w:val="center"/>
          </w:tcPr>
          <w:p w14:paraId="443B2176">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6</w:t>
            </w:r>
          </w:p>
        </w:tc>
        <w:tc>
          <w:tcPr>
            <w:tcW w:w="2679" w:type="dxa"/>
            <w:tcBorders>
              <w:top w:val="single" w:color="auto" w:sz="4" w:space="0"/>
              <w:left w:val="single" w:color="000000" w:sz="4" w:space="0"/>
              <w:bottom w:val="single" w:color="000000" w:sz="4" w:space="0"/>
              <w:right w:val="single" w:color="000000" w:sz="4" w:space="0"/>
            </w:tcBorders>
            <w:shd w:val="clear" w:color="auto" w:fill="auto"/>
            <w:vAlign w:val="center"/>
          </w:tcPr>
          <w:p w14:paraId="12DB1668">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抹灰</w:t>
            </w:r>
          </w:p>
        </w:tc>
        <w:tc>
          <w:tcPr>
            <w:tcW w:w="1109" w:type="dxa"/>
            <w:tcBorders>
              <w:top w:val="single" w:color="auto" w:sz="4" w:space="0"/>
              <w:left w:val="single" w:color="000000" w:sz="4" w:space="0"/>
              <w:bottom w:val="single" w:color="000000" w:sz="4" w:space="0"/>
              <w:right w:val="single" w:color="000000" w:sz="4" w:space="0"/>
            </w:tcBorders>
            <w:shd w:val="clear" w:color="auto" w:fill="auto"/>
            <w:vAlign w:val="center"/>
          </w:tcPr>
          <w:p w14:paraId="5757472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6FA3927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134.45</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14:paraId="5C48C303">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40</w:t>
            </w:r>
          </w:p>
        </w:tc>
        <w:tc>
          <w:tcPr>
            <w:tcW w:w="1222" w:type="dxa"/>
            <w:tcBorders>
              <w:top w:val="single" w:color="auto" w:sz="4" w:space="0"/>
              <w:left w:val="single" w:color="000000" w:sz="4" w:space="0"/>
              <w:bottom w:val="single" w:color="000000" w:sz="4" w:space="0"/>
              <w:right w:val="single" w:color="000000" w:sz="4" w:space="0"/>
            </w:tcBorders>
            <w:shd w:val="clear" w:color="auto" w:fill="auto"/>
            <w:vAlign w:val="center"/>
          </w:tcPr>
          <w:p w14:paraId="2E6FF01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5378</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5B7A3A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1:2水泥砂浆抹灰</w:t>
            </w:r>
          </w:p>
        </w:tc>
      </w:tr>
      <w:tr w14:paraId="1A75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F9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7</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014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铁门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673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道</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43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EA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BD6">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3EE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含挖土方、勾缝、回填</w:t>
            </w:r>
          </w:p>
        </w:tc>
      </w:tr>
      <w:tr w14:paraId="69D3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AF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8</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5E5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圈梁、构造柱</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1A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36D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5.56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75B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763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11676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0A0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含钢筋、箍筋、模板、混凝土</w:t>
            </w:r>
          </w:p>
        </w:tc>
      </w:tr>
      <w:tr w14:paraId="10E6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4F0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9</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DA8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内墙刮白</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22E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3BC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128.69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13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3EC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1930.35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391E">
            <w:pPr>
              <w:jc w:val="center"/>
              <w:rPr>
                <w:rFonts w:hint="eastAsia" w:ascii="方正仿宋_GBK" w:hAnsi="方正仿宋_GBK" w:eastAsia="方正仿宋_GBK" w:cs="方正仿宋_GBK"/>
                <w:i w:val="0"/>
                <w:iCs w:val="0"/>
                <w:color w:val="auto"/>
                <w:sz w:val="24"/>
                <w:szCs w:val="24"/>
                <w:u w:val="none"/>
              </w:rPr>
            </w:pPr>
          </w:p>
        </w:tc>
      </w:tr>
      <w:tr w14:paraId="4BB6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41C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ECF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小计</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1081">
            <w:pPr>
              <w:jc w:val="center"/>
              <w:rPr>
                <w:rFonts w:hint="eastAsia" w:ascii="方正仿宋_GBK" w:hAnsi="方正仿宋_GBK" w:eastAsia="方正仿宋_GBK" w:cs="方正仿宋_GBK"/>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7125">
            <w:pPr>
              <w:jc w:val="center"/>
              <w:rPr>
                <w:rFonts w:hint="eastAsia" w:ascii="方正仿宋_GBK" w:hAnsi="方正仿宋_GBK" w:eastAsia="方正仿宋_GBK" w:cs="方正仿宋_GBK"/>
                <w:i w:val="0"/>
                <w:iCs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2126">
            <w:pPr>
              <w:jc w:val="center"/>
              <w:rPr>
                <w:rFonts w:hint="eastAsia" w:ascii="方正仿宋_GBK" w:hAnsi="方正仿宋_GBK" w:eastAsia="方正仿宋_GBK" w:cs="方正仿宋_GBK"/>
                <w:i w:val="0"/>
                <w:iCs w:val="0"/>
                <w:color w:val="auto"/>
                <w:sz w:val="24"/>
                <w:szCs w:val="24"/>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A0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92013.53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9B9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18.40%</w:t>
            </w:r>
          </w:p>
        </w:tc>
      </w:tr>
      <w:tr w14:paraId="4F67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67F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sz w:val="24"/>
                <w:szCs w:val="24"/>
                <w:u w:val="none"/>
              </w:rPr>
            </w:pPr>
            <w:r>
              <w:rPr>
                <w:rFonts w:hint="eastAsia" w:ascii="方正黑体_GBK" w:hAnsi="方正黑体_GBK" w:eastAsia="方正黑体_GBK" w:cs="方正黑体_GBK"/>
                <w:b w:val="0"/>
                <w:bCs w:val="0"/>
                <w:i w:val="0"/>
                <w:iCs w:val="0"/>
                <w:color w:val="auto"/>
                <w:kern w:val="0"/>
                <w:sz w:val="24"/>
                <w:szCs w:val="24"/>
                <w:u w:val="none"/>
                <w:lang w:val="en-US" w:eastAsia="zh-CN" w:bidi="ar"/>
              </w:rPr>
              <w:t>四</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C522">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auto"/>
                <w:sz w:val="24"/>
                <w:szCs w:val="24"/>
                <w:u w:val="none"/>
              </w:rPr>
            </w:pPr>
            <w:r>
              <w:rPr>
                <w:rFonts w:hint="eastAsia" w:ascii="方正黑体_GBK" w:hAnsi="方正黑体_GBK" w:eastAsia="方正黑体_GBK" w:cs="方正黑体_GBK"/>
                <w:b w:val="0"/>
                <w:bCs w:val="0"/>
                <w:i w:val="0"/>
                <w:iCs w:val="0"/>
                <w:color w:val="auto"/>
                <w:kern w:val="0"/>
                <w:sz w:val="24"/>
                <w:szCs w:val="24"/>
                <w:u w:val="none"/>
                <w:lang w:val="en-US" w:eastAsia="zh-CN" w:bidi="ar"/>
              </w:rPr>
              <w:t>工程建设及其它费用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2943">
            <w:pPr>
              <w:jc w:val="center"/>
              <w:rPr>
                <w:rFonts w:hint="eastAsia" w:ascii="方正仿宋_GBK" w:hAnsi="方正仿宋_GBK" w:eastAsia="方正仿宋_GBK" w:cs="方正仿宋_GBK"/>
                <w:b/>
                <w:bCs/>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6ED4">
            <w:pPr>
              <w:jc w:val="center"/>
              <w:rPr>
                <w:rFonts w:hint="eastAsia" w:ascii="方正仿宋_GBK" w:hAnsi="方正仿宋_GBK" w:eastAsia="方正仿宋_GBK" w:cs="方正仿宋_GBK"/>
                <w:b/>
                <w:bCs/>
                <w:i w:val="0"/>
                <w:iCs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100F">
            <w:pPr>
              <w:jc w:val="center"/>
              <w:rPr>
                <w:rFonts w:hint="eastAsia" w:ascii="方正仿宋_GBK" w:hAnsi="方正仿宋_GBK" w:eastAsia="方正仿宋_GBK" w:cs="方正仿宋_GBK"/>
                <w:b/>
                <w:bCs/>
                <w:i w:val="0"/>
                <w:iCs w:val="0"/>
                <w:color w:val="auto"/>
                <w:sz w:val="24"/>
                <w:szCs w:val="24"/>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86EA">
            <w:pPr>
              <w:jc w:val="center"/>
              <w:rPr>
                <w:rFonts w:hint="eastAsia" w:ascii="方正仿宋_GBK" w:hAnsi="方正仿宋_GBK" w:eastAsia="方正仿宋_GBK" w:cs="方正仿宋_GBK"/>
                <w:b/>
                <w:bCs/>
                <w:i w:val="0"/>
                <w:iCs w:val="0"/>
                <w:color w:val="auto"/>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9754">
            <w:pPr>
              <w:jc w:val="center"/>
              <w:rPr>
                <w:rFonts w:hint="eastAsia" w:ascii="方正仿宋_GBK" w:hAnsi="方正仿宋_GBK" w:eastAsia="方正仿宋_GBK" w:cs="方正仿宋_GBK"/>
                <w:i w:val="0"/>
                <w:iCs w:val="0"/>
                <w:color w:val="auto"/>
                <w:sz w:val="24"/>
                <w:szCs w:val="24"/>
                <w:u w:val="none"/>
              </w:rPr>
            </w:pPr>
          </w:p>
        </w:tc>
      </w:tr>
      <w:tr w14:paraId="6DB2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5BF9">
            <w:pPr>
              <w:pStyle w:val="6"/>
              <w:bidi w:val="0"/>
              <w:rPr>
                <w:rFonts w:hint="eastAsia"/>
                <w:color w:val="auto"/>
                <w:sz w:val="24"/>
                <w:szCs w:val="24"/>
              </w:rPr>
            </w:pPr>
            <w:r>
              <w:rPr>
                <w:rFonts w:hint="eastAsia"/>
                <w:color w:val="auto"/>
                <w:sz w:val="24"/>
                <w:szCs w:val="24"/>
                <w:lang w:val="en-US" w:eastAsia="zh-CN"/>
              </w:rPr>
              <w:t>1</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CF28">
            <w:pPr>
              <w:pStyle w:val="6"/>
              <w:bidi w:val="0"/>
              <w:ind w:left="0" w:leftChars="0" w:firstLine="0" w:firstLineChars="0"/>
              <w:rPr>
                <w:rFonts w:hint="eastAsia"/>
                <w:color w:val="auto"/>
                <w:sz w:val="24"/>
                <w:szCs w:val="24"/>
              </w:rPr>
            </w:pPr>
            <w:r>
              <w:rPr>
                <w:rFonts w:hint="eastAsia"/>
                <w:color w:val="auto"/>
                <w:sz w:val="24"/>
                <w:szCs w:val="24"/>
                <w:lang w:val="en-US" w:eastAsia="zh-CN"/>
              </w:rPr>
              <w:t>工程监理服务费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CC7F">
            <w:pPr>
              <w:pStyle w:val="6"/>
              <w:bidi w:val="0"/>
              <w:rPr>
                <w:rFonts w:hint="eastAsia"/>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5300">
            <w:pPr>
              <w:pStyle w:val="6"/>
              <w:bidi w:val="0"/>
              <w:rPr>
                <w:rFonts w:hint="eastAsia"/>
                <w:color w:val="auto"/>
                <w:sz w:val="24"/>
                <w:szCs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9D5F">
            <w:pPr>
              <w:pStyle w:val="6"/>
              <w:bidi w:val="0"/>
              <w:rPr>
                <w:rFonts w:hint="eastAsia"/>
                <w:color w:val="auto"/>
                <w:sz w:val="24"/>
                <w:szCs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044B">
            <w:pPr>
              <w:pStyle w:val="6"/>
              <w:bidi w:val="0"/>
              <w:ind w:left="0" w:leftChars="0" w:firstLine="0" w:firstLineChars="0"/>
              <w:rPr>
                <w:rFonts w:hint="default"/>
                <w:color w:val="auto"/>
                <w:sz w:val="24"/>
                <w:szCs w:val="24"/>
                <w:lang w:val="en-US"/>
              </w:rPr>
            </w:pPr>
            <w:r>
              <w:rPr>
                <w:rFonts w:hint="eastAsia"/>
                <w:color w:val="auto"/>
                <w:sz w:val="24"/>
                <w:szCs w:val="24"/>
                <w:lang w:val="en-US" w:eastAsia="zh-CN"/>
              </w:rPr>
              <w:t>10000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E5F7">
            <w:pPr>
              <w:pStyle w:val="6"/>
              <w:bidi w:val="0"/>
              <w:ind w:left="0" w:leftChars="0" w:firstLine="0" w:firstLineChars="0"/>
              <w:rPr>
                <w:rFonts w:hint="eastAsia"/>
                <w:color w:val="auto"/>
                <w:sz w:val="24"/>
                <w:szCs w:val="24"/>
              </w:rPr>
            </w:pPr>
            <w:r>
              <w:rPr>
                <w:rFonts w:hint="eastAsia"/>
                <w:color w:val="auto"/>
                <w:sz w:val="24"/>
                <w:szCs w:val="24"/>
                <w:lang w:val="en-US" w:eastAsia="zh-CN"/>
              </w:rPr>
              <w:t>包干价</w:t>
            </w:r>
          </w:p>
        </w:tc>
      </w:tr>
      <w:tr w14:paraId="5295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5820">
            <w:pPr>
              <w:pStyle w:val="6"/>
              <w:bidi w:val="0"/>
              <w:rPr>
                <w:rFonts w:hint="eastAsia"/>
                <w:color w:val="auto"/>
                <w:sz w:val="24"/>
                <w:szCs w:val="24"/>
              </w:rPr>
            </w:pPr>
            <w:r>
              <w:rPr>
                <w:rFonts w:hint="eastAsia"/>
                <w:color w:val="auto"/>
                <w:sz w:val="24"/>
                <w:szCs w:val="24"/>
                <w:lang w:val="en-US" w:eastAsia="zh-CN"/>
              </w:rPr>
              <w:t>2</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509E">
            <w:pPr>
              <w:pStyle w:val="6"/>
              <w:bidi w:val="0"/>
              <w:ind w:left="0" w:leftChars="0" w:firstLine="0" w:firstLineChars="0"/>
              <w:rPr>
                <w:rFonts w:hint="eastAsia"/>
                <w:color w:val="auto"/>
                <w:sz w:val="24"/>
                <w:szCs w:val="24"/>
              </w:rPr>
            </w:pPr>
            <w:r>
              <w:rPr>
                <w:rFonts w:hint="eastAsia"/>
                <w:color w:val="auto"/>
                <w:sz w:val="24"/>
                <w:szCs w:val="24"/>
                <w:lang w:val="en-US" w:eastAsia="zh-CN"/>
              </w:rPr>
              <w:t>工程设计费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D62B">
            <w:pPr>
              <w:pStyle w:val="6"/>
              <w:bidi w:val="0"/>
              <w:rPr>
                <w:rFonts w:hint="eastAsia"/>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3722">
            <w:pPr>
              <w:pStyle w:val="6"/>
              <w:bidi w:val="0"/>
              <w:rPr>
                <w:rFonts w:hint="eastAsia"/>
                <w:color w:val="auto"/>
                <w:sz w:val="24"/>
                <w:szCs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9776">
            <w:pPr>
              <w:pStyle w:val="6"/>
              <w:bidi w:val="0"/>
              <w:rPr>
                <w:rFonts w:hint="eastAsia"/>
                <w:color w:val="auto"/>
                <w:sz w:val="24"/>
                <w:szCs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3814">
            <w:pPr>
              <w:pStyle w:val="6"/>
              <w:bidi w:val="0"/>
              <w:ind w:left="0" w:leftChars="0" w:firstLine="0" w:firstLineChars="0"/>
              <w:rPr>
                <w:rFonts w:hint="default"/>
                <w:color w:val="auto"/>
                <w:sz w:val="24"/>
                <w:szCs w:val="24"/>
                <w:lang w:val="en-US"/>
              </w:rPr>
            </w:pPr>
            <w:r>
              <w:rPr>
                <w:rFonts w:hint="eastAsia"/>
                <w:color w:val="auto"/>
                <w:sz w:val="24"/>
                <w:szCs w:val="24"/>
                <w:lang w:val="en-US" w:eastAsia="zh-CN"/>
              </w:rPr>
              <w:t>10000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839A">
            <w:pPr>
              <w:pStyle w:val="6"/>
              <w:bidi w:val="0"/>
              <w:ind w:left="0" w:leftChars="0" w:firstLine="0" w:firstLineChars="0"/>
              <w:rPr>
                <w:rFonts w:hint="eastAsia"/>
                <w:color w:val="auto"/>
                <w:sz w:val="24"/>
                <w:szCs w:val="24"/>
              </w:rPr>
            </w:pPr>
            <w:r>
              <w:rPr>
                <w:rFonts w:hint="eastAsia"/>
                <w:color w:val="auto"/>
                <w:sz w:val="24"/>
                <w:szCs w:val="24"/>
                <w:lang w:val="en-US" w:eastAsia="zh-CN"/>
              </w:rPr>
              <w:t>包干价</w:t>
            </w:r>
          </w:p>
        </w:tc>
      </w:tr>
      <w:tr w14:paraId="0F26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4A0E">
            <w:pPr>
              <w:pStyle w:val="6"/>
              <w:bidi w:val="0"/>
              <w:rPr>
                <w:rFonts w:hint="eastAsia"/>
                <w:color w:val="auto"/>
                <w:sz w:val="24"/>
                <w:szCs w:val="24"/>
              </w:rPr>
            </w:pPr>
            <w:r>
              <w:rPr>
                <w:rFonts w:hint="eastAsia"/>
                <w:color w:val="auto"/>
                <w:sz w:val="24"/>
                <w:szCs w:val="24"/>
                <w:lang w:val="en-US" w:eastAsia="zh-CN"/>
              </w:rPr>
              <w:t>3</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ADE1">
            <w:pPr>
              <w:pStyle w:val="6"/>
              <w:bidi w:val="0"/>
              <w:ind w:left="0" w:leftChars="0" w:firstLine="0" w:firstLineChars="0"/>
              <w:rPr>
                <w:rFonts w:hint="eastAsia"/>
                <w:color w:val="auto"/>
                <w:sz w:val="24"/>
                <w:szCs w:val="24"/>
              </w:rPr>
            </w:pPr>
            <w:r>
              <w:rPr>
                <w:rFonts w:hint="eastAsia"/>
                <w:color w:val="auto"/>
                <w:sz w:val="24"/>
                <w:szCs w:val="24"/>
                <w:lang w:val="en-US" w:eastAsia="zh-CN"/>
              </w:rPr>
              <w:t>工程造价咨询费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3CB1">
            <w:pPr>
              <w:pStyle w:val="6"/>
              <w:bidi w:val="0"/>
              <w:rPr>
                <w:rFonts w:hint="eastAsia"/>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0BAA">
            <w:pPr>
              <w:pStyle w:val="6"/>
              <w:bidi w:val="0"/>
              <w:rPr>
                <w:rFonts w:hint="eastAsia"/>
                <w:color w:val="auto"/>
                <w:sz w:val="24"/>
                <w:szCs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28E6">
            <w:pPr>
              <w:pStyle w:val="6"/>
              <w:bidi w:val="0"/>
              <w:rPr>
                <w:rFonts w:hint="eastAsia"/>
                <w:color w:val="auto"/>
                <w:sz w:val="24"/>
                <w:szCs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BDEB">
            <w:pPr>
              <w:pStyle w:val="6"/>
              <w:bidi w:val="0"/>
              <w:ind w:left="0" w:leftChars="0" w:firstLine="0" w:firstLineChars="0"/>
              <w:rPr>
                <w:rFonts w:hint="default"/>
                <w:color w:val="auto"/>
                <w:sz w:val="24"/>
                <w:szCs w:val="24"/>
                <w:lang w:val="en-US"/>
              </w:rPr>
            </w:pPr>
            <w:r>
              <w:rPr>
                <w:rFonts w:hint="eastAsia"/>
                <w:color w:val="auto"/>
                <w:sz w:val="24"/>
                <w:szCs w:val="24"/>
                <w:lang w:val="en-US" w:eastAsia="zh-CN"/>
              </w:rPr>
              <w:t>3000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1DBE">
            <w:pPr>
              <w:pStyle w:val="6"/>
              <w:bidi w:val="0"/>
              <w:ind w:left="0" w:leftChars="0" w:firstLine="0" w:firstLineChars="0"/>
              <w:rPr>
                <w:rFonts w:hint="eastAsia"/>
                <w:color w:val="auto"/>
                <w:sz w:val="24"/>
                <w:szCs w:val="24"/>
              </w:rPr>
            </w:pPr>
            <w:r>
              <w:rPr>
                <w:rFonts w:hint="eastAsia"/>
                <w:color w:val="auto"/>
                <w:sz w:val="24"/>
                <w:szCs w:val="24"/>
                <w:lang w:val="en-US" w:eastAsia="zh-CN"/>
              </w:rPr>
              <w:t>包干价</w:t>
            </w:r>
          </w:p>
        </w:tc>
      </w:tr>
      <w:tr w14:paraId="479C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7D29">
            <w:pPr>
              <w:pStyle w:val="6"/>
              <w:bidi w:val="0"/>
              <w:rPr>
                <w:rFonts w:hint="eastAsia"/>
                <w:color w:val="auto"/>
                <w:sz w:val="24"/>
                <w:szCs w:val="24"/>
              </w:rPr>
            </w:pPr>
            <w:r>
              <w:rPr>
                <w:rFonts w:hint="eastAsia"/>
                <w:color w:val="auto"/>
                <w:sz w:val="24"/>
                <w:szCs w:val="24"/>
                <w:lang w:val="en-US" w:eastAsia="zh-CN"/>
              </w:rPr>
              <w:t>4</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FA94">
            <w:pPr>
              <w:pStyle w:val="6"/>
              <w:bidi w:val="0"/>
              <w:rPr>
                <w:rFonts w:hint="eastAsia"/>
                <w:color w:val="auto"/>
                <w:sz w:val="24"/>
                <w:szCs w:val="24"/>
              </w:rPr>
            </w:pPr>
            <w:r>
              <w:rPr>
                <w:rFonts w:hint="eastAsia"/>
                <w:color w:val="auto"/>
                <w:sz w:val="24"/>
                <w:szCs w:val="24"/>
                <w:lang w:val="en-US" w:eastAsia="zh-CN"/>
              </w:rPr>
              <w:t>审计费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F1B1">
            <w:pPr>
              <w:pStyle w:val="6"/>
              <w:bidi w:val="0"/>
              <w:rPr>
                <w:rFonts w:hint="eastAsia"/>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CA5">
            <w:pPr>
              <w:pStyle w:val="6"/>
              <w:bidi w:val="0"/>
              <w:rPr>
                <w:rFonts w:hint="eastAsia"/>
                <w:color w:val="auto"/>
                <w:sz w:val="24"/>
                <w:szCs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02E3">
            <w:pPr>
              <w:pStyle w:val="6"/>
              <w:bidi w:val="0"/>
              <w:rPr>
                <w:rFonts w:hint="eastAsia"/>
                <w:color w:val="auto"/>
                <w:sz w:val="24"/>
                <w:szCs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3FE5">
            <w:pPr>
              <w:pStyle w:val="6"/>
              <w:bidi w:val="0"/>
              <w:ind w:left="0" w:leftChars="0" w:firstLine="0" w:firstLineChars="0"/>
              <w:rPr>
                <w:rFonts w:hint="default"/>
                <w:color w:val="auto"/>
                <w:sz w:val="24"/>
                <w:szCs w:val="24"/>
                <w:lang w:val="en-US"/>
              </w:rPr>
            </w:pPr>
            <w:r>
              <w:rPr>
                <w:rFonts w:hint="eastAsia"/>
                <w:color w:val="auto"/>
                <w:sz w:val="24"/>
                <w:szCs w:val="24"/>
                <w:lang w:val="en-US" w:eastAsia="zh-CN"/>
              </w:rPr>
              <w:t>2000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A0E">
            <w:pPr>
              <w:pStyle w:val="6"/>
              <w:bidi w:val="0"/>
              <w:ind w:left="0" w:leftChars="0" w:firstLine="0" w:firstLineChars="0"/>
              <w:rPr>
                <w:rFonts w:hint="eastAsia"/>
                <w:color w:val="auto"/>
                <w:sz w:val="24"/>
                <w:szCs w:val="24"/>
              </w:rPr>
            </w:pPr>
            <w:r>
              <w:rPr>
                <w:rFonts w:hint="eastAsia"/>
                <w:color w:val="auto"/>
                <w:sz w:val="24"/>
                <w:szCs w:val="24"/>
                <w:lang w:val="en-US" w:eastAsia="zh-CN"/>
              </w:rPr>
              <w:t>包干价</w:t>
            </w:r>
          </w:p>
        </w:tc>
      </w:tr>
      <w:tr w14:paraId="6CE6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EC13">
            <w:pPr>
              <w:pStyle w:val="6"/>
              <w:bidi w:val="0"/>
              <w:rPr>
                <w:rFonts w:hint="eastAsia"/>
                <w:color w:val="auto"/>
                <w:sz w:val="24"/>
                <w:szCs w:val="24"/>
              </w:rPr>
            </w:pPr>
            <w:r>
              <w:rPr>
                <w:rFonts w:hint="eastAsia"/>
                <w:color w:val="auto"/>
                <w:sz w:val="24"/>
                <w:szCs w:val="24"/>
                <w:lang w:val="en-US" w:eastAsia="zh-CN"/>
              </w:rPr>
              <w:t>5</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3F7">
            <w:pPr>
              <w:pStyle w:val="6"/>
              <w:bidi w:val="0"/>
              <w:rPr>
                <w:rFonts w:hint="eastAsia"/>
                <w:color w:val="auto"/>
                <w:sz w:val="24"/>
                <w:szCs w:val="24"/>
              </w:rPr>
            </w:pPr>
            <w:r>
              <w:rPr>
                <w:rFonts w:hint="eastAsia"/>
                <w:color w:val="auto"/>
                <w:sz w:val="24"/>
                <w:szCs w:val="24"/>
                <w:lang w:val="en-US" w:eastAsia="zh-CN"/>
              </w:rPr>
              <w:t>小计</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D7D8">
            <w:pPr>
              <w:pStyle w:val="6"/>
              <w:bidi w:val="0"/>
              <w:rPr>
                <w:rFonts w:hint="eastAsia"/>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94FF">
            <w:pPr>
              <w:pStyle w:val="6"/>
              <w:bidi w:val="0"/>
              <w:rPr>
                <w:rFonts w:hint="eastAsia"/>
                <w:color w:val="auto"/>
                <w:sz w:val="24"/>
                <w:szCs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024">
            <w:pPr>
              <w:pStyle w:val="6"/>
              <w:bidi w:val="0"/>
              <w:rPr>
                <w:rFonts w:hint="eastAsia"/>
                <w:color w:val="auto"/>
                <w:sz w:val="24"/>
                <w:szCs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5937">
            <w:pPr>
              <w:pStyle w:val="6"/>
              <w:bidi w:val="0"/>
              <w:ind w:left="0" w:leftChars="0" w:firstLine="0" w:firstLineChars="0"/>
              <w:rPr>
                <w:rFonts w:hint="default"/>
                <w:color w:val="auto"/>
                <w:sz w:val="24"/>
                <w:szCs w:val="24"/>
                <w:lang w:val="en-US"/>
              </w:rPr>
            </w:pPr>
            <w:r>
              <w:rPr>
                <w:rFonts w:hint="eastAsia"/>
                <w:color w:val="auto"/>
                <w:sz w:val="24"/>
                <w:szCs w:val="24"/>
                <w:lang w:val="en-US" w:eastAsia="zh-CN"/>
              </w:rPr>
              <w:t>25000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0DF4">
            <w:pPr>
              <w:pStyle w:val="6"/>
              <w:bidi w:val="0"/>
              <w:rPr>
                <w:rFonts w:hint="eastAsia"/>
                <w:color w:val="auto"/>
                <w:sz w:val="24"/>
                <w:szCs w:val="24"/>
              </w:rPr>
            </w:pPr>
            <w:r>
              <w:rPr>
                <w:rFonts w:hint="eastAsia"/>
                <w:color w:val="auto"/>
                <w:sz w:val="24"/>
                <w:szCs w:val="24"/>
                <w:lang w:val="en-US" w:eastAsia="zh-CN"/>
              </w:rPr>
              <w:t>5%</w:t>
            </w:r>
          </w:p>
        </w:tc>
      </w:tr>
      <w:tr w14:paraId="713A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F175">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五</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54AE">
            <w:pPr>
              <w:keepNext w:val="0"/>
              <w:keepLines w:val="0"/>
              <w:widowControl/>
              <w:suppressLineNumbers w:val="0"/>
              <w:jc w:val="left"/>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预备费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6DC5">
            <w:pPr>
              <w:jc w:val="center"/>
              <w:rPr>
                <w:rFonts w:hint="eastAsia" w:ascii="方正黑体_GBK" w:hAnsi="方正黑体_GBK" w:eastAsia="方正黑体_GBK" w:cs="方正黑体_GBK"/>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3AB">
            <w:pPr>
              <w:jc w:val="center"/>
              <w:rPr>
                <w:rFonts w:hint="eastAsia" w:ascii="方正黑体_GBK" w:hAnsi="方正黑体_GBK" w:eastAsia="方正黑体_GBK" w:cs="方正黑体_GBK"/>
                <w:i w:val="0"/>
                <w:iCs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CF85">
            <w:pPr>
              <w:jc w:val="center"/>
              <w:rPr>
                <w:rFonts w:hint="eastAsia" w:ascii="方正黑体_GBK" w:hAnsi="方正黑体_GBK" w:eastAsia="方正黑体_GBK" w:cs="方正黑体_GBK"/>
                <w:i w:val="0"/>
                <w:iCs w:val="0"/>
                <w:color w:val="auto"/>
                <w:sz w:val="24"/>
                <w:szCs w:val="24"/>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FAB2">
            <w:pPr>
              <w:keepNext w:val="0"/>
              <w:keepLines w:val="0"/>
              <w:widowControl/>
              <w:suppressLineNumbers w:val="0"/>
              <w:jc w:val="both"/>
              <w:textAlignment w:val="center"/>
              <w:rPr>
                <w:rFonts w:hint="eastAsia" w:ascii="方正黑体_GBK" w:hAnsi="方正黑体_GBK" w:eastAsia="方正黑体_GBK" w:cs="方正黑体_GBK"/>
                <w:i w:val="0"/>
                <w:iCs w:val="0"/>
                <w:color w:val="auto"/>
                <w:sz w:val="24"/>
                <w:szCs w:val="24"/>
                <w:u w:val="none"/>
                <w:lang w:val="en-US" w:eastAsia="zh-CN"/>
              </w:rPr>
            </w:pPr>
            <w:r>
              <w:rPr>
                <w:rFonts w:hint="eastAsia" w:ascii="方正黑体_GBK" w:hAnsi="方正黑体_GBK" w:eastAsia="方正黑体_GBK" w:cs="方正黑体_GBK"/>
                <w:i w:val="0"/>
                <w:iCs w:val="0"/>
                <w:color w:val="auto"/>
                <w:sz w:val="24"/>
                <w:szCs w:val="24"/>
                <w:u w:val="none"/>
                <w:lang w:val="en-US" w:eastAsia="zh-CN"/>
              </w:rPr>
              <w:t>12888.67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41D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2.58%</w:t>
            </w:r>
          </w:p>
        </w:tc>
      </w:tr>
      <w:tr w14:paraId="197C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953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六</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9923">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概算总投资</w:t>
            </w:r>
          </w:p>
        </w:tc>
        <w:tc>
          <w:tcPr>
            <w:tcW w:w="33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E85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（一+二+三+四+五）</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15F3">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24"/>
                <w:szCs w:val="24"/>
                <w:u w:val="none"/>
                <w:lang w:val="en-US" w:eastAsia="zh-CN"/>
              </w:rPr>
            </w:pPr>
            <w:r>
              <w:rPr>
                <w:rFonts w:hint="eastAsia" w:ascii="方正仿宋_GBK" w:hAnsi="方正仿宋_GBK" w:eastAsia="方正仿宋_GBK" w:cs="方正仿宋_GBK"/>
                <w:b/>
                <w:bCs/>
                <w:i w:val="0"/>
                <w:iCs w:val="0"/>
                <w:color w:val="auto"/>
                <w:sz w:val="24"/>
                <w:szCs w:val="24"/>
                <w:u w:val="none"/>
                <w:lang w:val="en-US" w:eastAsia="zh-CN"/>
              </w:rPr>
              <w:t>500000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91D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u w:val="none"/>
              </w:rPr>
            </w:pPr>
          </w:p>
        </w:tc>
      </w:tr>
    </w:tbl>
    <w:p w14:paraId="2F89194F">
      <w:pPr>
        <w:adjustRightInd w:val="0"/>
        <w:snapToGrid w:val="0"/>
        <w:spacing w:line="360" w:lineRule="auto"/>
        <w:ind w:firstLine="643" w:firstLineChars="200"/>
        <w:rPr>
          <w:rFonts w:hint="eastAsia" w:ascii="仿宋" w:hAnsi="仿宋" w:eastAsia="仿宋" w:cs="仿宋"/>
          <w:b/>
          <w:color w:val="auto"/>
          <w:sz w:val="32"/>
          <w:szCs w:val="32"/>
        </w:rPr>
      </w:pPr>
    </w:p>
    <w:p w14:paraId="1A28E756">
      <w:pPr>
        <w:rPr>
          <w:rFonts w:hint="eastAsia" w:ascii="仿宋" w:hAnsi="仿宋" w:eastAsia="仿宋" w:cs="仿宋"/>
          <w:color w:val="auto"/>
        </w:rPr>
      </w:pPr>
    </w:p>
    <w:p w14:paraId="463C4791"/>
    <w:sectPr>
      <w:footerReference r:id="rId4" w:type="default"/>
      <w:pgSz w:w="11906" w:h="16838"/>
      <w:pgMar w:top="1418"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F52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CEC4">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053E33E8">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e2UfNCg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zQJnFlhqOHHH9+PP38d&#10;77+xWbSnc76grDtHeaF/DX1MjVK9uwX5xTMLN42wW3WNCF2jREX0pvFl9uDpgOMjyKZ7BxXVEbsA&#10;Caiv0URAcoMROrXmcG6N6gOTdPhqOr28mHMm6Wp2kc/zeaogivGxQx/eKDAsBiVH6nwCF/tbHyIZ&#10;UYwpsZaFtW7b1P3W/nVAifEkkY98B+ah3/QnMzZQHUgGwjBM9JUoaAC/ctbRIJXc0r/hrH1ryYg4&#10;c2OAY7AZA2ElPSx54GwIb8IwmzuHetsQ7mj1NZm11klIdHXgcGJJo5H0ncY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US8y0QAAAAQBAAAPAAAAAAAAAAEAIAAAACIAAABkcnMv&#10;ZG93bnJldi54bWxQSwECFAAUAAAACACHTuJAntlHzQoCAAACBAAADgAAAAAAAAABACAAAAAgAQAA&#10;ZHJzL2Uyb0RvYy54bWxQSwUGAAAAAAYABgBZAQAAnAUAAAAA&#10;">
              <v:fill on="f" focussize="0,0"/>
              <v:stroke on="f"/>
              <v:imagedata o:title=""/>
              <o:lock v:ext="edit" aspectratio="f"/>
              <v:textbox inset="0mm,0mm,0mm,0mm" style="mso-fit-shape-to-text:t;">
                <w:txbxContent>
                  <w:p w14:paraId="053E33E8">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50FA"/>
    <w:multiLevelType w:val="singleLevel"/>
    <w:tmpl w:val="826850FA"/>
    <w:lvl w:ilvl="0" w:tentative="0">
      <w:start w:val="1"/>
      <w:numFmt w:val="chineseCounting"/>
      <w:suff w:val="nothing"/>
      <w:lvlText w:val="%1、"/>
      <w:lvlJc w:val="left"/>
      <w:rPr>
        <w:rFonts w:hint="eastAsia"/>
      </w:rPr>
    </w:lvl>
  </w:abstractNum>
  <w:abstractNum w:abstractNumId="1">
    <w:nsid w:val="C2240BB7"/>
    <w:multiLevelType w:val="singleLevel"/>
    <w:tmpl w:val="C2240BB7"/>
    <w:lvl w:ilvl="0" w:tentative="0">
      <w:start w:val="7"/>
      <w:numFmt w:val="chineseCounting"/>
      <w:suff w:val="nothing"/>
      <w:lvlText w:val="%1、"/>
      <w:lvlJc w:val="left"/>
      <w:rPr>
        <w:rFonts w:hint="eastAsia"/>
      </w:rPr>
    </w:lvl>
  </w:abstractNum>
  <w:abstractNum w:abstractNumId="2">
    <w:nsid w:val="FDAA1563"/>
    <w:multiLevelType w:val="singleLevel"/>
    <w:tmpl w:val="FDAA1563"/>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ZTUwNzBiZjdiMDViMGQwNjJmMGY0YTI1ZTdkOGUifQ=="/>
  </w:docVars>
  <w:rsids>
    <w:rsidRoot w:val="5CC33F50"/>
    <w:rsid w:val="002705CB"/>
    <w:rsid w:val="00DC09A4"/>
    <w:rsid w:val="02FC45A7"/>
    <w:rsid w:val="031B30D8"/>
    <w:rsid w:val="041E22FB"/>
    <w:rsid w:val="04D31502"/>
    <w:rsid w:val="05900FD6"/>
    <w:rsid w:val="0A327190"/>
    <w:rsid w:val="0D1528AC"/>
    <w:rsid w:val="0DA16CD7"/>
    <w:rsid w:val="0E4D0BD5"/>
    <w:rsid w:val="0E813BB2"/>
    <w:rsid w:val="0FF137B6"/>
    <w:rsid w:val="11BD13A5"/>
    <w:rsid w:val="12062D04"/>
    <w:rsid w:val="131C339E"/>
    <w:rsid w:val="14D30ECF"/>
    <w:rsid w:val="15C54CCC"/>
    <w:rsid w:val="17C15CD4"/>
    <w:rsid w:val="186F5026"/>
    <w:rsid w:val="197A38B2"/>
    <w:rsid w:val="19AF3CC9"/>
    <w:rsid w:val="1A7B1DFD"/>
    <w:rsid w:val="1B7A20B5"/>
    <w:rsid w:val="1BA979BA"/>
    <w:rsid w:val="1D5C7CC4"/>
    <w:rsid w:val="1E1E31CB"/>
    <w:rsid w:val="1E4625D2"/>
    <w:rsid w:val="1F784B5D"/>
    <w:rsid w:val="207335F7"/>
    <w:rsid w:val="222D7E81"/>
    <w:rsid w:val="229E2B2D"/>
    <w:rsid w:val="22A53EBB"/>
    <w:rsid w:val="234A42B4"/>
    <w:rsid w:val="23767606"/>
    <w:rsid w:val="24BE1264"/>
    <w:rsid w:val="24C3687B"/>
    <w:rsid w:val="2604714B"/>
    <w:rsid w:val="26E2748C"/>
    <w:rsid w:val="2727187B"/>
    <w:rsid w:val="29CC4423"/>
    <w:rsid w:val="2A3A138D"/>
    <w:rsid w:val="2D5E35E4"/>
    <w:rsid w:val="2F2919D0"/>
    <w:rsid w:val="2F990904"/>
    <w:rsid w:val="31E83488"/>
    <w:rsid w:val="336C2475"/>
    <w:rsid w:val="348778C5"/>
    <w:rsid w:val="35301D0A"/>
    <w:rsid w:val="373F7FE3"/>
    <w:rsid w:val="38303DCF"/>
    <w:rsid w:val="389D789C"/>
    <w:rsid w:val="38B7004D"/>
    <w:rsid w:val="38F64887"/>
    <w:rsid w:val="3AE570F3"/>
    <w:rsid w:val="3AFE1F63"/>
    <w:rsid w:val="3B3B4F65"/>
    <w:rsid w:val="3C3025F0"/>
    <w:rsid w:val="3D697B3E"/>
    <w:rsid w:val="460A2F5B"/>
    <w:rsid w:val="46821C9A"/>
    <w:rsid w:val="48517B76"/>
    <w:rsid w:val="487F39FC"/>
    <w:rsid w:val="4B925975"/>
    <w:rsid w:val="50F85D8E"/>
    <w:rsid w:val="518C2728"/>
    <w:rsid w:val="51A40D91"/>
    <w:rsid w:val="551D59AF"/>
    <w:rsid w:val="55BB0D24"/>
    <w:rsid w:val="56F443BC"/>
    <w:rsid w:val="5774562F"/>
    <w:rsid w:val="57E04A72"/>
    <w:rsid w:val="5919023C"/>
    <w:rsid w:val="5AA1673B"/>
    <w:rsid w:val="5B150ED7"/>
    <w:rsid w:val="5CC33F50"/>
    <w:rsid w:val="5CE648D9"/>
    <w:rsid w:val="5D215911"/>
    <w:rsid w:val="5D917E34"/>
    <w:rsid w:val="5E4A783C"/>
    <w:rsid w:val="601E249F"/>
    <w:rsid w:val="60D84E80"/>
    <w:rsid w:val="662E109F"/>
    <w:rsid w:val="673D77EB"/>
    <w:rsid w:val="674943E2"/>
    <w:rsid w:val="68CA77A4"/>
    <w:rsid w:val="68ED6CFC"/>
    <w:rsid w:val="69831701"/>
    <w:rsid w:val="6C676FAD"/>
    <w:rsid w:val="6D7B74C2"/>
    <w:rsid w:val="70411F53"/>
    <w:rsid w:val="70B07280"/>
    <w:rsid w:val="70DD6915"/>
    <w:rsid w:val="71611811"/>
    <w:rsid w:val="71D63182"/>
    <w:rsid w:val="726245AA"/>
    <w:rsid w:val="726A3DB4"/>
    <w:rsid w:val="73045661"/>
    <w:rsid w:val="73FA7539"/>
    <w:rsid w:val="7419513C"/>
    <w:rsid w:val="754D7793"/>
    <w:rsid w:val="756E0D37"/>
    <w:rsid w:val="76544B51"/>
    <w:rsid w:val="78707EA1"/>
    <w:rsid w:val="7877134A"/>
    <w:rsid w:val="79977EC8"/>
    <w:rsid w:val="79E85CDC"/>
    <w:rsid w:val="7B3E20A4"/>
    <w:rsid w:val="7CA90173"/>
    <w:rsid w:val="7D1402A5"/>
    <w:rsid w:val="7D937065"/>
    <w:rsid w:val="7D9B61AA"/>
    <w:rsid w:val="7FB10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600" w:lineRule="exact"/>
      <w:outlineLvl w:val="1"/>
    </w:pPr>
    <w:rPr>
      <w:rFonts w:ascii="Arial" w:hAnsi="Arial" w:eastAsia="方正楷体_GBK"/>
      <w:bCs/>
      <w:kern w:val="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6">
    <w:name w:val="Normal Indent"/>
    <w:basedOn w:val="1"/>
    <w:next w:val="1"/>
    <w:qFormat/>
    <w:uiPriority w:val="0"/>
    <w:pPr>
      <w:ind w:firstLine="420" w:firstLineChars="200"/>
    </w:pPr>
    <w:rPr>
      <w:rFonts w:hint="eastAsia"/>
    </w:rPr>
  </w:style>
  <w:style w:type="paragraph" w:styleId="7">
    <w:name w:val="Body Text"/>
    <w:basedOn w:val="1"/>
    <w:next w:val="8"/>
    <w:qFormat/>
    <w:uiPriority w:val="0"/>
    <w:pPr>
      <w:spacing w:after="120"/>
    </w:pPr>
    <w:rPr>
      <w:rFonts w:ascii="Calibri" w:hAnsi="Calibri"/>
    </w:rPr>
  </w:style>
  <w:style w:type="paragraph" w:styleId="8">
    <w:name w:val="toc 5"/>
    <w:basedOn w:val="1"/>
    <w:next w:val="1"/>
    <w:semiHidden/>
    <w:qFormat/>
    <w:uiPriority w:val="0"/>
    <w:pPr>
      <w:ind w:left="840"/>
      <w:jc w:val="left"/>
    </w:pPr>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able of figures"/>
    <w:basedOn w:val="1"/>
    <w:next w:val="1"/>
    <w:qFormat/>
    <w:uiPriority w:val="0"/>
    <w:pPr>
      <w:spacing w:beforeLines="0" w:afterLines="0"/>
      <w:ind w:left="200" w:leftChars="200" w:hanging="200" w:hangingChars="200"/>
    </w:pPr>
    <w:rPr>
      <w:rFonts w:hint="default"/>
      <w:sz w:val="21"/>
    </w:rPr>
  </w:style>
  <w:style w:type="paragraph" w:customStyle="1" w:styleId="13">
    <w:name w:val="UserStyle_0"/>
    <w:next w:val="14"/>
    <w:qFormat/>
    <w:uiPriority w:val="0"/>
    <w:pPr>
      <w:ind w:firstLine="707" w:firstLineChars="221"/>
      <w:jc w:val="both"/>
      <w:textAlignment w:val="baseline"/>
    </w:pPr>
    <w:rPr>
      <w:rFonts w:ascii="仿宋_GB2312" w:hAnsi="Times New Roman" w:eastAsia="仿宋_GB2312" w:cs="Times New Roman"/>
      <w:kern w:val="2"/>
      <w:sz w:val="32"/>
      <w:szCs w:val="32"/>
      <w:lang w:val="en-US" w:eastAsia="zh-CN" w:bidi="ar-SA"/>
    </w:rPr>
  </w:style>
  <w:style w:type="paragraph" w:customStyle="1" w:styleId="14">
    <w:name w:val="UserStyle_1"/>
    <w:basedOn w:val="15"/>
    <w:next w:val="15"/>
    <w:qFormat/>
    <w:uiPriority w:val="0"/>
    <w:pPr>
      <w:ind w:left="1060" w:leftChars="200" w:hanging="640" w:hangingChars="200"/>
    </w:pPr>
  </w:style>
  <w:style w:type="paragraph" w:customStyle="1" w:styleId="15">
    <w:name w:val="UserStyle_2"/>
    <w:basedOn w:val="13"/>
    <w:next w:val="14"/>
    <w:qFormat/>
    <w:uiPriority w:val="0"/>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18</Pages>
  <Words>6498</Words>
  <Characters>7768</Characters>
  <Lines>0</Lines>
  <Paragraphs>0</Paragraphs>
  <TotalTime>15</TotalTime>
  <ScaleCrop>false</ScaleCrop>
  <LinksUpToDate>false</LinksUpToDate>
  <CharactersWithSpaces>7826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2025-07-27T07:23:00Z</dcterms:created>
  <dc:creator>良心做人，诚信做事！</dc:creator>
  <cp:lastModifiedBy>魏德鹏</cp:lastModifiedBy>
  <dcterms:modified xsi:type="dcterms:W3CDTF">2025-10-28T01:03:20Z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86554F29AAA24FEF90DBA4ED3BF90B2A_13</vt:lpwstr>
  </property>
  <property fmtid="{D5CDD505-2E9C-101B-9397-08002B2CF9AE}" pid="4" name="KSOTemplateDocerSaveRecord">
    <vt:lpwstr>eyJoZGlkIjoiMGFmYzdmYmViN2YyYzE3MDNhMjQzMWRhNjk4Y2ZhZmQiLCJ1c2VySWQiOiIzMTg4NTA1OTYifQ==</vt:lpwstr>
  </property>
</Properties>
</file>